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B495" w14:textId="77777777" w:rsidR="00735584" w:rsidRPr="00261B38" w:rsidRDefault="00735584" w:rsidP="00240D51">
      <w:pPr>
        <w:ind w:left="5760" w:hanging="5760"/>
        <w:jc w:val="both"/>
        <w:rPr>
          <w:rFonts w:ascii="Times New Roman" w:hAnsi="Times New Roman"/>
          <w:sz w:val="20"/>
          <w:szCs w:val="20"/>
        </w:rPr>
      </w:pPr>
    </w:p>
    <w:p w14:paraId="51D5902B" w14:textId="77777777" w:rsidR="00735584" w:rsidRPr="00261B38" w:rsidRDefault="00735584" w:rsidP="00240D51">
      <w:pPr>
        <w:ind w:left="5760" w:hanging="5760"/>
        <w:jc w:val="both"/>
        <w:rPr>
          <w:rFonts w:ascii="Times New Roman" w:hAnsi="Times New Roman"/>
          <w:sz w:val="20"/>
          <w:szCs w:val="20"/>
        </w:rPr>
      </w:pPr>
    </w:p>
    <w:p w14:paraId="0908ABE0" w14:textId="77777777" w:rsidR="00C21E9D" w:rsidRPr="00261B38" w:rsidRDefault="00C21E9D" w:rsidP="00240D51">
      <w:pPr>
        <w:ind w:left="5760" w:hanging="5760"/>
        <w:jc w:val="both"/>
        <w:rPr>
          <w:rFonts w:ascii="Times New Roman" w:hAnsi="Times New Roman"/>
          <w:sz w:val="20"/>
          <w:szCs w:val="20"/>
        </w:rPr>
      </w:pPr>
    </w:p>
    <w:p w14:paraId="2CB65338" w14:textId="77777777" w:rsidR="00D23CFF" w:rsidRPr="00261B38" w:rsidRDefault="00D23CFF" w:rsidP="00240D51">
      <w:pPr>
        <w:ind w:left="5760" w:hanging="5760"/>
        <w:jc w:val="both"/>
        <w:rPr>
          <w:rFonts w:ascii="Times New Roman" w:hAnsi="Times New Roman"/>
          <w:sz w:val="20"/>
          <w:szCs w:val="20"/>
        </w:rPr>
      </w:pPr>
    </w:p>
    <w:p w14:paraId="69A35093" w14:textId="77777777" w:rsidR="00D23CFF" w:rsidRPr="00261B38" w:rsidRDefault="00D23CFF" w:rsidP="00240D51">
      <w:pPr>
        <w:ind w:left="5760" w:hanging="5760"/>
        <w:jc w:val="both"/>
        <w:rPr>
          <w:rFonts w:ascii="Times New Roman" w:hAnsi="Times New Roman"/>
          <w:sz w:val="20"/>
          <w:szCs w:val="20"/>
        </w:rPr>
      </w:pPr>
    </w:p>
    <w:p w14:paraId="39571150" w14:textId="77777777" w:rsidR="00EB61A6" w:rsidRPr="00B91019" w:rsidRDefault="00664014" w:rsidP="00240D51">
      <w:pPr>
        <w:ind w:left="5760" w:hanging="5760"/>
        <w:jc w:val="both"/>
        <w:rPr>
          <w:rFonts w:cs="Arial"/>
          <w:sz w:val="20"/>
          <w:szCs w:val="20"/>
        </w:rPr>
      </w:pPr>
      <w:r w:rsidRPr="00B91019">
        <w:rPr>
          <w:rFonts w:cs="Arial"/>
          <w:sz w:val="20"/>
          <w:szCs w:val="20"/>
        </w:rPr>
        <w:t>Checklist 1</w:t>
      </w:r>
      <w:r w:rsidR="00EB61A6" w:rsidRPr="00B91019">
        <w:rPr>
          <w:rFonts w:cs="Arial"/>
          <w:sz w:val="20"/>
          <w:szCs w:val="20"/>
        </w:rPr>
        <w:t>:</w:t>
      </w:r>
    </w:p>
    <w:p w14:paraId="5C3FF1D8" w14:textId="77777777" w:rsidR="00EB61A6" w:rsidRPr="00A46CFA" w:rsidRDefault="00EB61A6" w:rsidP="00240D51">
      <w:pPr>
        <w:ind w:left="5760" w:hanging="5760"/>
        <w:jc w:val="both"/>
        <w:rPr>
          <w:rFonts w:cs="Arial"/>
          <w:b/>
          <w:sz w:val="20"/>
          <w:szCs w:val="20"/>
        </w:rPr>
      </w:pPr>
      <w:r w:rsidRPr="00A46CFA">
        <w:rPr>
          <w:rFonts w:cs="Arial"/>
          <w:b/>
          <w:sz w:val="20"/>
          <w:szCs w:val="20"/>
        </w:rPr>
        <w:t>PLANNING PERMIT APPLICATIONS WITHI</w:t>
      </w:r>
      <w:r w:rsidR="00664014" w:rsidRPr="00A46CFA">
        <w:rPr>
          <w:rFonts w:cs="Arial"/>
          <w:b/>
          <w:sz w:val="20"/>
          <w:szCs w:val="20"/>
        </w:rPr>
        <w:t>N A RESIDENTIAL AREA</w:t>
      </w: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9405"/>
      </w:tblGrid>
      <w:tr w:rsidR="00EB61A6" w:rsidRPr="00B91019" w14:paraId="23087899" w14:textId="77777777" w:rsidTr="00A432D5">
        <w:trPr>
          <w:trHeight w:val="70"/>
        </w:trPr>
        <w:tc>
          <w:tcPr>
            <w:tcW w:w="9918" w:type="dxa"/>
            <w:gridSpan w:val="2"/>
            <w:tcBorders>
              <w:top w:val="single" w:sz="4" w:space="0" w:color="auto"/>
              <w:left w:val="single" w:sz="4" w:space="0" w:color="auto"/>
              <w:bottom w:val="nil"/>
              <w:right w:val="single" w:sz="4" w:space="0" w:color="auto"/>
            </w:tcBorders>
            <w:shd w:val="pct20" w:color="auto" w:fill="FFFFFF"/>
          </w:tcPr>
          <w:p w14:paraId="1C2DC5C3" w14:textId="77777777" w:rsidR="00EB61A6" w:rsidRPr="00B91019" w:rsidRDefault="00EB61A6" w:rsidP="00240D51">
            <w:pPr>
              <w:pStyle w:val="Head4manual"/>
              <w:jc w:val="both"/>
              <w:rPr>
                <w:rFonts w:cs="Arial"/>
                <w:sz w:val="20"/>
                <w:lang w:val="en-AU"/>
              </w:rPr>
            </w:pPr>
            <w:r w:rsidRPr="00B91019">
              <w:rPr>
                <w:rFonts w:cs="Arial"/>
                <w:sz w:val="20"/>
                <w:lang w:val="en-AU"/>
              </w:rPr>
              <w:t xml:space="preserve">For all </w:t>
            </w:r>
            <w:r w:rsidRPr="00B91019">
              <w:rPr>
                <w:rFonts w:cs="Arial"/>
                <w:sz w:val="20"/>
                <w:u w:val="single"/>
                <w:lang w:val="en-AU"/>
              </w:rPr>
              <w:t>planning</w:t>
            </w:r>
            <w:r w:rsidRPr="00B91019">
              <w:rPr>
                <w:rFonts w:cs="Arial"/>
                <w:sz w:val="20"/>
                <w:lang w:val="en-AU"/>
              </w:rPr>
              <w:t xml:space="preserve"> applications the following MUST be provided:</w:t>
            </w:r>
          </w:p>
        </w:tc>
      </w:tr>
      <w:tr w:rsidR="00EB61A6" w:rsidRPr="00B91019" w14:paraId="6D3A3968" w14:textId="77777777" w:rsidTr="00A432D5">
        <w:trPr>
          <w:trHeight w:val="98"/>
        </w:trPr>
        <w:tc>
          <w:tcPr>
            <w:tcW w:w="513" w:type="dxa"/>
            <w:tcBorders>
              <w:top w:val="single" w:sz="4" w:space="0" w:color="auto"/>
              <w:left w:val="single" w:sz="4" w:space="0" w:color="auto"/>
              <w:bottom w:val="nil"/>
              <w:right w:val="nil"/>
            </w:tcBorders>
          </w:tcPr>
          <w:p w14:paraId="1707463F"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1"/>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9405" w:type="dxa"/>
            <w:tcBorders>
              <w:top w:val="single" w:sz="4" w:space="0" w:color="auto"/>
              <w:left w:val="nil"/>
              <w:bottom w:val="nil"/>
              <w:right w:val="single" w:sz="4" w:space="0" w:color="auto"/>
            </w:tcBorders>
          </w:tcPr>
          <w:p w14:paraId="0D1EAF5D" w14:textId="77777777" w:rsidR="00EB61A6" w:rsidRPr="00B91019" w:rsidRDefault="00EB61A6" w:rsidP="00240D51">
            <w:pPr>
              <w:pStyle w:val="TableFont0"/>
              <w:jc w:val="both"/>
              <w:rPr>
                <w:rFonts w:cs="Arial"/>
                <w:sz w:val="20"/>
                <w:lang w:val="en-AU"/>
              </w:rPr>
            </w:pPr>
            <w:r w:rsidRPr="00B91019">
              <w:rPr>
                <w:rFonts w:cs="Arial"/>
                <w:sz w:val="20"/>
                <w:lang w:val="en-AU"/>
              </w:rPr>
              <w:t>An Application form completed and signed.</w:t>
            </w:r>
          </w:p>
        </w:tc>
      </w:tr>
      <w:tr w:rsidR="00EB61A6" w:rsidRPr="00B91019" w14:paraId="5A72CB80" w14:textId="77777777" w:rsidTr="00A432D5">
        <w:trPr>
          <w:trHeight w:val="70"/>
        </w:trPr>
        <w:tc>
          <w:tcPr>
            <w:tcW w:w="513" w:type="dxa"/>
            <w:tcBorders>
              <w:top w:val="nil"/>
              <w:left w:val="single" w:sz="4" w:space="0" w:color="auto"/>
              <w:bottom w:val="nil"/>
              <w:right w:val="nil"/>
            </w:tcBorders>
          </w:tcPr>
          <w:p w14:paraId="6DB93494"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3"/>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9405" w:type="dxa"/>
            <w:tcBorders>
              <w:top w:val="nil"/>
              <w:left w:val="nil"/>
              <w:bottom w:val="nil"/>
              <w:right w:val="single" w:sz="4" w:space="0" w:color="auto"/>
            </w:tcBorders>
          </w:tcPr>
          <w:p w14:paraId="7522FDE2" w14:textId="77777777" w:rsidR="00EB61A6" w:rsidRPr="00B91019" w:rsidRDefault="00EB61A6" w:rsidP="00240D51">
            <w:pPr>
              <w:pStyle w:val="TableFont0"/>
              <w:jc w:val="both"/>
              <w:rPr>
                <w:rFonts w:cs="Arial"/>
                <w:sz w:val="20"/>
                <w:lang w:val="en-AU"/>
              </w:rPr>
            </w:pPr>
            <w:r w:rsidRPr="00B91019">
              <w:rPr>
                <w:rFonts w:cs="Arial"/>
                <w:sz w:val="20"/>
                <w:lang w:val="en-AU"/>
              </w:rPr>
              <w:t>The prescribed application fee.</w:t>
            </w:r>
          </w:p>
        </w:tc>
      </w:tr>
      <w:tr w:rsidR="00EB61A6" w:rsidRPr="00B91019" w14:paraId="5A62055E" w14:textId="77777777" w:rsidTr="00A432D5">
        <w:trPr>
          <w:trHeight w:val="87"/>
        </w:trPr>
        <w:tc>
          <w:tcPr>
            <w:tcW w:w="513" w:type="dxa"/>
            <w:tcBorders>
              <w:top w:val="nil"/>
              <w:left w:val="single" w:sz="4" w:space="0" w:color="auto"/>
              <w:bottom w:val="nil"/>
              <w:right w:val="nil"/>
            </w:tcBorders>
          </w:tcPr>
          <w:p w14:paraId="00F5C5D8"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2"/>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9405" w:type="dxa"/>
            <w:tcBorders>
              <w:top w:val="nil"/>
              <w:left w:val="nil"/>
              <w:bottom w:val="nil"/>
              <w:right w:val="single" w:sz="4" w:space="0" w:color="auto"/>
            </w:tcBorders>
          </w:tcPr>
          <w:p w14:paraId="6FB3A8DC" w14:textId="459CFE79" w:rsidR="00664014" w:rsidRPr="00B91019" w:rsidRDefault="00EB61A6" w:rsidP="00664014">
            <w:pPr>
              <w:pStyle w:val="TableFont0"/>
              <w:jc w:val="both"/>
              <w:rPr>
                <w:rFonts w:cs="Arial"/>
                <w:sz w:val="20"/>
                <w:lang w:val="en-AU"/>
              </w:rPr>
            </w:pPr>
            <w:r w:rsidRPr="00B91019">
              <w:rPr>
                <w:rFonts w:cs="Arial"/>
                <w:sz w:val="20"/>
                <w:lang w:val="en-AU"/>
              </w:rPr>
              <w:t>A full current copy of Title for the land showing the plan of subdivision</w:t>
            </w:r>
            <w:r w:rsidRPr="00B91019">
              <w:rPr>
                <w:rFonts w:cs="Arial"/>
                <w:sz w:val="20"/>
              </w:rPr>
              <w:t xml:space="preserve"> and current ownership details (a recent Title sear</w:t>
            </w:r>
            <w:r w:rsidR="00664014" w:rsidRPr="00B91019">
              <w:rPr>
                <w:rFonts w:cs="Arial"/>
                <w:sz w:val="20"/>
              </w:rPr>
              <w:t xml:space="preserve">ch carried out within </w:t>
            </w:r>
            <w:r w:rsidR="00E86B02">
              <w:rPr>
                <w:rFonts w:cs="Arial"/>
                <w:sz w:val="20"/>
              </w:rPr>
              <w:t>3</w:t>
            </w:r>
            <w:r w:rsidR="00664014" w:rsidRPr="00B91019">
              <w:rPr>
                <w:rFonts w:cs="Arial"/>
                <w:sz w:val="20"/>
              </w:rPr>
              <w:t xml:space="preserve"> months). </w:t>
            </w:r>
            <w:hyperlink r:id="rId7" w:history="1">
              <w:r w:rsidR="00664014" w:rsidRPr="00B91019">
                <w:rPr>
                  <w:rStyle w:val="Hyperlink"/>
                  <w:rFonts w:cs="Arial"/>
                  <w:sz w:val="20"/>
                </w:rPr>
                <w:t>www.land.vic.gov.au</w:t>
              </w:r>
            </w:hyperlink>
          </w:p>
        </w:tc>
      </w:tr>
      <w:tr w:rsidR="00EB61A6" w:rsidRPr="00B91019" w14:paraId="7010479E" w14:textId="77777777" w:rsidTr="00A432D5">
        <w:trPr>
          <w:trHeight w:val="70"/>
        </w:trPr>
        <w:tc>
          <w:tcPr>
            <w:tcW w:w="513" w:type="dxa"/>
            <w:tcBorders>
              <w:top w:val="nil"/>
              <w:left w:val="single" w:sz="4" w:space="0" w:color="auto"/>
              <w:bottom w:val="single" w:sz="4" w:space="0" w:color="auto"/>
              <w:right w:val="nil"/>
            </w:tcBorders>
          </w:tcPr>
          <w:p w14:paraId="7D74DFDB"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9405" w:type="dxa"/>
            <w:tcBorders>
              <w:top w:val="nil"/>
              <w:left w:val="nil"/>
              <w:bottom w:val="single" w:sz="4" w:space="0" w:color="auto"/>
              <w:right w:val="single" w:sz="4" w:space="0" w:color="auto"/>
            </w:tcBorders>
          </w:tcPr>
          <w:p w14:paraId="07BCC64E" w14:textId="77777777" w:rsidR="00EB61A6" w:rsidRPr="00B91019" w:rsidRDefault="00EB61A6" w:rsidP="00240D51">
            <w:pPr>
              <w:pStyle w:val="TableFont0"/>
              <w:jc w:val="both"/>
              <w:rPr>
                <w:rFonts w:cs="Arial"/>
                <w:sz w:val="20"/>
                <w:lang w:val="en-AU"/>
              </w:rPr>
            </w:pPr>
            <w:r w:rsidRPr="00B91019">
              <w:rPr>
                <w:rFonts w:cs="Arial"/>
                <w:sz w:val="20"/>
                <w:lang w:val="en-AU"/>
              </w:rPr>
              <w:t>Full copy of instrument and transfer if a registered restrictive c</w:t>
            </w:r>
            <w:r w:rsidR="00664014" w:rsidRPr="00B91019">
              <w:rPr>
                <w:rFonts w:cs="Arial"/>
                <w:sz w:val="20"/>
                <w:lang w:val="en-AU"/>
              </w:rPr>
              <w:t>ovenant, restriction, and/or Section</w:t>
            </w:r>
            <w:r w:rsidRPr="00B91019">
              <w:rPr>
                <w:rFonts w:cs="Arial"/>
                <w:sz w:val="20"/>
                <w:lang w:val="en-AU"/>
              </w:rPr>
              <w:t xml:space="preserve"> 173 agreement applies to the land.</w:t>
            </w:r>
          </w:p>
        </w:tc>
      </w:tr>
    </w:tbl>
    <w:p w14:paraId="3B987BD3" w14:textId="77777777" w:rsidR="00D23CFF" w:rsidRPr="00B91019" w:rsidRDefault="00EB61A6" w:rsidP="00240D51">
      <w:pPr>
        <w:ind w:left="5760" w:hanging="5760"/>
        <w:jc w:val="both"/>
        <w:rPr>
          <w:rFonts w:cs="Arial"/>
          <w:sz w:val="20"/>
          <w:szCs w:val="20"/>
        </w:rPr>
      </w:pPr>
      <w:r w:rsidRPr="00B91019">
        <w:rPr>
          <w:rFonts w:cs="Arial"/>
          <w:sz w:val="20"/>
          <w:szCs w:val="20"/>
        </w:rPr>
        <w:t xml:space="preserve">                                                                                                                                                           </w:t>
      </w:r>
    </w:p>
    <w:p w14:paraId="63D31834" w14:textId="77777777" w:rsidR="00002E82" w:rsidRPr="00B91019" w:rsidRDefault="00EB61A6" w:rsidP="00240D51">
      <w:pPr>
        <w:pStyle w:val="TableFont0"/>
        <w:spacing w:before="240"/>
        <w:jc w:val="both"/>
        <w:rPr>
          <w:rFonts w:cs="Arial"/>
          <w:sz w:val="20"/>
          <w:lang w:val="en-AU"/>
        </w:rPr>
      </w:pPr>
      <w:r w:rsidRPr="00B91019">
        <w:rPr>
          <w:rFonts w:cs="Arial"/>
          <w:sz w:val="20"/>
          <w:lang w:val="en-AU"/>
        </w:rPr>
        <w:t>In addition to the information required above for all planning ap</w:t>
      </w:r>
      <w:r w:rsidR="00AC6B22" w:rsidRPr="00B91019">
        <w:rPr>
          <w:rFonts w:cs="Arial"/>
          <w:sz w:val="20"/>
          <w:lang w:val="en-AU"/>
        </w:rPr>
        <w:t>plications, the following must</w:t>
      </w:r>
      <w:r w:rsidRPr="00B91019">
        <w:rPr>
          <w:rFonts w:cs="Arial"/>
          <w:sz w:val="20"/>
          <w:lang w:val="en-AU"/>
        </w:rPr>
        <w:t xml:space="preserve"> be provided</w:t>
      </w:r>
      <w:r w:rsidR="00AC6B22" w:rsidRPr="00B91019">
        <w:rPr>
          <w:rFonts w:cs="Arial"/>
          <w:sz w:val="20"/>
          <w:lang w:val="en-AU"/>
        </w:rPr>
        <w:t xml:space="preserve"> (as appropriate)</w:t>
      </w:r>
      <w:r w:rsidRPr="00B91019">
        <w:rPr>
          <w:rFonts w:cs="Arial"/>
          <w:sz w:val="20"/>
          <w:lang w:val="en-AU"/>
        </w:rPr>
        <w:t>:</w:t>
      </w:r>
    </w:p>
    <w:tbl>
      <w:tblPr>
        <w:tblW w:w="9918" w:type="dxa"/>
        <w:tblInd w:w="108" w:type="dxa"/>
        <w:tblLayout w:type="fixed"/>
        <w:tblLook w:val="0000" w:firstRow="0" w:lastRow="0" w:firstColumn="0" w:lastColumn="0" w:noHBand="0" w:noVBand="0"/>
      </w:tblPr>
      <w:tblGrid>
        <w:gridCol w:w="426"/>
        <w:gridCol w:w="87"/>
        <w:gridCol w:w="480"/>
        <w:gridCol w:w="33"/>
        <w:gridCol w:w="534"/>
        <w:gridCol w:w="8358"/>
      </w:tblGrid>
      <w:tr w:rsidR="00EB61A6" w:rsidRPr="00B91019" w14:paraId="7CFEBBBC" w14:textId="77777777" w:rsidTr="00A432D5">
        <w:trPr>
          <w:trHeight w:val="70"/>
        </w:trPr>
        <w:tc>
          <w:tcPr>
            <w:tcW w:w="426" w:type="dxa"/>
          </w:tcPr>
          <w:p w14:paraId="345478D4"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567" w:type="dxa"/>
            <w:gridSpan w:val="2"/>
          </w:tcPr>
          <w:p w14:paraId="27AC331C" w14:textId="77777777" w:rsidR="00EB61A6" w:rsidRPr="00B91019" w:rsidRDefault="00EB61A6" w:rsidP="00240D51">
            <w:pPr>
              <w:pStyle w:val="TableFont0"/>
              <w:jc w:val="both"/>
              <w:rPr>
                <w:rFonts w:cs="Arial"/>
                <w:sz w:val="20"/>
                <w:lang w:val="en-AU"/>
              </w:rPr>
            </w:pPr>
          </w:p>
        </w:tc>
        <w:tc>
          <w:tcPr>
            <w:tcW w:w="8925" w:type="dxa"/>
            <w:gridSpan w:val="3"/>
          </w:tcPr>
          <w:p w14:paraId="143187B3" w14:textId="77777777" w:rsidR="00EB61A6" w:rsidRPr="00B91019" w:rsidRDefault="00EB61A6" w:rsidP="00240D51">
            <w:pPr>
              <w:pStyle w:val="TableFont0"/>
              <w:jc w:val="both"/>
              <w:rPr>
                <w:rFonts w:cs="Arial"/>
                <w:sz w:val="20"/>
                <w:lang w:val="en-AU"/>
              </w:rPr>
            </w:pPr>
            <w:r w:rsidRPr="00B91019">
              <w:rPr>
                <w:rFonts w:cs="Arial"/>
                <w:sz w:val="20"/>
                <w:lang w:val="en-AU"/>
              </w:rPr>
              <w:t>Three (3) copies of existing condition plans drawn to a scale of 1:100 or 1:200 and fully dimensioned.  The plan must show:</w:t>
            </w:r>
          </w:p>
          <w:p w14:paraId="4B2F9F4A" w14:textId="77777777" w:rsidR="00EB61A6" w:rsidRPr="00B91019" w:rsidRDefault="00EB61A6" w:rsidP="00240D51">
            <w:pPr>
              <w:pStyle w:val="TableFont0"/>
              <w:jc w:val="both"/>
              <w:rPr>
                <w:rFonts w:cs="Arial"/>
                <w:sz w:val="20"/>
                <w:lang w:val="en-AU"/>
              </w:rPr>
            </w:pPr>
          </w:p>
        </w:tc>
      </w:tr>
      <w:tr w:rsidR="00EB61A6" w:rsidRPr="00B91019" w14:paraId="05B4E61C" w14:textId="77777777" w:rsidTr="00A432D5">
        <w:trPr>
          <w:trHeight w:val="70"/>
        </w:trPr>
        <w:tc>
          <w:tcPr>
            <w:tcW w:w="426" w:type="dxa"/>
          </w:tcPr>
          <w:p w14:paraId="5375240A" w14:textId="77777777" w:rsidR="00EB61A6" w:rsidRPr="00B91019" w:rsidRDefault="00EB61A6" w:rsidP="00240D51">
            <w:pPr>
              <w:pStyle w:val="TableFont0"/>
              <w:jc w:val="both"/>
              <w:rPr>
                <w:rFonts w:cs="Arial"/>
                <w:sz w:val="20"/>
                <w:lang w:val="en-AU"/>
              </w:rPr>
            </w:pPr>
          </w:p>
        </w:tc>
        <w:tc>
          <w:tcPr>
            <w:tcW w:w="567" w:type="dxa"/>
            <w:gridSpan w:val="2"/>
          </w:tcPr>
          <w:p w14:paraId="4FF48081"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8925" w:type="dxa"/>
            <w:gridSpan w:val="3"/>
          </w:tcPr>
          <w:p w14:paraId="71F2ABC7" w14:textId="77777777" w:rsidR="00EB61A6" w:rsidRPr="00B91019" w:rsidRDefault="00EB61A6" w:rsidP="00240D51">
            <w:pPr>
              <w:pStyle w:val="TableFont0"/>
              <w:jc w:val="both"/>
              <w:rPr>
                <w:rFonts w:cs="Arial"/>
                <w:sz w:val="20"/>
                <w:lang w:val="en-AU"/>
              </w:rPr>
            </w:pPr>
            <w:r w:rsidRPr="00B91019">
              <w:rPr>
                <w:rFonts w:cs="Arial"/>
                <w:sz w:val="20"/>
                <w:lang w:val="en-AU"/>
              </w:rPr>
              <w:t>The location of all existing buildings, structures, and trees/vegetation.</w:t>
            </w:r>
          </w:p>
        </w:tc>
      </w:tr>
      <w:tr w:rsidR="00EB61A6" w:rsidRPr="00B91019" w14:paraId="01640080" w14:textId="77777777" w:rsidTr="00A432D5">
        <w:trPr>
          <w:trHeight w:val="70"/>
        </w:trPr>
        <w:tc>
          <w:tcPr>
            <w:tcW w:w="426" w:type="dxa"/>
          </w:tcPr>
          <w:p w14:paraId="07EC7A8B" w14:textId="77777777" w:rsidR="00EB61A6" w:rsidRPr="00B91019" w:rsidRDefault="00EB61A6" w:rsidP="00240D51">
            <w:pPr>
              <w:pStyle w:val="TableFont0"/>
              <w:jc w:val="both"/>
              <w:rPr>
                <w:rFonts w:cs="Arial"/>
                <w:sz w:val="20"/>
                <w:lang w:val="en-AU"/>
              </w:rPr>
            </w:pPr>
          </w:p>
        </w:tc>
        <w:tc>
          <w:tcPr>
            <w:tcW w:w="567" w:type="dxa"/>
            <w:gridSpan w:val="2"/>
          </w:tcPr>
          <w:p w14:paraId="1625ED15"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8925" w:type="dxa"/>
            <w:gridSpan w:val="3"/>
          </w:tcPr>
          <w:p w14:paraId="4804F627" w14:textId="77777777" w:rsidR="00EB61A6" w:rsidRPr="00B91019" w:rsidRDefault="00EB61A6" w:rsidP="00240D51">
            <w:pPr>
              <w:pStyle w:val="TableFont0"/>
              <w:jc w:val="both"/>
              <w:rPr>
                <w:rFonts w:cs="Arial"/>
                <w:sz w:val="20"/>
                <w:lang w:val="en-AU"/>
              </w:rPr>
            </w:pPr>
            <w:r w:rsidRPr="00B91019">
              <w:rPr>
                <w:rFonts w:cs="Arial"/>
                <w:sz w:val="20"/>
                <w:lang w:val="en-AU"/>
              </w:rPr>
              <w:t>Internal building layout for existing buildings and structures.</w:t>
            </w:r>
          </w:p>
        </w:tc>
      </w:tr>
      <w:tr w:rsidR="00EB61A6" w:rsidRPr="00B91019" w14:paraId="5C62B508" w14:textId="77777777" w:rsidTr="00A432D5">
        <w:trPr>
          <w:trHeight w:val="70"/>
        </w:trPr>
        <w:tc>
          <w:tcPr>
            <w:tcW w:w="426" w:type="dxa"/>
          </w:tcPr>
          <w:p w14:paraId="7473E92A" w14:textId="77777777" w:rsidR="00EB61A6" w:rsidRPr="00B91019" w:rsidRDefault="00EB61A6" w:rsidP="00240D51">
            <w:pPr>
              <w:pStyle w:val="TableFont0"/>
              <w:jc w:val="both"/>
              <w:rPr>
                <w:rFonts w:cs="Arial"/>
                <w:sz w:val="20"/>
                <w:lang w:val="en-AU"/>
              </w:rPr>
            </w:pPr>
          </w:p>
        </w:tc>
        <w:tc>
          <w:tcPr>
            <w:tcW w:w="567" w:type="dxa"/>
            <w:gridSpan w:val="2"/>
          </w:tcPr>
          <w:p w14:paraId="1DC4F915"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8925" w:type="dxa"/>
            <w:gridSpan w:val="3"/>
          </w:tcPr>
          <w:p w14:paraId="28944D35" w14:textId="77777777" w:rsidR="00EB61A6" w:rsidRPr="00B91019" w:rsidRDefault="00EB61A6" w:rsidP="00240D51">
            <w:pPr>
              <w:pStyle w:val="TableFont0"/>
              <w:jc w:val="both"/>
              <w:rPr>
                <w:rFonts w:cs="Arial"/>
                <w:sz w:val="20"/>
                <w:lang w:val="en-AU"/>
              </w:rPr>
            </w:pPr>
            <w:r w:rsidRPr="00B91019">
              <w:rPr>
                <w:rFonts w:cs="Arial"/>
                <w:sz w:val="20"/>
                <w:lang w:val="en-AU"/>
              </w:rPr>
              <w:t>The location and layout of driveways and car parking areas.</w:t>
            </w:r>
          </w:p>
        </w:tc>
      </w:tr>
      <w:tr w:rsidR="00EB61A6" w:rsidRPr="00B91019" w14:paraId="6492F532" w14:textId="77777777" w:rsidTr="00A432D5">
        <w:trPr>
          <w:trHeight w:val="70"/>
        </w:trPr>
        <w:tc>
          <w:tcPr>
            <w:tcW w:w="426" w:type="dxa"/>
          </w:tcPr>
          <w:p w14:paraId="51C7D862" w14:textId="77777777" w:rsidR="00EB61A6" w:rsidRPr="00B91019" w:rsidRDefault="00EB61A6" w:rsidP="00240D51">
            <w:pPr>
              <w:pStyle w:val="TableFont0"/>
              <w:jc w:val="both"/>
              <w:rPr>
                <w:rFonts w:cs="Arial"/>
                <w:sz w:val="20"/>
                <w:lang w:val="en-AU"/>
              </w:rPr>
            </w:pPr>
          </w:p>
        </w:tc>
        <w:tc>
          <w:tcPr>
            <w:tcW w:w="567" w:type="dxa"/>
            <w:gridSpan w:val="2"/>
          </w:tcPr>
          <w:p w14:paraId="7AC517B1"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8925" w:type="dxa"/>
            <w:gridSpan w:val="3"/>
          </w:tcPr>
          <w:p w14:paraId="762AD74F" w14:textId="77777777" w:rsidR="00EB61A6" w:rsidRPr="00B91019" w:rsidRDefault="00EB61A6" w:rsidP="00240D51">
            <w:pPr>
              <w:pStyle w:val="TableFont0"/>
              <w:jc w:val="both"/>
              <w:rPr>
                <w:rFonts w:cs="Arial"/>
                <w:sz w:val="20"/>
                <w:lang w:val="en-AU"/>
              </w:rPr>
            </w:pPr>
            <w:r w:rsidRPr="00B91019">
              <w:rPr>
                <w:rFonts w:cs="Arial"/>
                <w:sz w:val="20"/>
                <w:lang w:val="en-AU"/>
              </w:rPr>
              <w:t>Contours/site levels.</w:t>
            </w:r>
          </w:p>
        </w:tc>
      </w:tr>
      <w:tr w:rsidR="00AC6B22" w:rsidRPr="00B91019" w14:paraId="49CEB6E5" w14:textId="77777777" w:rsidTr="00A432D5">
        <w:trPr>
          <w:trHeight w:val="70"/>
        </w:trPr>
        <w:tc>
          <w:tcPr>
            <w:tcW w:w="426" w:type="dxa"/>
          </w:tcPr>
          <w:p w14:paraId="74D576F9" w14:textId="77777777" w:rsidR="00AC6B22" w:rsidRPr="00B91019" w:rsidRDefault="00AC6B22" w:rsidP="00240D51">
            <w:pPr>
              <w:pStyle w:val="TableFont0"/>
              <w:jc w:val="both"/>
              <w:rPr>
                <w:rFonts w:cs="Arial"/>
                <w:sz w:val="20"/>
                <w:lang w:val="en-AU"/>
              </w:rPr>
            </w:pPr>
          </w:p>
        </w:tc>
        <w:tc>
          <w:tcPr>
            <w:tcW w:w="567" w:type="dxa"/>
            <w:gridSpan w:val="2"/>
          </w:tcPr>
          <w:p w14:paraId="3C42194E" w14:textId="77777777" w:rsidR="00AC6B22"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AC6B22"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8925" w:type="dxa"/>
            <w:gridSpan w:val="3"/>
          </w:tcPr>
          <w:p w14:paraId="4ED1A013" w14:textId="77777777" w:rsidR="00AC6B22" w:rsidRPr="00B91019" w:rsidRDefault="00AC6B22" w:rsidP="00240D51">
            <w:pPr>
              <w:pStyle w:val="TableFont0"/>
              <w:jc w:val="both"/>
              <w:rPr>
                <w:rFonts w:cs="Arial"/>
                <w:sz w:val="20"/>
                <w:lang w:val="en-AU"/>
              </w:rPr>
            </w:pPr>
            <w:r w:rsidRPr="00B91019">
              <w:rPr>
                <w:rFonts w:cs="Arial"/>
                <w:sz w:val="20"/>
                <w:lang w:val="en-AU"/>
              </w:rPr>
              <w:t>The location of effluent disposal system (for non-sewered properties).</w:t>
            </w:r>
          </w:p>
          <w:p w14:paraId="5AF6D177" w14:textId="77777777" w:rsidR="00AC6B22" w:rsidRPr="00B91019" w:rsidRDefault="00AC6B22" w:rsidP="00240D51">
            <w:pPr>
              <w:pStyle w:val="TableFont0"/>
              <w:jc w:val="both"/>
              <w:rPr>
                <w:rFonts w:cs="Arial"/>
                <w:sz w:val="20"/>
                <w:lang w:val="en-AU"/>
              </w:rPr>
            </w:pPr>
          </w:p>
        </w:tc>
      </w:tr>
      <w:tr w:rsidR="00EB61A6" w:rsidRPr="00B91019" w14:paraId="517D3A2C" w14:textId="77777777" w:rsidTr="00A432D5">
        <w:trPr>
          <w:trHeight w:val="70"/>
        </w:trPr>
        <w:tc>
          <w:tcPr>
            <w:tcW w:w="426" w:type="dxa"/>
          </w:tcPr>
          <w:p w14:paraId="1A4B41EA"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567" w:type="dxa"/>
            <w:gridSpan w:val="2"/>
          </w:tcPr>
          <w:p w14:paraId="542C75DD" w14:textId="77777777" w:rsidR="00EB61A6" w:rsidRPr="00B91019" w:rsidRDefault="00EB61A6" w:rsidP="00240D51">
            <w:pPr>
              <w:pStyle w:val="TableFont0"/>
              <w:jc w:val="both"/>
              <w:rPr>
                <w:rFonts w:cs="Arial"/>
                <w:sz w:val="20"/>
                <w:lang w:val="en-AU"/>
              </w:rPr>
            </w:pPr>
          </w:p>
        </w:tc>
        <w:tc>
          <w:tcPr>
            <w:tcW w:w="8925" w:type="dxa"/>
            <w:gridSpan w:val="3"/>
          </w:tcPr>
          <w:p w14:paraId="48B2808B" w14:textId="77777777" w:rsidR="00EB61A6" w:rsidRPr="00B91019" w:rsidRDefault="00EB61A6" w:rsidP="00240D51">
            <w:pPr>
              <w:pStyle w:val="TableFont0"/>
              <w:jc w:val="both"/>
              <w:rPr>
                <w:rFonts w:cs="Arial"/>
                <w:sz w:val="20"/>
                <w:lang w:val="en-AU"/>
              </w:rPr>
            </w:pPr>
            <w:r w:rsidRPr="00B91019">
              <w:rPr>
                <w:rFonts w:cs="Arial"/>
                <w:sz w:val="20"/>
                <w:lang w:val="en-AU"/>
              </w:rPr>
              <w:t>Three (3) copies of a proposed site plan drawn to a scale of 1:100 or 1:200 and fully dimensioned.  The plan must show (as appropriate):</w:t>
            </w:r>
          </w:p>
          <w:p w14:paraId="02FA257F" w14:textId="77777777" w:rsidR="00EB61A6" w:rsidRPr="00B91019" w:rsidRDefault="00EB61A6" w:rsidP="00240D51">
            <w:pPr>
              <w:pStyle w:val="TableFont0"/>
              <w:jc w:val="both"/>
              <w:rPr>
                <w:rFonts w:cs="Arial"/>
                <w:sz w:val="20"/>
                <w:lang w:val="en-AU"/>
              </w:rPr>
            </w:pPr>
          </w:p>
        </w:tc>
      </w:tr>
      <w:tr w:rsidR="00EB61A6" w:rsidRPr="00B91019" w14:paraId="0CC22819" w14:textId="77777777" w:rsidTr="00A432D5">
        <w:trPr>
          <w:trHeight w:val="70"/>
        </w:trPr>
        <w:tc>
          <w:tcPr>
            <w:tcW w:w="426" w:type="dxa"/>
          </w:tcPr>
          <w:p w14:paraId="4C2D9D4D" w14:textId="77777777" w:rsidR="00EB61A6" w:rsidRPr="00B91019" w:rsidRDefault="00EB61A6" w:rsidP="00240D51">
            <w:pPr>
              <w:pStyle w:val="TableFont0"/>
              <w:jc w:val="both"/>
              <w:rPr>
                <w:rFonts w:cs="Arial"/>
                <w:sz w:val="20"/>
                <w:lang w:val="en-AU"/>
              </w:rPr>
            </w:pPr>
          </w:p>
        </w:tc>
        <w:tc>
          <w:tcPr>
            <w:tcW w:w="567" w:type="dxa"/>
            <w:gridSpan w:val="2"/>
          </w:tcPr>
          <w:p w14:paraId="0CF8725C"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8925" w:type="dxa"/>
            <w:gridSpan w:val="3"/>
          </w:tcPr>
          <w:p w14:paraId="3247EFAA" w14:textId="77777777" w:rsidR="00EB61A6" w:rsidRPr="00B91019" w:rsidRDefault="00EB61A6" w:rsidP="00240D51">
            <w:pPr>
              <w:pStyle w:val="TableFont0"/>
              <w:jc w:val="both"/>
              <w:rPr>
                <w:rFonts w:cs="Arial"/>
                <w:sz w:val="20"/>
                <w:lang w:val="en-AU"/>
              </w:rPr>
            </w:pPr>
            <w:r w:rsidRPr="00B91019">
              <w:rPr>
                <w:rFonts w:cs="Arial"/>
                <w:sz w:val="20"/>
                <w:lang w:val="en-AU"/>
              </w:rPr>
              <w:t>The location of existing buildings on adjacent properties (including nominated setbacks from common boundaries to the subject site).</w:t>
            </w:r>
          </w:p>
        </w:tc>
      </w:tr>
      <w:tr w:rsidR="00EB61A6" w:rsidRPr="00B91019" w14:paraId="248E33FD" w14:textId="77777777" w:rsidTr="00A432D5">
        <w:trPr>
          <w:trHeight w:val="70"/>
        </w:trPr>
        <w:tc>
          <w:tcPr>
            <w:tcW w:w="426" w:type="dxa"/>
          </w:tcPr>
          <w:p w14:paraId="0F890AAC" w14:textId="77777777" w:rsidR="00EB61A6" w:rsidRPr="00B91019" w:rsidRDefault="00EB61A6" w:rsidP="00240D51">
            <w:pPr>
              <w:pStyle w:val="TableFont0"/>
              <w:jc w:val="both"/>
              <w:rPr>
                <w:rFonts w:cs="Arial"/>
                <w:sz w:val="20"/>
                <w:lang w:val="en-AU"/>
              </w:rPr>
            </w:pPr>
          </w:p>
        </w:tc>
        <w:tc>
          <w:tcPr>
            <w:tcW w:w="567" w:type="dxa"/>
            <w:gridSpan w:val="2"/>
          </w:tcPr>
          <w:p w14:paraId="176B15D2"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8925" w:type="dxa"/>
            <w:gridSpan w:val="3"/>
          </w:tcPr>
          <w:p w14:paraId="0230C8A6" w14:textId="77777777" w:rsidR="00EB61A6" w:rsidRPr="00B91019" w:rsidRDefault="00EB61A6" w:rsidP="00240D51">
            <w:pPr>
              <w:pStyle w:val="TableFont0"/>
              <w:jc w:val="both"/>
              <w:rPr>
                <w:rFonts w:cs="Arial"/>
                <w:sz w:val="20"/>
                <w:lang w:val="en-AU"/>
              </w:rPr>
            </w:pPr>
            <w:r w:rsidRPr="00B91019">
              <w:rPr>
                <w:rFonts w:cs="Arial"/>
                <w:sz w:val="20"/>
                <w:lang w:val="en-AU"/>
              </w:rPr>
              <w:t>The location of existing and proposed buildings.</w:t>
            </w:r>
          </w:p>
        </w:tc>
      </w:tr>
      <w:tr w:rsidR="00EB61A6" w:rsidRPr="00B91019" w14:paraId="5C9A1309" w14:textId="77777777" w:rsidTr="00A432D5">
        <w:trPr>
          <w:trHeight w:val="70"/>
        </w:trPr>
        <w:tc>
          <w:tcPr>
            <w:tcW w:w="426" w:type="dxa"/>
          </w:tcPr>
          <w:p w14:paraId="7E6D46C7" w14:textId="77777777" w:rsidR="00EB61A6" w:rsidRPr="00B91019" w:rsidRDefault="00EB61A6" w:rsidP="00240D51">
            <w:pPr>
              <w:pStyle w:val="TableFont0"/>
              <w:jc w:val="both"/>
              <w:rPr>
                <w:rFonts w:cs="Arial"/>
                <w:sz w:val="20"/>
                <w:lang w:val="en-AU"/>
              </w:rPr>
            </w:pPr>
          </w:p>
        </w:tc>
        <w:tc>
          <w:tcPr>
            <w:tcW w:w="567" w:type="dxa"/>
            <w:gridSpan w:val="2"/>
          </w:tcPr>
          <w:p w14:paraId="41413748"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8925" w:type="dxa"/>
            <w:gridSpan w:val="3"/>
          </w:tcPr>
          <w:p w14:paraId="7DF289B6" w14:textId="77777777" w:rsidR="00EB61A6" w:rsidRPr="00B91019" w:rsidRDefault="00EB61A6" w:rsidP="00240D51">
            <w:pPr>
              <w:pStyle w:val="TableFont0"/>
              <w:jc w:val="both"/>
              <w:rPr>
                <w:rFonts w:cs="Arial"/>
                <w:sz w:val="20"/>
                <w:lang w:val="en-AU"/>
              </w:rPr>
            </w:pPr>
            <w:r w:rsidRPr="00B91019">
              <w:rPr>
                <w:rFonts w:cs="Arial"/>
                <w:sz w:val="20"/>
                <w:lang w:val="en-AU"/>
              </w:rPr>
              <w:t>Any existing or proposed earthworks.</w:t>
            </w:r>
          </w:p>
        </w:tc>
      </w:tr>
      <w:tr w:rsidR="00EB61A6" w:rsidRPr="00B91019" w14:paraId="2934D20F" w14:textId="77777777" w:rsidTr="00A432D5">
        <w:trPr>
          <w:trHeight w:val="70"/>
        </w:trPr>
        <w:tc>
          <w:tcPr>
            <w:tcW w:w="426" w:type="dxa"/>
          </w:tcPr>
          <w:p w14:paraId="1DD92D4B" w14:textId="77777777" w:rsidR="00EB61A6" w:rsidRPr="00B91019" w:rsidRDefault="00EB61A6" w:rsidP="00240D51">
            <w:pPr>
              <w:pStyle w:val="TableFont0"/>
              <w:jc w:val="both"/>
              <w:rPr>
                <w:rFonts w:cs="Arial"/>
                <w:sz w:val="20"/>
                <w:lang w:val="en-AU"/>
              </w:rPr>
            </w:pPr>
          </w:p>
        </w:tc>
        <w:tc>
          <w:tcPr>
            <w:tcW w:w="567" w:type="dxa"/>
            <w:gridSpan w:val="2"/>
          </w:tcPr>
          <w:p w14:paraId="2FAB54BD"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8925" w:type="dxa"/>
            <w:gridSpan w:val="3"/>
          </w:tcPr>
          <w:p w14:paraId="5ADE9CDE" w14:textId="77777777" w:rsidR="00EB61A6" w:rsidRPr="00B91019" w:rsidRDefault="00EB61A6" w:rsidP="00240D51">
            <w:pPr>
              <w:pStyle w:val="TableFont0"/>
              <w:jc w:val="both"/>
              <w:rPr>
                <w:rFonts w:cs="Arial"/>
                <w:sz w:val="20"/>
                <w:lang w:val="en-AU"/>
              </w:rPr>
            </w:pPr>
            <w:r w:rsidRPr="00B91019">
              <w:rPr>
                <w:rFonts w:cs="Arial"/>
                <w:sz w:val="20"/>
                <w:lang w:val="en-AU"/>
              </w:rPr>
              <w:t>Location of existing individual trees within 10 metres of all proposed buildings, structures and excavations.</w:t>
            </w:r>
          </w:p>
        </w:tc>
      </w:tr>
      <w:tr w:rsidR="00EB61A6" w:rsidRPr="00B91019" w14:paraId="657AE204" w14:textId="77777777" w:rsidTr="00A432D5">
        <w:trPr>
          <w:trHeight w:val="70"/>
        </w:trPr>
        <w:tc>
          <w:tcPr>
            <w:tcW w:w="426" w:type="dxa"/>
          </w:tcPr>
          <w:p w14:paraId="6A6B4205" w14:textId="77777777" w:rsidR="00EB61A6" w:rsidRPr="00B91019" w:rsidRDefault="00EB61A6" w:rsidP="00240D51">
            <w:pPr>
              <w:pStyle w:val="TableFont0"/>
              <w:jc w:val="both"/>
              <w:rPr>
                <w:rFonts w:cs="Arial"/>
                <w:sz w:val="20"/>
                <w:lang w:val="en-AU"/>
              </w:rPr>
            </w:pPr>
          </w:p>
        </w:tc>
        <w:tc>
          <w:tcPr>
            <w:tcW w:w="567" w:type="dxa"/>
            <w:gridSpan w:val="2"/>
          </w:tcPr>
          <w:p w14:paraId="2FD098FA"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8925" w:type="dxa"/>
            <w:gridSpan w:val="3"/>
          </w:tcPr>
          <w:p w14:paraId="70897C85" w14:textId="77777777" w:rsidR="00EB61A6" w:rsidRPr="00B91019" w:rsidRDefault="00EB61A6" w:rsidP="00240D51">
            <w:pPr>
              <w:pStyle w:val="TableFont0"/>
              <w:jc w:val="both"/>
              <w:rPr>
                <w:rFonts w:cs="Arial"/>
                <w:sz w:val="20"/>
                <w:lang w:val="en-AU"/>
              </w:rPr>
            </w:pPr>
            <w:r w:rsidRPr="00B91019">
              <w:rPr>
                <w:rFonts w:cs="Arial"/>
                <w:sz w:val="20"/>
                <w:lang w:val="en-AU"/>
              </w:rPr>
              <w:t>All trees to be removed and those to be retained.</w:t>
            </w:r>
          </w:p>
        </w:tc>
      </w:tr>
      <w:tr w:rsidR="00EB61A6" w:rsidRPr="00B91019" w14:paraId="08333EB2" w14:textId="77777777" w:rsidTr="00A432D5">
        <w:trPr>
          <w:trHeight w:val="70"/>
        </w:trPr>
        <w:tc>
          <w:tcPr>
            <w:tcW w:w="426" w:type="dxa"/>
          </w:tcPr>
          <w:p w14:paraId="363D9C47" w14:textId="77777777" w:rsidR="00EB61A6" w:rsidRPr="00B91019" w:rsidRDefault="00EB61A6" w:rsidP="00240D51">
            <w:pPr>
              <w:pStyle w:val="TableFont0"/>
              <w:jc w:val="both"/>
              <w:rPr>
                <w:rFonts w:cs="Arial"/>
                <w:sz w:val="20"/>
                <w:lang w:val="en-AU"/>
              </w:rPr>
            </w:pPr>
          </w:p>
        </w:tc>
        <w:tc>
          <w:tcPr>
            <w:tcW w:w="567" w:type="dxa"/>
            <w:gridSpan w:val="2"/>
          </w:tcPr>
          <w:p w14:paraId="74A12E0D"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8925" w:type="dxa"/>
            <w:gridSpan w:val="3"/>
          </w:tcPr>
          <w:p w14:paraId="667095E4" w14:textId="77777777" w:rsidR="00EB61A6" w:rsidRPr="00B91019" w:rsidRDefault="00EB61A6" w:rsidP="00240D51">
            <w:pPr>
              <w:pStyle w:val="TableFont0"/>
              <w:jc w:val="both"/>
              <w:rPr>
                <w:rFonts w:cs="Arial"/>
                <w:sz w:val="20"/>
                <w:lang w:val="en-AU"/>
              </w:rPr>
            </w:pPr>
            <w:r w:rsidRPr="00B91019">
              <w:rPr>
                <w:rFonts w:cs="Arial"/>
                <w:sz w:val="20"/>
                <w:lang w:val="en-AU"/>
              </w:rPr>
              <w:t>The setback of the buildings and works from title boundaries.</w:t>
            </w:r>
          </w:p>
        </w:tc>
      </w:tr>
      <w:tr w:rsidR="00EB61A6" w:rsidRPr="00B91019" w14:paraId="1EF6D98D" w14:textId="77777777" w:rsidTr="00A432D5">
        <w:trPr>
          <w:trHeight w:val="70"/>
        </w:trPr>
        <w:tc>
          <w:tcPr>
            <w:tcW w:w="426" w:type="dxa"/>
          </w:tcPr>
          <w:p w14:paraId="30F8F799" w14:textId="77777777" w:rsidR="00EB61A6" w:rsidRPr="00B91019" w:rsidRDefault="00EB61A6" w:rsidP="00240D51">
            <w:pPr>
              <w:pStyle w:val="TableFont0"/>
              <w:jc w:val="both"/>
              <w:rPr>
                <w:rFonts w:cs="Arial"/>
                <w:sz w:val="20"/>
                <w:lang w:val="en-AU"/>
              </w:rPr>
            </w:pPr>
          </w:p>
        </w:tc>
        <w:tc>
          <w:tcPr>
            <w:tcW w:w="567" w:type="dxa"/>
            <w:gridSpan w:val="2"/>
          </w:tcPr>
          <w:p w14:paraId="5A3F869E"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8925" w:type="dxa"/>
            <w:gridSpan w:val="3"/>
          </w:tcPr>
          <w:p w14:paraId="521C33AA" w14:textId="77777777" w:rsidR="00EB61A6" w:rsidRPr="00B91019" w:rsidRDefault="00EB61A6" w:rsidP="00240D51">
            <w:pPr>
              <w:pStyle w:val="TableFont0"/>
              <w:jc w:val="both"/>
              <w:rPr>
                <w:rFonts w:cs="Arial"/>
                <w:sz w:val="20"/>
                <w:lang w:val="en-AU"/>
              </w:rPr>
            </w:pPr>
            <w:r w:rsidRPr="00B91019">
              <w:rPr>
                <w:rFonts w:cs="Arial"/>
                <w:sz w:val="20"/>
                <w:lang w:val="en-AU"/>
              </w:rPr>
              <w:t>Details and location of any car parking structures, areas (delineate individual spaces) and access ways.</w:t>
            </w:r>
          </w:p>
        </w:tc>
      </w:tr>
      <w:tr w:rsidR="00EB61A6" w:rsidRPr="00B91019" w14:paraId="54A76D63" w14:textId="77777777" w:rsidTr="00A432D5">
        <w:trPr>
          <w:trHeight w:val="70"/>
        </w:trPr>
        <w:tc>
          <w:tcPr>
            <w:tcW w:w="426" w:type="dxa"/>
          </w:tcPr>
          <w:p w14:paraId="7F04B310" w14:textId="77777777" w:rsidR="00EB61A6" w:rsidRPr="00B91019" w:rsidRDefault="00EB61A6" w:rsidP="00240D51">
            <w:pPr>
              <w:pStyle w:val="TableFont0"/>
              <w:jc w:val="both"/>
              <w:rPr>
                <w:rFonts w:cs="Arial"/>
                <w:sz w:val="20"/>
                <w:lang w:val="en-AU"/>
              </w:rPr>
            </w:pPr>
          </w:p>
        </w:tc>
        <w:tc>
          <w:tcPr>
            <w:tcW w:w="567" w:type="dxa"/>
            <w:gridSpan w:val="2"/>
          </w:tcPr>
          <w:p w14:paraId="72565988"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8925" w:type="dxa"/>
            <w:gridSpan w:val="3"/>
          </w:tcPr>
          <w:p w14:paraId="75B5A5D2" w14:textId="77777777" w:rsidR="00EB61A6" w:rsidRPr="00B91019" w:rsidRDefault="00EB61A6" w:rsidP="00240D51">
            <w:pPr>
              <w:pStyle w:val="TableFont0"/>
              <w:jc w:val="both"/>
              <w:rPr>
                <w:rFonts w:cs="Arial"/>
                <w:sz w:val="20"/>
                <w:lang w:val="en-AU"/>
              </w:rPr>
            </w:pPr>
            <w:r w:rsidRPr="00B91019">
              <w:rPr>
                <w:rFonts w:cs="Arial"/>
                <w:sz w:val="20"/>
                <w:lang w:val="en-AU"/>
              </w:rPr>
              <w:t>Details and location of proposed landscaping areas.</w:t>
            </w:r>
          </w:p>
        </w:tc>
      </w:tr>
      <w:tr w:rsidR="00EB61A6" w:rsidRPr="00B91019" w14:paraId="1ADE7508" w14:textId="77777777" w:rsidTr="00A432D5">
        <w:trPr>
          <w:trHeight w:val="70"/>
        </w:trPr>
        <w:tc>
          <w:tcPr>
            <w:tcW w:w="426" w:type="dxa"/>
          </w:tcPr>
          <w:p w14:paraId="361C51CC" w14:textId="77777777" w:rsidR="00EB61A6" w:rsidRPr="00B91019" w:rsidRDefault="00EB61A6" w:rsidP="00240D51">
            <w:pPr>
              <w:pStyle w:val="TableFont0"/>
              <w:jc w:val="both"/>
              <w:rPr>
                <w:rFonts w:cs="Arial"/>
                <w:sz w:val="20"/>
                <w:lang w:val="en-AU"/>
              </w:rPr>
            </w:pPr>
          </w:p>
        </w:tc>
        <w:tc>
          <w:tcPr>
            <w:tcW w:w="567" w:type="dxa"/>
            <w:gridSpan w:val="2"/>
          </w:tcPr>
          <w:p w14:paraId="777AC8FC"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8925" w:type="dxa"/>
            <w:gridSpan w:val="3"/>
          </w:tcPr>
          <w:p w14:paraId="3C7D6F7F" w14:textId="77777777" w:rsidR="00002E82" w:rsidRPr="00B91019" w:rsidRDefault="00EB61A6" w:rsidP="00240D51">
            <w:pPr>
              <w:pStyle w:val="TableFont0"/>
              <w:jc w:val="both"/>
              <w:rPr>
                <w:rFonts w:cs="Arial"/>
                <w:sz w:val="20"/>
                <w:lang w:val="en-AU"/>
              </w:rPr>
            </w:pPr>
            <w:r w:rsidRPr="00B91019">
              <w:rPr>
                <w:rFonts w:cs="Arial"/>
                <w:sz w:val="20"/>
                <w:lang w:val="en-AU"/>
              </w:rPr>
              <w:t>Details and location of any external lighting proposed.</w:t>
            </w:r>
          </w:p>
          <w:p w14:paraId="332B3008" w14:textId="77777777" w:rsidR="00002E82" w:rsidRPr="00B91019" w:rsidRDefault="00002E82" w:rsidP="00240D51">
            <w:pPr>
              <w:pStyle w:val="TableFont0"/>
              <w:jc w:val="both"/>
              <w:rPr>
                <w:rFonts w:cs="Arial"/>
                <w:sz w:val="20"/>
                <w:lang w:val="en-AU"/>
              </w:rPr>
            </w:pPr>
          </w:p>
        </w:tc>
      </w:tr>
      <w:tr w:rsidR="00EB61A6" w:rsidRPr="00B91019" w14:paraId="489ECA77" w14:textId="77777777" w:rsidTr="00A432D5">
        <w:trPr>
          <w:trHeight w:val="70"/>
        </w:trPr>
        <w:tc>
          <w:tcPr>
            <w:tcW w:w="426" w:type="dxa"/>
          </w:tcPr>
          <w:p w14:paraId="633C6A61"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567" w:type="dxa"/>
            <w:gridSpan w:val="2"/>
          </w:tcPr>
          <w:p w14:paraId="1FC9E71A" w14:textId="77777777" w:rsidR="00EB61A6" w:rsidRPr="00B91019" w:rsidRDefault="00EB61A6" w:rsidP="00240D51">
            <w:pPr>
              <w:pStyle w:val="TableFont0"/>
              <w:jc w:val="both"/>
              <w:rPr>
                <w:rFonts w:cs="Arial"/>
                <w:sz w:val="20"/>
                <w:lang w:val="en-AU"/>
              </w:rPr>
            </w:pPr>
          </w:p>
        </w:tc>
        <w:tc>
          <w:tcPr>
            <w:tcW w:w="8925" w:type="dxa"/>
            <w:gridSpan w:val="3"/>
          </w:tcPr>
          <w:p w14:paraId="1FB39E73" w14:textId="77777777" w:rsidR="00EB61A6" w:rsidRPr="00B91019" w:rsidRDefault="00EB61A6" w:rsidP="00240D51">
            <w:pPr>
              <w:pStyle w:val="TableFont0"/>
              <w:jc w:val="both"/>
              <w:rPr>
                <w:rFonts w:cs="Arial"/>
                <w:sz w:val="20"/>
                <w:lang w:val="en-AU"/>
              </w:rPr>
            </w:pPr>
            <w:r w:rsidRPr="00B91019">
              <w:rPr>
                <w:rFonts w:cs="Arial"/>
                <w:sz w:val="20"/>
                <w:lang w:val="en-AU"/>
              </w:rPr>
              <w:t>Three (3) copies of Floor and Elevation Plans drawn to a scale of 1:100 or 1:200 and fully dimensioned.  The plan must show:</w:t>
            </w:r>
          </w:p>
          <w:p w14:paraId="48D258A0" w14:textId="77777777" w:rsidR="00EB61A6" w:rsidRPr="00B91019" w:rsidRDefault="00EB61A6" w:rsidP="00240D51">
            <w:pPr>
              <w:pStyle w:val="TableFont0"/>
              <w:jc w:val="both"/>
              <w:rPr>
                <w:rFonts w:cs="Arial"/>
                <w:sz w:val="20"/>
                <w:lang w:val="en-AU"/>
              </w:rPr>
            </w:pPr>
          </w:p>
        </w:tc>
      </w:tr>
      <w:tr w:rsidR="00EB61A6" w:rsidRPr="00B91019" w14:paraId="6BD860F8" w14:textId="77777777" w:rsidTr="00A432D5">
        <w:trPr>
          <w:trHeight w:val="70"/>
        </w:trPr>
        <w:tc>
          <w:tcPr>
            <w:tcW w:w="426" w:type="dxa"/>
          </w:tcPr>
          <w:p w14:paraId="0ECA16FE" w14:textId="77777777" w:rsidR="00EB61A6" w:rsidRPr="00B91019" w:rsidRDefault="00EB61A6" w:rsidP="00240D51">
            <w:pPr>
              <w:pStyle w:val="TableFont0"/>
              <w:jc w:val="both"/>
              <w:rPr>
                <w:rFonts w:cs="Arial"/>
                <w:sz w:val="20"/>
                <w:lang w:val="en-AU"/>
              </w:rPr>
            </w:pPr>
          </w:p>
        </w:tc>
        <w:tc>
          <w:tcPr>
            <w:tcW w:w="567" w:type="dxa"/>
            <w:gridSpan w:val="2"/>
          </w:tcPr>
          <w:p w14:paraId="79E0C6FE"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8925" w:type="dxa"/>
            <w:gridSpan w:val="3"/>
          </w:tcPr>
          <w:p w14:paraId="3F3EEB5F" w14:textId="77777777" w:rsidR="00EB61A6" w:rsidRPr="00B91019" w:rsidRDefault="00EB61A6" w:rsidP="00664014">
            <w:pPr>
              <w:pStyle w:val="TableFont0"/>
              <w:jc w:val="both"/>
              <w:rPr>
                <w:rFonts w:cs="Arial"/>
                <w:sz w:val="20"/>
                <w:lang w:val="en-AU"/>
              </w:rPr>
            </w:pPr>
            <w:r w:rsidRPr="00B91019">
              <w:rPr>
                <w:rFonts w:cs="Arial"/>
                <w:sz w:val="20"/>
                <w:lang w:val="en-AU"/>
              </w:rPr>
              <w:t>Floor plans of the proposed buildings and structures and any existing buildings to be retained</w:t>
            </w:r>
            <w:r w:rsidR="00664014" w:rsidRPr="00B91019">
              <w:rPr>
                <w:rFonts w:cs="Arial"/>
                <w:sz w:val="20"/>
                <w:lang w:val="en-AU"/>
              </w:rPr>
              <w:t>.</w:t>
            </w:r>
          </w:p>
        </w:tc>
      </w:tr>
      <w:tr w:rsidR="00EB61A6" w:rsidRPr="00B91019" w14:paraId="5D2B52BD" w14:textId="77777777" w:rsidTr="00A432D5">
        <w:trPr>
          <w:trHeight w:val="70"/>
        </w:trPr>
        <w:tc>
          <w:tcPr>
            <w:tcW w:w="426" w:type="dxa"/>
          </w:tcPr>
          <w:p w14:paraId="670CF28B" w14:textId="77777777" w:rsidR="00EB61A6" w:rsidRPr="00B91019" w:rsidRDefault="00EB61A6" w:rsidP="00240D51">
            <w:pPr>
              <w:pStyle w:val="TableFont0"/>
              <w:jc w:val="both"/>
              <w:rPr>
                <w:rFonts w:cs="Arial"/>
                <w:sz w:val="20"/>
                <w:lang w:val="en-AU"/>
              </w:rPr>
            </w:pPr>
          </w:p>
        </w:tc>
        <w:tc>
          <w:tcPr>
            <w:tcW w:w="567" w:type="dxa"/>
            <w:gridSpan w:val="2"/>
          </w:tcPr>
          <w:p w14:paraId="76C1A06D"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8925" w:type="dxa"/>
            <w:gridSpan w:val="3"/>
          </w:tcPr>
          <w:p w14:paraId="7D345EF2" w14:textId="77777777" w:rsidR="00EB61A6" w:rsidRPr="00B91019" w:rsidRDefault="00EB61A6" w:rsidP="00240D51">
            <w:pPr>
              <w:pStyle w:val="TableFont0"/>
              <w:jc w:val="both"/>
              <w:rPr>
                <w:rFonts w:cs="Arial"/>
                <w:sz w:val="20"/>
                <w:lang w:val="en-AU"/>
              </w:rPr>
            </w:pPr>
            <w:r w:rsidRPr="00B91019">
              <w:rPr>
                <w:rFonts w:cs="Arial"/>
                <w:sz w:val="20"/>
                <w:lang w:val="en-AU"/>
              </w:rPr>
              <w:t>Natural ground levels and finished floor levels (to Australian Height Datum).</w:t>
            </w:r>
          </w:p>
        </w:tc>
      </w:tr>
      <w:tr w:rsidR="00EB61A6" w:rsidRPr="00B91019" w14:paraId="3A7DD844" w14:textId="77777777" w:rsidTr="00A432D5">
        <w:trPr>
          <w:trHeight w:val="70"/>
        </w:trPr>
        <w:tc>
          <w:tcPr>
            <w:tcW w:w="426" w:type="dxa"/>
          </w:tcPr>
          <w:p w14:paraId="6211FAFE" w14:textId="77777777" w:rsidR="00EB61A6" w:rsidRPr="00B91019" w:rsidRDefault="00EB61A6" w:rsidP="00240D51">
            <w:pPr>
              <w:pStyle w:val="TableFont0"/>
              <w:jc w:val="both"/>
              <w:rPr>
                <w:rFonts w:cs="Arial"/>
                <w:sz w:val="20"/>
                <w:lang w:val="en-AU"/>
              </w:rPr>
            </w:pPr>
          </w:p>
        </w:tc>
        <w:tc>
          <w:tcPr>
            <w:tcW w:w="567" w:type="dxa"/>
            <w:gridSpan w:val="2"/>
          </w:tcPr>
          <w:p w14:paraId="66D6D669"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8925" w:type="dxa"/>
            <w:gridSpan w:val="3"/>
          </w:tcPr>
          <w:p w14:paraId="5AEC68D0" w14:textId="77777777" w:rsidR="00EB61A6" w:rsidRPr="00B91019" w:rsidRDefault="00EB61A6" w:rsidP="00240D51">
            <w:pPr>
              <w:pStyle w:val="TableFont0"/>
              <w:jc w:val="both"/>
              <w:rPr>
                <w:rFonts w:cs="Arial"/>
                <w:sz w:val="20"/>
                <w:lang w:val="en-AU"/>
              </w:rPr>
            </w:pPr>
            <w:r w:rsidRPr="00B91019">
              <w:rPr>
                <w:rFonts w:cs="Arial"/>
                <w:sz w:val="20"/>
                <w:lang w:val="en-AU"/>
              </w:rPr>
              <w:t>Wall heights and overall building heights for each elevation (including internal floor and ceiling heights).</w:t>
            </w:r>
          </w:p>
        </w:tc>
      </w:tr>
      <w:tr w:rsidR="00EB61A6" w:rsidRPr="00B91019" w14:paraId="2B98A6CC" w14:textId="77777777" w:rsidTr="00A432D5">
        <w:trPr>
          <w:trHeight w:val="70"/>
        </w:trPr>
        <w:tc>
          <w:tcPr>
            <w:tcW w:w="426" w:type="dxa"/>
          </w:tcPr>
          <w:p w14:paraId="08DE8757" w14:textId="77777777" w:rsidR="00EB61A6" w:rsidRPr="00B91019" w:rsidRDefault="00EB61A6" w:rsidP="00240D51">
            <w:pPr>
              <w:pStyle w:val="TableFont0"/>
              <w:jc w:val="both"/>
              <w:rPr>
                <w:rFonts w:cs="Arial"/>
                <w:sz w:val="20"/>
                <w:lang w:val="en-AU"/>
              </w:rPr>
            </w:pPr>
          </w:p>
        </w:tc>
        <w:tc>
          <w:tcPr>
            <w:tcW w:w="567" w:type="dxa"/>
            <w:gridSpan w:val="2"/>
          </w:tcPr>
          <w:p w14:paraId="5BFAD7E4"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8925" w:type="dxa"/>
            <w:gridSpan w:val="3"/>
          </w:tcPr>
          <w:p w14:paraId="41392403" w14:textId="77777777" w:rsidR="00EB61A6" w:rsidRPr="00B91019" w:rsidRDefault="00EB61A6" w:rsidP="00240D51">
            <w:pPr>
              <w:pStyle w:val="TableFont0"/>
              <w:jc w:val="both"/>
              <w:rPr>
                <w:rFonts w:cs="Arial"/>
                <w:sz w:val="20"/>
                <w:lang w:val="en-AU"/>
              </w:rPr>
            </w:pPr>
            <w:r w:rsidRPr="00B91019">
              <w:rPr>
                <w:rFonts w:cs="Arial"/>
                <w:sz w:val="20"/>
                <w:lang w:val="en-AU"/>
              </w:rPr>
              <w:t>External colours, finishes and materials.</w:t>
            </w:r>
          </w:p>
          <w:p w14:paraId="48276D4B" w14:textId="77777777" w:rsidR="00261B38" w:rsidRPr="00B91019" w:rsidRDefault="00261B38" w:rsidP="00240D51">
            <w:pPr>
              <w:pStyle w:val="TableFont0"/>
              <w:jc w:val="both"/>
              <w:rPr>
                <w:rFonts w:cs="Arial"/>
                <w:sz w:val="20"/>
                <w:lang w:val="en-AU"/>
              </w:rPr>
            </w:pPr>
          </w:p>
        </w:tc>
      </w:tr>
      <w:tr w:rsidR="00EB61A6" w:rsidRPr="00B91019" w14:paraId="4135A6BF" w14:textId="77777777" w:rsidTr="00A432D5">
        <w:trPr>
          <w:trHeight w:val="70"/>
        </w:trPr>
        <w:tc>
          <w:tcPr>
            <w:tcW w:w="426" w:type="dxa"/>
          </w:tcPr>
          <w:p w14:paraId="1A439DB4"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567" w:type="dxa"/>
            <w:gridSpan w:val="2"/>
          </w:tcPr>
          <w:p w14:paraId="2F05C1B5" w14:textId="77777777" w:rsidR="00EB61A6" w:rsidRPr="00B91019" w:rsidRDefault="00EB61A6" w:rsidP="00240D51">
            <w:pPr>
              <w:pStyle w:val="TableFont0"/>
              <w:jc w:val="both"/>
              <w:rPr>
                <w:rFonts w:cs="Arial"/>
                <w:sz w:val="20"/>
                <w:lang w:val="en-AU"/>
              </w:rPr>
            </w:pPr>
          </w:p>
        </w:tc>
        <w:tc>
          <w:tcPr>
            <w:tcW w:w="8925" w:type="dxa"/>
            <w:gridSpan w:val="3"/>
          </w:tcPr>
          <w:p w14:paraId="0AE502E4" w14:textId="77777777" w:rsidR="00AC6B22" w:rsidRDefault="00EB61A6" w:rsidP="00240D51">
            <w:pPr>
              <w:pStyle w:val="TableFont0"/>
              <w:jc w:val="both"/>
              <w:rPr>
                <w:rFonts w:cs="Arial"/>
                <w:sz w:val="20"/>
                <w:lang w:val="en-AU"/>
              </w:rPr>
            </w:pPr>
            <w:r w:rsidRPr="00B91019">
              <w:rPr>
                <w:rFonts w:cs="Arial"/>
                <w:sz w:val="20"/>
                <w:lang w:val="en-AU"/>
              </w:rPr>
              <w:t>1 copy of all submitted plans in A3 size suitable for photocopying.</w:t>
            </w:r>
          </w:p>
          <w:p w14:paraId="0EAC98E8" w14:textId="77777777" w:rsidR="00B91019" w:rsidRDefault="00B91019" w:rsidP="00240D51">
            <w:pPr>
              <w:pStyle w:val="TableFont0"/>
              <w:jc w:val="both"/>
              <w:rPr>
                <w:rFonts w:cs="Arial"/>
                <w:sz w:val="20"/>
                <w:lang w:val="en-AU"/>
              </w:rPr>
            </w:pPr>
          </w:p>
          <w:p w14:paraId="0E72B8FA" w14:textId="77777777" w:rsidR="00B91019" w:rsidRDefault="00B91019" w:rsidP="00240D51">
            <w:pPr>
              <w:pStyle w:val="TableFont0"/>
              <w:jc w:val="both"/>
              <w:rPr>
                <w:rFonts w:cs="Arial"/>
                <w:sz w:val="20"/>
                <w:lang w:val="en-AU"/>
              </w:rPr>
            </w:pPr>
          </w:p>
          <w:p w14:paraId="622F073D" w14:textId="77777777" w:rsidR="00B91019" w:rsidRPr="00B91019" w:rsidRDefault="00B91019" w:rsidP="00240D51">
            <w:pPr>
              <w:pStyle w:val="TableFont0"/>
              <w:jc w:val="both"/>
              <w:rPr>
                <w:rFonts w:cs="Arial"/>
                <w:sz w:val="20"/>
                <w:lang w:val="en-AU"/>
              </w:rPr>
            </w:pPr>
          </w:p>
        </w:tc>
      </w:tr>
      <w:tr w:rsidR="00907D45" w:rsidRPr="00B91019" w14:paraId="711D8BDC" w14:textId="77777777" w:rsidTr="00A432D5">
        <w:trPr>
          <w:trHeight w:val="70"/>
        </w:trPr>
        <w:tc>
          <w:tcPr>
            <w:tcW w:w="426" w:type="dxa"/>
          </w:tcPr>
          <w:p w14:paraId="424AC354" w14:textId="77777777" w:rsidR="00907D45" w:rsidRPr="00B91019" w:rsidRDefault="00FA2C74" w:rsidP="00240D51">
            <w:pPr>
              <w:pStyle w:val="TableFont0"/>
              <w:jc w:val="both"/>
              <w:rPr>
                <w:rFonts w:cs="Arial"/>
                <w:sz w:val="20"/>
                <w:lang w:val="en-AU"/>
              </w:rPr>
            </w:pPr>
            <w:r w:rsidRPr="00B91019">
              <w:rPr>
                <w:rFonts w:cs="Arial"/>
                <w:sz w:val="20"/>
                <w:lang w:val="en-AU"/>
              </w:rPr>
              <w:lastRenderedPageBreak/>
              <w:fldChar w:fldCharType="begin">
                <w:ffData>
                  <w:name w:val="Check4"/>
                  <w:enabled/>
                  <w:calcOnExit w:val="0"/>
                  <w:checkBox>
                    <w:sizeAuto/>
                    <w:default w:val="0"/>
                  </w:checkBox>
                </w:ffData>
              </w:fldChar>
            </w:r>
            <w:r w:rsidR="00907D45"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567" w:type="dxa"/>
            <w:gridSpan w:val="2"/>
          </w:tcPr>
          <w:p w14:paraId="49345478" w14:textId="77777777" w:rsidR="00907D45" w:rsidRPr="00B91019" w:rsidRDefault="00907D45" w:rsidP="00240D51">
            <w:pPr>
              <w:pStyle w:val="TableFont0"/>
              <w:jc w:val="both"/>
              <w:rPr>
                <w:rFonts w:cs="Arial"/>
                <w:sz w:val="20"/>
                <w:lang w:val="en-AU"/>
              </w:rPr>
            </w:pPr>
          </w:p>
        </w:tc>
        <w:tc>
          <w:tcPr>
            <w:tcW w:w="8925" w:type="dxa"/>
            <w:gridSpan w:val="3"/>
          </w:tcPr>
          <w:p w14:paraId="77994918" w14:textId="77777777" w:rsidR="00907D45" w:rsidRPr="00B91019" w:rsidRDefault="00907D45" w:rsidP="00240D51">
            <w:pPr>
              <w:pStyle w:val="TableFont0"/>
              <w:jc w:val="both"/>
              <w:rPr>
                <w:rFonts w:cs="Arial"/>
                <w:sz w:val="20"/>
                <w:lang w:val="en-AU"/>
              </w:rPr>
            </w:pPr>
            <w:r w:rsidRPr="00B91019">
              <w:rPr>
                <w:rFonts w:cs="Arial"/>
                <w:sz w:val="20"/>
                <w:lang w:val="en-AU"/>
              </w:rPr>
              <w:t>A written submission detailing how the proposal responds to provisions of the relevant zone, overlays</w:t>
            </w:r>
            <w:r w:rsidR="00664014" w:rsidRPr="00B91019">
              <w:rPr>
                <w:rFonts w:cs="Arial"/>
                <w:sz w:val="20"/>
                <w:lang w:val="en-AU"/>
              </w:rPr>
              <w:t xml:space="preserve"> (i.e. Heritage)</w:t>
            </w:r>
            <w:r w:rsidRPr="00B91019">
              <w:rPr>
                <w:rFonts w:cs="Arial"/>
                <w:sz w:val="20"/>
                <w:lang w:val="en-AU"/>
              </w:rPr>
              <w:t>, particular provisions and local planning policies of the Macedon Ranges Planning Scheme (as appropriate)</w:t>
            </w:r>
            <w:r w:rsidR="0041038F" w:rsidRPr="00B91019">
              <w:rPr>
                <w:rFonts w:cs="Arial"/>
                <w:sz w:val="20"/>
                <w:lang w:val="en-AU"/>
              </w:rPr>
              <w:t>.</w:t>
            </w:r>
          </w:p>
          <w:p w14:paraId="4E962530" w14:textId="77777777" w:rsidR="00907D45" w:rsidRPr="00B91019" w:rsidRDefault="00907D45" w:rsidP="00240D51">
            <w:pPr>
              <w:pStyle w:val="TableFont0"/>
              <w:jc w:val="both"/>
              <w:rPr>
                <w:rFonts w:cs="Arial"/>
                <w:sz w:val="20"/>
                <w:lang w:val="en-AU"/>
              </w:rPr>
            </w:pPr>
          </w:p>
        </w:tc>
      </w:tr>
      <w:tr w:rsidR="00EB61A6" w:rsidRPr="00B91019" w14:paraId="15DD23AF" w14:textId="77777777" w:rsidTr="00A432D5">
        <w:trPr>
          <w:trHeight w:val="70"/>
        </w:trPr>
        <w:tc>
          <w:tcPr>
            <w:tcW w:w="426" w:type="dxa"/>
          </w:tcPr>
          <w:p w14:paraId="158B6691"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567" w:type="dxa"/>
            <w:gridSpan w:val="2"/>
          </w:tcPr>
          <w:p w14:paraId="1FEA9508" w14:textId="77777777" w:rsidR="00EB61A6" w:rsidRPr="00B91019" w:rsidRDefault="00EB61A6" w:rsidP="00240D51">
            <w:pPr>
              <w:pStyle w:val="TableFont0"/>
              <w:jc w:val="both"/>
              <w:rPr>
                <w:rFonts w:cs="Arial"/>
                <w:sz w:val="20"/>
                <w:lang w:val="en-AU"/>
              </w:rPr>
            </w:pPr>
          </w:p>
        </w:tc>
        <w:tc>
          <w:tcPr>
            <w:tcW w:w="8925" w:type="dxa"/>
            <w:gridSpan w:val="3"/>
          </w:tcPr>
          <w:p w14:paraId="05640AE8" w14:textId="77777777" w:rsidR="00EB61A6" w:rsidRPr="00B91019" w:rsidRDefault="00EB61A6" w:rsidP="00240D51">
            <w:pPr>
              <w:pStyle w:val="TableFont0"/>
              <w:jc w:val="both"/>
              <w:rPr>
                <w:rFonts w:cs="Arial"/>
                <w:sz w:val="20"/>
                <w:lang w:val="en-AU"/>
              </w:rPr>
            </w:pPr>
            <w:r w:rsidRPr="00B91019">
              <w:rPr>
                <w:rFonts w:cs="Arial"/>
                <w:sz w:val="20"/>
                <w:lang w:val="en-AU"/>
              </w:rPr>
              <w:t>Where there are existing trees on the subject site or trees on adjoining properties within 10 metres of future buildings and works, a report from aborist must be obtained and submitted.  This report must provide the following details:</w:t>
            </w:r>
          </w:p>
          <w:p w14:paraId="6A032631" w14:textId="77777777" w:rsidR="00EB61A6" w:rsidRPr="00B91019" w:rsidRDefault="00EB61A6" w:rsidP="00240D51">
            <w:pPr>
              <w:pStyle w:val="TableFont0"/>
              <w:jc w:val="both"/>
              <w:rPr>
                <w:rFonts w:cs="Arial"/>
                <w:sz w:val="20"/>
                <w:lang w:val="en-AU"/>
              </w:rPr>
            </w:pPr>
          </w:p>
        </w:tc>
      </w:tr>
      <w:tr w:rsidR="00EB61A6" w:rsidRPr="00B91019" w14:paraId="7F50A812" w14:textId="77777777" w:rsidTr="00A432D5">
        <w:trPr>
          <w:trHeight w:val="70"/>
        </w:trPr>
        <w:tc>
          <w:tcPr>
            <w:tcW w:w="426" w:type="dxa"/>
          </w:tcPr>
          <w:p w14:paraId="5FAEAA0B" w14:textId="77777777" w:rsidR="00EB61A6" w:rsidRPr="00B91019" w:rsidRDefault="00EB61A6" w:rsidP="00240D51">
            <w:pPr>
              <w:pStyle w:val="TableFont0"/>
              <w:jc w:val="both"/>
              <w:rPr>
                <w:rFonts w:cs="Arial"/>
                <w:sz w:val="20"/>
                <w:lang w:val="en-AU"/>
              </w:rPr>
            </w:pPr>
          </w:p>
        </w:tc>
        <w:tc>
          <w:tcPr>
            <w:tcW w:w="567" w:type="dxa"/>
            <w:gridSpan w:val="2"/>
          </w:tcPr>
          <w:p w14:paraId="4ABE4E0C"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8925" w:type="dxa"/>
            <w:gridSpan w:val="3"/>
          </w:tcPr>
          <w:p w14:paraId="01C50B57" w14:textId="77777777" w:rsidR="00EB61A6" w:rsidRPr="00B91019" w:rsidRDefault="00EB61A6" w:rsidP="00240D51">
            <w:pPr>
              <w:pStyle w:val="TableFont0"/>
              <w:jc w:val="both"/>
              <w:rPr>
                <w:rFonts w:cs="Arial"/>
                <w:sz w:val="20"/>
                <w:lang w:val="en-AU"/>
              </w:rPr>
            </w:pPr>
            <w:r w:rsidRPr="00B91019">
              <w:rPr>
                <w:rFonts w:cs="Arial"/>
                <w:sz w:val="20"/>
                <w:lang w:val="en-AU"/>
              </w:rPr>
              <w:t>The species, height, girth, canopy width and approximate age of the tree/s to be removed and retained.</w:t>
            </w:r>
          </w:p>
        </w:tc>
      </w:tr>
      <w:tr w:rsidR="00EB61A6" w:rsidRPr="00B91019" w14:paraId="66BAABC1" w14:textId="77777777" w:rsidTr="00A432D5">
        <w:trPr>
          <w:trHeight w:val="70"/>
        </w:trPr>
        <w:tc>
          <w:tcPr>
            <w:tcW w:w="426" w:type="dxa"/>
          </w:tcPr>
          <w:p w14:paraId="544CC5D5" w14:textId="77777777" w:rsidR="00EB61A6" w:rsidRPr="00B91019" w:rsidRDefault="00EB61A6" w:rsidP="00240D51">
            <w:pPr>
              <w:pStyle w:val="TableFont0"/>
              <w:jc w:val="both"/>
              <w:rPr>
                <w:rFonts w:cs="Arial"/>
                <w:sz w:val="20"/>
                <w:lang w:val="en-AU"/>
              </w:rPr>
            </w:pPr>
          </w:p>
        </w:tc>
        <w:tc>
          <w:tcPr>
            <w:tcW w:w="567" w:type="dxa"/>
            <w:gridSpan w:val="2"/>
          </w:tcPr>
          <w:p w14:paraId="204E608F"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8925" w:type="dxa"/>
            <w:gridSpan w:val="3"/>
          </w:tcPr>
          <w:p w14:paraId="79DB222A" w14:textId="77777777" w:rsidR="00EB61A6" w:rsidRPr="00B91019" w:rsidRDefault="00EB61A6" w:rsidP="00240D51">
            <w:pPr>
              <w:pStyle w:val="TableFont0"/>
              <w:jc w:val="both"/>
              <w:rPr>
                <w:rFonts w:cs="Arial"/>
                <w:sz w:val="20"/>
                <w:lang w:val="en-AU"/>
              </w:rPr>
            </w:pPr>
            <w:r w:rsidRPr="00B91019">
              <w:rPr>
                <w:rFonts w:cs="Arial"/>
                <w:sz w:val="20"/>
                <w:lang w:val="en-AU"/>
              </w:rPr>
              <w:t>A statement regarding the health, structure and vigour of the tree/s.</w:t>
            </w:r>
          </w:p>
        </w:tc>
      </w:tr>
      <w:tr w:rsidR="00EB61A6" w:rsidRPr="00B91019" w14:paraId="411AD93B" w14:textId="77777777" w:rsidTr="00A432D5">
        <w:trPr>
          <w:trHeight w:val="70"/>
        </w:trPr>
        <w:tc>
          <w:tcPr>
            <w:tcW w:w="426" w:type="dxa"/>
          </w:tcPr>
          <w:p w14:paraId="225BE6C1" w14:textId="77777777" w:rsidR="00EB61A6" w:rsidRPr="00B91019" w:rsidRDefault="00EB61A6" w:rsidP="00240D51">
            <w:pPr>
              <w:pStyle w:val="TableFont0"/>
              <w:jc w:val="both"/>
              <w:rPr>
                <w:rFonts w:cs="Arial"/>
                <w:sz w:val="20"/>
                <w:lang w:val="en-AU"/>
              </w:rPr>
            </w:pPr>
          </w:p>
        </w:tc>
        <w:tc>
          <w:tcPr>
            <w:tcW w:w="567" w:type="dxa"/>
            <w:gridSpan w:val="2"/>
          </w:tcPr>
          <w:p w14:paraId="3AB03336"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8925" w:type="dxa"/>
            <w:gridSpan w:val="3"/>
          </w:tcPr>
          <w:p w14:paraId="14A961D5" w14:textId="77777777" w:rsidR="00EB61A6" w:rsidRPr="00B91019" w:rsidRDefault="00EB61A6" w:rsidP="00240D51">
            <w:pPr>
              <w:pStyle w:val="TableFont0"/>
              <w:jc w:val="both"/>
              <w:rPr>
                <w:rFonts w:cs="Arial"/>
                <w:sz w:val="20"/>
                <w:lang w:val="en-AU"/>
              </w:rPr>
            </w:pPr>
            <w:r w:rsidRPr="00B91019">
              <w:rPr>
                <w:rFonts w:cs="Arial"/>
                <w:sz w:val="20"/>
                <w:lang w:val="en-AU"/>
              </w:rPr>
              <w:t>Comments in relation to the future health of trees (how will trees to be retained be protected)</w:t>
            </w:r>
          </w:p>
        </w:tc>
      </w:tr>
      <w:tr w:rsidR="00EB61A6" w:rsidRPr="00B91019" w14:paraId="008D2D08" w14:textId="77777777" w:rsidTr="00A432D5">
        <w:trPr>
          <w:trHeight w:val="70"/>
        </w:trPr>
        <w:tc>
          <w:tcPr>
            <w:tcW w:w="426" w:type="dxa"/>
          </w:tcPr>
          <w:p w14:paraId="3E0C96C2" w14:textId="77777777" w:rsidR="00EB61A6" w:rsidRPr="00B91019" w:rsidRDefault="00EB61A6" w:rsidP="00240D51">
            <w:pPr>
              <w:pStyle w:val="TableFont0"/>
              <w:jc w:val="both"/>
              <w:rPr>
                <w:rFonts w:cs="Arial"/>
                <w:sz w:val="20"/>
                <w:lang w:val="en-AU"/>
              </w:rPr>
            </w:pPr>
          </w:p>
        </w:tc>
        <w:tc>
          <w:tcPr>
            <w:tcW w:w="567" w:type="dxa"/>
            <w:gridSpan w:val="2"/>
          </w:tcPr>
          <w:p w14:paraId="040060A7"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8925" w:type="dxa"/>
            <w:gridSpan w:val="3"/>
          </w:tcPr>
          <w:p w14:paraId="1D88A7C8" w14:textId="77777777" w:rsidR="00EB61A6" w:rsidRPr="00B91019" w:rsidRDefault="00EB61A6" w:rsidP="00240D51">
            <w:pPr>
              <w:pStyle w:val="TableFont0"/>
              <w:jc w:val="both"/>
              <w:rPr>
                <w:rFonts w:cs="Arial"/>
                <w:sz w:val="20"/>
                <w:lang w:val="en-AU"/>
              </w:rPr>
            </w:pPr>
            <w:r w:rsidRPr="00B91019">
              <w:rPr>
                <w:rFonts w:cs="Arial"/>
                <w:sz w:val="20"/>
                <w:lang w:val="en-AU"/>
              </w:rPr>
              <w:t>A recommendation based on all of the above.</w:t>
            </w:r>
          </w:p>
          <w:p w14:paraId="1E997794" w14:textId="77777777" w:rsidR="00EB61A6" w:rsidRPr="00B91019" w:rsidRDefault="00EB61A6" w:rsidP="00240D51">
            <w:pPr>
              <w:pStyle w:val="TableFont0"/>
              <w:jc w:val="both"/>
              <w:rPr>
                <w:rFonts w:cs="Arial"/>
                <w:sz w:val="20"/>
                <w:lang w:val="en-AU"/>
              </w:rPr>
            </w:pPr>
          </w:p>
        </w:tc>
      </w:tr>
      <w:tr w:rsidR="00EB61A6" w:rsidRPr="00B91019" w14:paraId="327076B8" w14:textId="77777777" w:rsidTr="00A432D5">
        <w:trPr>
          <w:trHeight w:val="70"/>
        </w:trPr>
        <w:tc>
          <w:tcPr>
            <w:tcW w:w="426" w:type="dxa"/>
          </w:tcPr>
          <w:p w14:paraId="43052B3A"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567" w:type="dxa"/>
            <w:gridSpan w:val="2"/>
          </w:tcPr>
          <w:p w14:paraId="38582710" w14:textId="77777777" w:rsidR="00EB61A6" w:rsidRPr="00B91019" w:rsidRDefault="00EB61A6" w:rsidP="00240D51">
            <w:pPr>
              <w:pStyle w:val="TableFont0"/>
              <w:jc w:val="both"/>
              <w:rPr>
                <w:rFonts w:cs="Arial"/>
                <w:sz w:val="20"/>
                <w:lang w:val="en-AU"/>
              </w:rPr>
            </w:pPr>
          </w:p>
        </w:tc>
        <w:tc>
          <w:tcPr>
            <w:tcW w:w="8925" w:type="dxa"/>
            <w:gridSpan w:val="3"/>
          </w:tcPr>
          <w:p w14:paraId="28DF71B2" w14:textId="77777777" w:rsidR="00EB61A6" w:rsidRPr="00B91019" w:rsidRDefault="00EB61A6" w:rsidP="00240D51">
            <w:pPr>
              <w:pStyle w:val="TableFont0"/>
              <w:jc w:val="both"/>
              <w:rPr>
                <w:rFonts w:cs="Arial"/>
                <w:sz w:val="20"/>
                <w:lang w:val="en-AU"/>
              </w:rPr>
            </w:pPr>
            <w:r w:rsidRPr="00B91019">
              <w:rPr>
                <w:rFonts w:cs="Arial"/>
                <w:sz w:val="20"/>
                <w:lang w:val="en-AU"/>
              </w:rPr>
              <w:t>For proposals requiring the removal of 10 or more trees (and/or the removal of understor</w:t>
            </w:r>
            <w:r w:rsidR="00664014" w:rsidRPr="00B91019">
              <w:rPr>
                <w:rFonts w:cs="Arial"/>
                <w:sz w:val="20"/>
                <w:lang w:val="en-AU"/>
              </w:rPr>
              <w:t>ey vegetation which is considered</w:t>
            </w:r>
            <w:r w:rsidRPr="00B91019">
              <w:rPr>
                <w:rFonts w:cs="Arial"/>
                <w:sz w:val="20"/>
                <w:lang w:val="en-AU"/>
              </w:rPr>
              <w:t xml:space="preserve"> as significant remnant vegetation) a Flora and Fauna and Net Gain Assessment prepared by a su</w:t>
            </w:r>
            <w:r w:rsidR="00664014" w:rsidRPr="00B91019">
              <w:rPr>
                <w:rFonts w:cs="Arial"/>
                <w:sz w:val="20"/>
                <w:lang w:val="en-AU"/>
              </w:rPr>
              <w:t>itably qualified professional (</w:t>
            </w:r>
            <w:r w:rsidRPr="00B91019">
              <w:rPr>
                <w:rFonts w:cs="Arial"/>
                <w:sz w:val="20"/>
                <w:lang w:val="en-AU"/>
              </w:rPr>
              <w:t>in accordance with the State Government’s Native Vegetation Management Framework) will be required to calculate appropriate offset planting requirements.</w:t>
            </w:r>
          </w:p>
          <w:p w14:paraId="1F198E2F" w14:textId="77777777" w:rsidR="00EB61A6" w:rsidRPr="00B91019" w:rsidRDefault="00EB61A6" w:rsidP="00240D51">
            <w:pPr>
              <w:pStyle w:val="TableFont0"/>
              <w:jc w:val="both"/>
              <w:rPr>
                <w:rFonts w:cs="Arial"/>
                <w:sz w:val="20"/>
                <w:lang w:val="en-AU"/>
              </w:rPr>
            </w:pPr>
          </w:p>
        </w:tc>
      </w:tr>
      <w:tr w:rsidR="00EB61A6" w:rsidRPr="00B91019" w14:paraId="486EF4E0" w14:textId="77777777" w:rsidTr="00A432D5">
        <w:trPr>
          <w:trHeight w:val="70"/>
        </w:trPr>
        <w:tc>
          <w:tcPr>
            <w:tcW w:w="426" w:type="dxa"/>
          </w:tcPr>
          <w:p w14:paraId="1F873BED" w14:textId="77777777" w:rsidR="00EB61A6"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EB61A6"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567" w:type="dxa"/>
            <w:gridSpan w:val="2"/>
          </w:tcPr>
          <w:p w14:paraId="2212A6BA" w14:textId="77777777" w:rsidR="00EB61A6" w:rsidRPr="00B91019" w:rsidRDefault="00EB61A6" w:rsidP="00240D51">
            <w:pPr>
              <w:pStyle w:val="TableFont0"/>
              <w:jc w:val="both"/>
              <w:rPr>
                <w:rFonts w:cs="Arial"/>
                <w:sz w:val="20"/>
                <w:lang w:val="en-AU"/>
              </w:rPr>
            </w:pPr>
          </w:p>
        </w:tc>
        <w:tc>
          <w:tcPr>
            <w:tcW w:w="8925" w:type="dxa"/>
            <w:gridSpan w:val="3"/>
          </w:tcPr>
          <w:p w14:paraId="4092E6D1" w14:textId="77777777" w:rsidR="00EB61A6" w:rsidRDefault="006A6C05" w:rsidP="00240D51">
            <w:pPr>
              <w:pStyle w:val="TableFont0"/>
              <w:jc w:val="both"/>
              <w:rPr>
                <w:rFonts w:cs="Arial"/>
                <w:sz w:val="20"/>
                <w:lang w:val="en-AU"/>
              </w:rPr>
            </w:pPr>
            <w:r w:rsidRPr="00952328">
              <w:rPr>
                <w:rFonts w:cs="Arial"/>
                <w:sz w:val="20"/>
                <w:lang w:val="en-AU"/>
              </w:rPr>
              <w:t>A detailed description of all components of the proposal (i.e. buildings and works, change of land use or activities on the land, vegetation removal etc).  For all proposals involving non-residential uses, an outline of the existing and/or proposed hours of operation, number of staff and customers, provisions of</w:t>
            </w:r>
            <w:r>
              <w:rPr>
                <w:rFonts w:cs="Arial"/>
                <w:sz w:val="20"/>
                <w:lang w:val="en-AU"/>
              </w:rPr>
              <w:t xml:space="preserve"> car parking spaces (number, </w:t>
            </w:r>
            <w:r w:rsidRPr="00952328">
              <w:rPr>
                <w:rFonts w:cs="Arial"/>
                <w:sz w:val="20"/>
                <w:lang w:val="en-AU"/>
              </w:rPr>
              <w:t>location</w:t>
            </w:r>
            <w:r>
              <w:rPr>
                <w:rFonts w:cs="Arial"/>
                <w:sz w:val="20"/>
                <w:lang w:val="en-AU"/>
              </w:rPr>
              <w:t xml:space="preserve"> and justification for a car parking waiver/reduction if required</w:t>
            </w:r>
            <w:r w:rsidRPr="00952328">
              <w:rPr>
                <w:rFonts w:cs="Arial"/>
                <w:sz w:val="20"/>
                <w:lang w:val="en-AU"/>
              </w:rPr>
              <w:t xml:space="preserve">) and </w:t>
            </w:r>
            <w:r>
              <w:rPr>
                <w:rFonts w:cs="Arial"/>
                <w:sz w:val="20"/>
                <w:lang w:val="en-AU"/>
              </w:rPr>
              <w:t>advertising signs.</w:t>
            </w:r>
          </w:p>
          <w:p w14:paraId="5EADB112" w14:textId="77777777" w:rsidR="006A6C05" w:rsidRPr="00B91019" w:rsidRDefault="006A6C05" w:rsidP="00240D51">
            <w:pPr>
              <w:pStyle w:val="TableFont0"/>
              <w:jc w:val="both"/>
              <w:rPr>
                <w:rFonts w:cs="Arial"/>
                <w:sz w:val="20"/>
                <w:lang w:val="en-AU"/>
              </w:rPr>
            </w:pPr>
          </w:p>
        </w:tc>
      </w:tr>
      <w:tr w:rsidR="00344BB4" w:rsidRPr="00B91019" w14:paraId="7F265A77" w14:textId="77777777" w:rsidTr="00344BB4">
        <w:trPr>
          <w:trHeight w:val="70"/>
        </w:trPr>
        <w:tc>
          <w:tcPr>
            <w:tcW w:w="513" w:type="dxa"/>
            <w:gridSpan w:val="2"/>
          </w:tcPr>
          <w:p w14:paraId="63B52072" w14:textId="77777777" w:rsidR="00344BB4"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344BB4"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513" w:type="dxa"/>
            <w:gridSpan w:val="2"/>
          </w:tcPr>
          <w:p w14:paraId="36AAA4E9" w14:textId="77777777" w:rsidR="00344BB4" w:rsidRPr="00B91019" w:rsidRDefault="00344BB4" w:rsidP="00240D51">
            <w:pPr>
              <w:pStyle w:val="TableFont0"/>
              <w:jc w:val="both"/>
              <w:rPr>
                <w:rFonts w:cs="Arial"/>
                <w:sz w:val="20"/>
                <w:lang w:val="en-AU"/>
              </w:rPr>
            </w:pPr>
          </w:p>
        </w:tc>
        <w:tc>
          <w:tcPr>
            <w:tcW w:w="8892" w:type="dxa"/>
            <w:gridSpan w:val="2"/>
          </w:tcPr>
          <w:p w14:paraId="4B853CE9" w14:textId="77777777" w:rsidR="00EF3AD8" w:rsidRPr="00B91019" w:rsidRDefault="00344BB4" w:rsidP="00240D51">
            <w:pPr>
              <w:pStyle w:val="TableFont0"/>
              <w:jc w:val="both"/>
              <w:rPr>
                <w:rFonts w:cs="Arial"/>
                <w:sz w:val="20"/>
                <w:lang w:val="en-AU"/>
              </w:rPr>
            </w:pPr>
            <w:r w:rsidRPr="00B91019">
              <w:rPr>
                <w:rFonts w:cs="Arial"/>
                <w:sz w:val="20"/>
                <w:lang w:val="en-AU"/>
              </w:rPr>
              <w:t xml:space="preserve">For non-sewered land a Land Capability Assessment prepared by an appropriately qualified professional must be provided which demonstrates that the land is capable of treating and retaining all wastewater in accordance with the State Environment Protection Policy (Waters of Victoria) under the Environment Protection Act 1970.  Note: Such an assessment may also be required for an extension to a dwelling (depending on the extent of the extension and room types).  Please discuss such proposals with a </w:t>
            </w:r>
            <w:r w:rsidR="00664014" w:rsidRPr="00B91019">
              <w:rPr>
                <w:rFonts w:cs="Arial"/>
                <w:sz w:val="20"/>
                <w:lang w:val="en-AU"/>
              </w:rPr>
              <w:t xml:space="preserve">Statutory </w:t>
            </w:r>
            <w:r w:rsidRPr="00B91019">
              <w:rPr>
                <w:rFonts w:cs="Arial"/>
                <w:sz w:val="20"/>
                <w:lang w:val="en-AU"/>
              </w:rPr>
              <w:t xml:space="preserve">Planning Officer </w:t>
            </w:r>
            <w:r w:rsidR="00664014" w:rsidRPr="00B91019">
              <w:rPr>
                <w:rFonts w:cs="Arial"/>
                <w:sz w:val="20"/>
                <w:lang w:val="en-AU"/>
              </w:rPr>
              <w:t xml:space="preserve">and Environmental Health Officer </w:t>
            </w:r>
            <w:r w:rsidRPr="00B91019">
              <w:rPr>
                <w:rFonts w:cs="Arial"/>
                <w:sz w:val="20"/>
                <w:lang w:val="en-AU"/>
              </w:rPr>
              <w:t>for further guidance.</w:t>
            </w:r>
          </w:p>
          <w:p w14:paraId="517E8E4F" w14:textId="77777777" w:rsidR="00EF3AD8" w:rsidRPr="00B91019" w:rsidRDefault="00EF3AD8" w:rsidP="00240D51">
            <w:pPr>
              <w:pStyle w:val="TableFont0"/>
              <w:jc w:val="both"/>
              <w:rPr>
                <w:rFonts w:cs="Arial"/>
                <w:sz w:val="20"/>
                <w:lang w:val="en-AU"/>
              </w:rPr>
            </w:pPr>
          </w:p>
        </w:tc>
      </w:tr>
      <w:tr w:rsidR="00344BB4" w:rsidRPr="00B91019" w14:paraId="53EC89C4" w14:textId="77777777" w:rsidTr="00344BB4">
        <w:trPr>
          <w:trHeight w:val="70"/>
        </w:trPr>
        <w:tc>
          <w:tcPr>
            <w:tcW w:w="513" w:type="dxa"/>
            <w:gridSpan w:val="2"/>
          </w:tcPr>
          <w:p w14:paraId="7D698B67" w14:textId="77777777" w:rsidR="00344BB4"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344BB4"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513" w:type="dxa"/>
            <w:gridSpan w:val="2"/>
          </w:tcPr>
          <w:p w14:paraId="5515D824" w14:textId="77777777" w:rsidR="00344BB4" w:rsidRPr="00B91019" w:rsidRDefault="00344BB4" w:rsidP="00240D51">
            <w:pPr>
              <w:pStyle w:val="TableFont0"/>
              <w:jc w:val="both"/>
              <w:rPr>
                <w:rFonts w:cs="Arial"/>
                <w:sz w:val="20"/>
                <w:lang w:val="en-AU"/>
              </w:rPr>
            </w:pPr>
          </w:p>
        </w:tc>
        <w:tc>
          <w:tcPr>
            <w:tcW w:w="8892" w:type="dxa"/>
            <w:gridSpan w:val="2"/>
          </w:tcPr>
          <w:p w14:paraId="4211C24E" w14:textId="77777777" w:rsidR="00344BB4" w:rsidRPr="00B91019" w:rsidRDefault="00344BB4" w:rsidP="00240D51">
            <w:pPr>
              <w:pStyle w:val="TableFont0"/>
              <w:jc w:val="both"/>
              <w:rPr>
                <w:rFonts w:cs="Arial"/>
                <w:sz w:val="20"/>
                <w:lang w:val="en-AU"/>
              </w:rPr>
            </w:pPr>
            <w:r w:rsidRPr="00B91019">
              <w:rPr>
                <w:rFonts w:cs="Arial"/>
                <w:sz w:val="20"/>
                <w:lang w:val="en-AU"/>
              </w:rPr>
              <w:t xml:space="preserve">For new dwelling applications on non-sewered land within an Environmental Significance Overlay – Schedule 4 or 5 and a detail written response on how the proposal satisfies State Policy – Planning permit applications in open, potable water supply catchment areas.  Note: Such an assessment may also be required for an extension to a dwelling (depending on the extent of the extension and room types).  Please discuss such proposals with a </w:t>
            </w:r>
            <w:r w:rsidR="00664014" w:rsidRPr="00B91019">
              <w:rPr>
                <w:rFonts w:cs="Arial"/>
                <w:sz w:val="20"/>
                <w:lang w:val="en-AU"/>
              </w:rPr>
              <w:t xml:space="preserve">Statutory </w:t>
            </w:r>
            <w:r w:rsidRPr="00B91019">
              <w:rPr>
                <w:rFonts w:cs="Arial"/>
                <w:sz w:val="20"/>
                <w:lang w:val="en-AU"/>
              </w:rPr>
              <w:t>Planning Officer</w:t>
            </w:r>
            <w:r w:rsidR="00664014" w:rsidRPr="00B91019">
              <w:rPr>
                <w:rFonts w:cs="Arial"/>
                <w:sz w:val="20"/>
                <w:lang w:val="en-AU"/>
              </w:rPr>
              <w:t xml:space="preserve"> and Environmental Health Officer</w:t>
            </w:r>
            <w:r w:rsidRPr="00B91019">
              <w:rPr>
                <w:rFonts w:cs="Arial"/>
                <w:sz w:val="20"/>
                <w:lang w:val="en-AU"/>
              </w:rPr>
              <w:t xml:space="preserve"> for further guidance.</w:t>
            </w:r>
          </w:p>
          <w:p w14:paraId="3E581363" w14:textId="77777777" w:rsidR="00344BB4" w:rsidRPr="00B91019" w:rsidRDefault="00344BB4" w:rsidP="00240D51">
            <w:pPr>
              <w:pStyle w:val="TableFont0"/>
              <w:jc w:val="both"/>
              <w:rPr>
                <w:rFonts w:cs="Arial"/>
                <w:sz w:val="20"/>
                <w:lang w:val="en-AU"/>
              </w:rPr>
            </w:pPr>
          </w:p>
        </w:tc>
      </w:tr>
      <w:tr w:rsidR="00344BB4" w:rsidRPr="00B91019" w14:paraId="66AB1FBC" w14:textId="77777777" w:rsidTr="00344BB4">
        <w:trPr>
          <w:trHeight w:val="70"/>
        </w:trPr>
        <w:tc>
          <w:tcPr>
            <w:tcW w:w="513" w:type="dxa"/>
            <w:gridSpan w:val="2"/>
          </w:tcPr>
          <w:p w14:paraId="346E0503" w14:textId="77777777" w:rsidR="00344BB4"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344BB4"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513" w:type="dxa"/>
            <w:gridSpan w:val="2"/>
          </w:tcPr>
          <w:p w14:paraId="7BC311A3" w14:textId="77777777" w:rsidR="00344BB4" w:rsidRPr="00B91019" w:rsidRDefault="00344BB4" w:rsidP="00240D51">
            <w:pPr>
              <w:pStyle w:val="TableFont0"/>
              <w:jc w:val="both"/>
              <w:rPr>
                <w:rFonts w:cs="Arial"/>
                <w:sz w:val="20"/>
                <w:lang w:val="en-AU"/>
              </w:rPr>
            </w:pPr>
          </w:p>
        </w:tc>
        <w:tc>
          <w:tcPr>
            <w:tcW w:w="8892" w:type="dxa"/>
            <w:gridSpan w:val="2"/>
          </w:tcPr>
          <w:p w14:paraId="05889A59" w14:textId="77777777" w:rsidR="00344BB4" w:rsidRPr="00B91019" w:rsidRDefault="00344BB4" w:rsidP="00240D51">
            <w:pPr>
              <w:pStyle w:val="TableFont0"/>
              <w:jc w:val="both"/>
              <w:rPr>
                <w:rFonts w:cs="Arial"/>
                <w:sz w:val="20"/>
                <w:lang w:val="en-AU"/>
              </w:rPr>
            </w:pPr>
            <w:r w:rsidRPr="00B91019">
              <w:rPr>
                <w:rFonts w:cs="Arial"/>
                <w:sz w:val="20"/>
                <w:lang w:val="en-AU"/>
              </w:rPr>
              <w:t xml:space="preserve">For a </w:t>
            </w:r>
            <w:r w:rsidR="00664014" w:rsidRPr="00B91019">
              <w:rPr>
                <w:rFonts w:cs="Arial"/>
                <w:sz w:val="20"/>
                <w:lang w:val="en-AU"/>
              </w:rPr>
              <w:t>buildings and w</w:t>
            </w:r>
            <w:r w:rsidR="001E5318">
              <w:rPr>
                <w:rFonts w:cs="Arial"/>
                <w:sz w:val="20"/>
                <w:lang w:val="en-AU"/>
              </w:rPr>
              <w:t>orks application</w:t>
            </w:r>
            <w:r w:rsidR="00B91019" w:rsidRPr="00B91019">
              <w:rPr>
                <w:rFonts w:cs="Arial"/>
                <w:sz w:val="20"/>
                <w:lang w:val="en-AU"/>
              </w:rPr>
              <w:t xml:space="preserve"> affected by a Bushfire Management Overlay associated with Accommodation (including a Dependant Persons Unit) or other use in the overlay, such an application must address the requirements of the overlay, unless exempt.</w:t>
            </w:r>
          </w:p>
          <w:p w14:paraId="6495ECD2" w14:textId="77777777" w:rsidR="00D34E27" w:rsidRPr="00B91019" w:rsidRDefault="00D34E27" w:rsidP="00240D51">
            <w:pPr>
              <w:pStyle w:val="TableFont0"/>
              <w:jc w:val="both"/>
              <w:rPr>
                <w:rFonts w:cs="Arial"/>
                <w:sz w:val="20"/>
                <w:lang w:val="en-AU"/>
              </w:rPr>
            </w:pPr>
          </w:p>
        </w:tc>
      </w:tr>
      <w:tr w:rsidR="00D34E27" w:rsidRPr="00B91019" w14:paraId="5038420B" w14:textId="77777777" w:rsidTr="00344BB4">
        <w:trPr>
          <w:trHeight w:val="70"/>
        </w:trPr>
        <w:tc>
          <w:tcPr>
            <w:tcW w:w="513" w:type="dxa"/>
            <w:gridSpan w:val="2"/>
          </w:tcPr>
          <w:p w14:paraId="4DED5B45" w14:textId="77777777" w:rsidR="00D34E27"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D34E27"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513" w:type="dxa"/>
            <w:gridSpan w:val="2"/>
          </w:tcPr>
          <w:p w14:paraId="25D33617" w14:textId="77777777" w:rsidR="00D34E27" w:rsidRPr="00B91019" w:rsidRDefault="00D34E27" w:rsidP="00240D51">
            <w:pPr>
              <w:pStyle w:val="TableFont0"/>
              <w:jc w:val="both"/>
              <w:rPr>
                <w:rFonts w:cs="Arial"/>
                <w:sz w:val="20"/>
                <w:lang w:val="en-AU"/>
              </w:rPr>
            </w:pPr>
          </w:p>
        </w:tc>
        <w:tc>
          <w:tcPr>
            <w:tcW w:w="8892" w:type="dxa"/>
            <w:gridSpan w:val="2"/>
          </w:tcPr>
          <w:p w14:paraId="32CEE9E5" w14:textId="77777777" w:rsidR="00D34E27" w:rsidRPr="00B91019" w:rsidRDefault="00D34E27" w:rsidP="00240D51">
            <w:pPr>
              <w:pStyle w:val="TableFont0"/>
              <w:jc w:val="both"/>
              <w:rPr>
                <w:rFonts w:cs="Arial"/>
                <w:sz w:val="20"/>
                <w:lang w:val="en-AU"/>
              </w:rPr>
            </w:pPr>
            <w:r w:rsidRPr="00B91019">
              <w:rPr>
                <w:rFonts w:cs="Arial"/>
                <w:sz w:val="20"/>
                <w:lang w:val="en-AU"/>
              </w:rPr>
              <w:t xml:space="preserve">For building and works application affected by the Erosion Management Overlay must provide a Soil and Water Report, which shall address how soil and water impacts are going to be managed, </w:t>
            </w:r>
            <w:r w:rsidR="00AF3555" w:rsidRPr="00B91019">
              <w:rPr>
                <w:rFonts w:cs="Arial"/>
                <w:sz w:val="20"/>
                <w:lang w:val="en-AU"/>
              </w:rPr>
              <w:t xml:space="preserve">so that the water quality of the Malmsbury </w:t>
            </w:r>
            <w:r w:rsidR="00966668" w:rsidRPr="00B91019">
              <w:rPr>
                <w:rFonts w:cs="Arial"/>
                <w:sz w:val="20"/>
                <w:lang w:val="en-AU"/>
              </w:rPr>
              <w:t>Reservoir</w:t>
            </w:r>
            <w:r w:rsidR="00AF3555" w:rsidRPr="00B91019">
              <w:rPr>
                <w:rFonts w:cs="Arial"/>
                <w:sz w:val="20"/>
                <w:lang w:val="en-AU"/>
              </w:rPr>
              <w:t xml:space="preserve"> is not affected.</w:t>
            </w:r>
          </w:p>
          <w:p w14:paraId="46EFD25A" w14:textId="77777777" w:rsidR="00AF3555" w:rsidRPr="00B91019" w:rsidRDefault="00AF3555" w:rsidP="00240D51">
            <w:pPr>
              <w:pStyle w:val="TableFont0"/>
              <w:jc w:val="both"/>
              <w:rPr>
                <w:rFonts w:cs="Arial"/>
                <w:sz w:val="20"/>
                <w:lang w:val="en-AU"/>
              </w:rPr>
            </w:pPr>
          </w:p>
          <w:p w14:paraId="7965B091" w14:textId="77777777" w:rsidR="00AF3555" w:rsidRPr="00B91019" w:rsidRDefault="00AF3555" w:rsidP="00240D51">
            <w:pPr>
              <w:pStyle w:val="TableFont0"/>
              <w:jc w:val="both"/>
              <w:rPr>
                <w:rFonts w:cs="Arial"/>
                <w:sz w:val="20"/>
                <w:lang w:val="en-AU"/>
              </w:rPr>
            </w:pPr>
            <w:r w:rsidRPr="00B91019">
              <w:rPr>
                <w:rFonts w:cs="Arial"/>
                <w:sz w:val="20"/>
                <w:lang w:val="en-AU"/>
              </w:rPr>
              <w:t>The report shall demonstrate:</w:t>
            </w:r>
          </w:p>
          <w:p w14:paraId="4D339DC4" w14:textId="77777777" w:rsidR="00AF3555" w:rsidRPr="00B91019" w:rsidRDefault="00AF3555" w:rsidP="00240D51">
            <w:pPr>
              <w:pStyle w:val="TableFont0"/>
              <w:jc w:val="both"/>
              <w:rPr>
                <w:rFonts w:cs="Arial"/>
                <w:sz w:val="20"/>
                <w:lang w:val="en-AU"/>
              </w:rPr>
            </w:pPr>
          </w:p>
        </w:tc>
      </w:tr>
      <w:tr w:rsidR="00AF3555" w:rsidRPr="00B91019" w14:paraId="206B2D31" w14:textId="77777777" w:rsidTr="00A432D5">
        <w:trPr>
          <w:trHeight w:val="70"/>
        </w:trPr>
        <w:tc>
          <w:tcPr>
            <w:tcW w:w="426" w:type="dxa"/>
          </w:tcPr>
          <w:p w14:paraId="194A71AC" w14:textId="77777777" w:rsidR="00AF3555" w:rsidRPr="00B91019" w:rsidRDefault="00AF3555" w:rsidP="00240D51">
            <w:pPr>
              <w:pStyle w:val="TableFont0"/>
              <w:jc w:val="both"/>
              <w:rPr>
                <w:rFonts w:cs="Arial"/>
                <w:sz w:val="20"/>
                <w:lang w:val="en-AU"/>
              </w:rPr>
            </w:pPr>
          </w:p>
        </w:tc>
        <w:tc>
          <w:tcPr>
            <w:tcW w:w="567" w:type="dxa"/>
            <w:gridSpan w:val="2"/>
          </w:tcPr>
          <w:p w14:paraId="57F78682" w14:textId="77777777" w:rsidR="00AF3555" w:rsidRPr="00B91019" w:rsidRDefault="00AF3555" w:rsidP="00240D51">
            <w:pPr>
              <w:pStyle w:val="TableFont0"/>
              <w:jc w:val="both"/>
              <w:rPr>
                <w:rFonts w:cs="Arial"/>
                <w:sz w:val="20"/>
                <w:lang w:val="en-AU"/>
              </w:rPr>
            </w:pPr>
          </w:p>
        </w:tc>
        <w:tc>
          <w:tcPr>
            <w:tcW w:w="567" w:type="dxa"/>
            <w:gridSpan w:val="2"/>
          </w:tcPr>
          <w:p w14:paraId="4DF01DD1" w14:textId="77777777" w:rsidR="00AF3555"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AF3555"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8358" w:type="dxa"/>
          </w:tcPr>
          <w:p w14:paraId="0FB4A6AE" w14:textId="77777777" w:rsidR="00AF3555" w:rsidRPr="00B91019" w:rsidRDefault="00AF3555" w:rsidP="00240D51">
            <w:pPr>
              <w:pStyle w:val="TableFont0"/>
              <w:jc w:val="both"/>
              <w:rPr>
                <w:rFonts w:cs="Arial"/>
                <w:sz w:val="20"/>
                <w:lang w:val="en-AU"/>
              </w:rPr>
            </w:pPr>
            <w:r w:rsidRPr="00B91019">
              <w:rPr>
                <w:rFonts w:cs="Arial"/>
                <w:sz w:val="20"/>
                <w:lang w:val="en-AU"/>
              </w:rPr>
              <w:t>The capacity of all drainage infrastructure to service the development.</w:t>
            </w:r>
          </w:p>
        </w:tc>
      </w:tr>
      <w:tr w:rsidR="00AF3555" w:rsidRPr="00B91019" w14:paraId="3DEED259" w14:textId="77777777" w:rsidTr="00A432D5">
        <w:trPr>
          <w:trHeight w:val="70"/>
        </w:trPr>
        <w:tc>
          <w:tcPr>
            <w:tcW w:w="426" w:type="dxa"/>
          </w:tcPr>
          <w:p w14:paraId="4AB16B52" w14:textId="77777777" w:rsidR="00AF3555" w:rsidRPr="00B91019" w:rsidRDefault="00AF3555" w:rsidP="00240D51">
            <w:pPr>
              <w:pStyle w:val="TableFont0"/>
              <w:jc w:val="both"/>
              <w:rPr>
                <w:rFonts w:cs="Arial"/>
                <w:sz w:val="20"/>
                <w:lang w:val="en-AU"/>
              </w:rPr>
            </w:pPr>
          </w:p>
        </w:tc>
        <w:tc>
          <w:tcPr>
            <w:tcW w:w="567" w:type="dxa"/>
            <w:gridSpan w:val="2"/>
          </w:tcPr>
          <w:p w14:paraId="136EFD50" w14:textId="77777777" w:rsidR="00AF3555" w:rsidRPr="00B91019" w:rsidRDefault="00AF3555" w:rsidP="00240D51">
            <w:pPr>
              <w:pStyle w:val="TableFont0"/>
              <w:jc w:val="both"/>
              <w:rPr>
                <w:rFonts w:cs="Arial"/>
                <w:sz w:val="20"/>
                <w:lang w:val="en-AU"/>
              </w:rPr>
            </w:pPr>
          </w:p>
        </w:tc>
        <w:tc>
          <w:tcPr>
            <w:tcW w:w="567" w:type="dxa"/>
            <w:gridSpan w:val="2"/>
          </w:tcPr>
          <w:p w14:paraId="23F89558" w14:textId="77777777" w:rsidR="00AF3555"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AF3555"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8358" w:type="dxa"/>
          </w:tcPr>
          <w:p w14:paraId="12861C0D" w14:textId="77777777" w:rsidR="00AF3555" w:rsidRPr="00B91019" w:rsidRDefault="00AF3555" w:rsidP="00240D51">
            <w:pPr>
              <w:pStyle w:val="TableFont0"/>
              <w:jc w:val="both"/>
              <w:rPr>
                <w:rFonts w:cs="Arial"/>
                <w:sz w:val="20"/>
                <w:lang w:val="en-AU"/>
              </w:rPr>
            </w:pPr>
            <w:r w:rsidRPr="00B91019">
              <w:rPr>
                <w:rFonts w:cs="Arial"/>
                <w:sz w:val="20"/>
                <w:lang w:val="en-AU"/>
              </w:rPr>
              <w:t>The methods for the treatment and retardation of all stormwater.</w:t>
            </w:r>
          </w:p>
        </w:tc>
      </w:tr>
      <w:tr w:rsidR="00AF3555" w:rsidRPr="00B91019" w14:paraId="784E47C5" w14:textId="77777777" w:rsidTr="00A432D5">
        <w:trPr>
          <w:trHeight w:val="70"/>
        </w:trPr>
        <w:tc>
          <w:tcPr>
            <w:tcW w:w="426" w:type="dxa"/>
          </w:tcPr>
          <w:p w14:paraId="0E087FF2" w14:textId="77777777" w:rsidR="00AF3555" w:rsidRPr="00B91019" w:rsidRDefault="00AF3555" w:rsidP="00240D51">
            <w:pPr>
              <w:pStyle w:val="TableFont0"/>
              <w:jc w:val="both"/>
              <w:rPr>
                <w:rFonts w:cs="Arial"/>
                <w:sz w:val="20"/>
                <w:lang w:val="en-AU"/>
              </w:rPr>
            </w:pPr>
          </w:p>
        </w:tc>
        <w:tc>
          <w:tcPr>
            <w:tcW w:w="567" w:type="dxa"/>
            <w:gridSpan w:val="2"/>
          </w:tcPr>
          <w:p w14:paraId="772111B2" w14:textId="77777777" w:rsidR="00AF3555" w:rsidRPr="00B91019" w:rsidRDefault="00AF3555" w:rsidP="00240D51">
            <w:pPr>
              <w:pStyle w:val="TableFont0"/>
              <w:jc w:val="both"/>
              <w:rPr>
                <w:rFonts w:cs="Arial"/>
                <w:sz w:val="20"/>
                <w:lang w:val="en-AU"/>
              </w:rPr>
            </w:pPr>
          </w:p>
        </w:tc>
        <w:tc>
          <w:tcPr>
            <w:tcW w:w="567" w:type="dxa"/>
            <w:gridSpan w:val="2"/>
          </w:tcPr>
          <w:p w14:paraId="4AB0CF00" w14:textId="77777777" w:rsidR="00AF3555" w:rsidRPr="00B91019" w:rsidRDefault="00FA2C74" w:rsidP="00240D51">
            <w:pPr>
              <w:pStyle w:val="TableFont0"/>
              <w:jc w:val="both"/>
              <w:rPr>
                <w:rFonts w:cs="Arial"/>
                <w:sz w:val="20"/>
                <w:lang w:val="en-AU"/>
              </w:rPr>
            </w:pPr>
            <w:r w:rsidRPr="00B91019">
              <w:rPr>
                <w:rFonts w:cs="Arial"/>
                <w:sz w:val="20"/>
                <w:lang w:val="en-AU"/>
              </w:rPr>
              <w:fldChar w:fldCharType="begin">
                <w:ffData>
                  <w:name w:val="Check4"/>
                  <w:enabled/>
                  <w:calcOnExit w:val="0"/>
                  <w:checkBox>
                    <w:sizeAuto/>
                    <w:default w:val="0"/>
                  </w:checkBox>
                </w:ffData>
              </w:fldChar>
            </w:r>
            <w:r w:rsidR="00AF3555" w:rsidRPr="00B91019">
              <w:rPr>
                <w:rFonts w:cs="Arial"/>
                <w:sz w:val="20"/>
                <w:lang w:val="en-AU"/>
              </w:rPr>
              <w:instrText xml:space="preserve"> FORMCHECKBOX </w:instrText>
            </w:r>
            <w:r w:rsidRPr="00B91019">
              <w:rPr>
                <w:rFonts w:cs="Arial"/>
                <w:sz w:val="20"/>
                <w:lang w:val="en-AU"/>
              </w:rPr>
            </w:r>
            <w:r w:rsidRPr="00B91019">
              <w:rPr>
                <w:rFonts w:cs="Arial"/>
                <w:sz w:val="20"/>
                <w:lang w:val="en-AU"/>
              </w:rPr>
              <w:fldChar w:fldCharType="separate"/>
            </w:r>
            <w:r w:rsidRPr="00B91019">
              <w:rPr>
                <w:rFonts w:cs="Arial"/>
                <w:sz w:val="20"/>
                <w:lang w:val="en-AU"/>
              </w:rPr>
              <w:fldChar w:fldCharType="end"/>
            </w:r>
          </w:p>
        </w:tc>
        <w:tc>
          <w:tcPr>
            <w:tcW w:w="8358" w:type="dxa"/>
          </w:tcPr>
          <w:p w14:paraId="7C021E38" w14:textId="77777777" w:rsidR="00AF3555" w:rsidRPr="00B91019" w:rsidRDefault="00AF3555" w:rsidP="00240D51">
            <w:pPr>
              <w:pStyle w:val="TableFont0"/>
              <w:jc w:val="both"/>
              <w:rPr>
                <w:rFonts w:cs="Arial"/>
                <w:sz w:val="20"/>
                <w:lang w:val="en-AU"/>
              </w:rPr>
            </w:pPr>
            <w:r w:rsidRPr="00B91019">
              <w:rPr>
                <w:rFonts w:cs="Arial"/>
                <w:sz w:val="20"/>
                <w:lang w:val="en-AU"/>
              </w:rPr>
              <w:t>The methods for sediment control</w:t>
            </w:r>
          </w:p>
        </w:tc>
      </w:tr>
    </w:tbl>
    <w:p w14:paraId="6E245377" w14:textId="77777777" w:rsidR="00261B38" w:rsidRPr="00B91019" w:rsidRDefault="00261B38" w:rsidP="00240D51">
      <w:pPr>
        <w:pStyle w:val="Para0"/>
        <w:spacing w:line="240" w:lineRule="auto"/>
        <w:jc w:val="both"/>
        <w:rPr>
          <w:rFonts w:ascii="Arial" w:hAnsi="Arial" w:cs="Arial"/>
          <w:sz w:val="20"/>
          <w:lang w:val="en-AU"/>
        </w:rPr>
      </w:pPr>
    </w:p>
    <w:p w14:paraId="02A2E2A9" w14:textId="77777777" w:rsidR="00B91019" w:rsidRDefault="00B91019" w:rsidP="00240D51">
      <w:pPr>
        <w:pStyle w:val="Para0"/>
        <w:spacing w:line="240" w:lineRule="auto"/>
        <w:jc w:val="both"/>
        <w:rPr>
          <w:rFonts w:ascii="Arial" w:hAnsi="Arial" w:cs="Arial"/>
          <w:sz w:val="20"/>
          <w:lang w:val="en-AU"/>
        </w:rPr>
      </w:pPr>
    </w:p>
    <w:p w14:paraId="3DDE2C8F" w14:textId="77777777" w:rsidR="00B91019" w:rsidRDefault="00B91019" w:rsidP="00240D51">
      <w:pPr>
        <w:pStyle w:val="Para0"/>
        <w:spacing w:line="240" w:lineRule="auto"/>
        <w:jc w:val="both"/>
        <w:rPr>
          <w:rFonts w:ascii="Arial" w:hAnsi="Arial" w:cs="Arial"/>
          <w:sz w:val="20"/>
          <w:lang w:val="en-AU"/>
        </w:rPr>
      </w:pPr>
    </w:p>
    <w:p w14:paraId="0F604884" w14:textId="77777777" w:rsidR="00B91019" w:rsidRDefault="00B91019" w:rsidP="00240D51">
      <w:pPr>
        <w:pStyle w:val="Para0"/>
        <w:spacing w:line="240" w:lineRule="auto"/>
        <w:jc w:val="both"/>
        <w:rPr>
          <w:rFonts w:ascii="Arial" w:hAnsi="Arial" w:cs="Arial"/>
          <w:sz w:val="20"/>
          <w:lang w:val="en-AU"/>
        </w:rPr>
      </w:pPr>
    </w:p>
    <w:p w14:paraId="7BCA9CE8" w14:textId="77777777" w:rsidR="00EB61A6" w:rsidRPr="00B91019" w:rsidRDefault="00EB61A6" w:rsidP="00240D51">
      <w:pPr>
        <w:pStyle w:val="Para0"/>
        <w:spacing w:line="240" w:lineRule="auto"/>
        <w:jc w:val="both"/>
        <w:rPr>
          <w:rFonts w:ascii="Arial" w:hAnsi="Arial" w:cs="Arial"/>
          <w:sz w:val="20"/>
          <w:lang w:val="en-AU"/>
        </w:rPr>
      </w:pPr>
      <w:r w:rsidRPr="00B91019">
        <w:rPr>
          <w:rFonts w:ascii="Arial" w:hAnsi="Arial" w:cs="Arial"/>
          <w:sz w:val="20"/>
          <w:lang w:val="en-AU"/>
        </w:rPr>
        <w:t>Pre-application meetings are recommended as a part of the application process. Council officers can provide advice to applicants on whether the proposal is generally consistent with the Macedon Ranges Planning Scheme.</w:t>
      </w:r>
    </w:p>
    <w:p w14:paraId="26F26FE3" w14:textId="77777777" w:rsidR="00EB61A6" w:rsidRPr="00B91019" w:rsidRDefault="00EB61A6" w:rsidP="00240D51">
      <w:pPr>
        <w:pStyle w:val="Para0"/>
        <w:spacing w:line="240" w:lineRule="auto"/>
        <w:jc w:val="both"/>
        <w:rPr>
          <w:rFonts w:ascii="Arial" w:hAnsi="Arial" w:cs="Arial"/>
          <w:b/>
          <w:sz w:val="20"/>
          <w:lang w:val="en-AU"/>
        </w:rPr>
      </w:pPr>
      <w:r w:rsidRPr="00B91019">
        <w:rPr>
          <w:rFonts w:ascii="Arial" w:hAnsi="Arial" w:cs="Arial"/>
          <w:sz w:val="20"/>
          <w:lang w:val="en-AU"/>
        </w:rPr>
        <w:t xml:space="preserve">Council officers will also aim to assist applicants to become fully aware of the expected standard and extent of documentation they are required to provide with their application to reduce the need for Council to request further information. </w:t>
      </w:r>
    </w:p>
    <w:p w14:paraId="3DBB17D4" w14:textId="77777777" w:rsidR="00EB61A6" w:rsidRDefault="00EB61A6" w:rsidP="00240D51">
      <w:pPr>
        <w:pStyle w:val="Para0"/>
        <w:spacing w:line="240" w:lineRule="auto"/>
        <w:jc w:val="both"/>
        <w:rPr>
          <w:rFonts w:ascii="Arial" w:hAnsi="Arial" w:cs="Arial"/>
          <w:sz w:val="20"/>
          <w:lang w:val="en-AU"/>
        </w:rPr>
      </w:pPr>
      <w:r w:rsidRPr="00B91019">
        <w:rPr>
          <w:rFonts w:ascii="Arial" w:hAnsi="Arial" w:cs="Arial"/>
          <w:sz w:val="20"/>
          <w:lang w:val="en-AU"/>
        </w:rPr>
        <w:t xml:space="preserve">To arrange an appointment for a pre-application meeting with a </w:t>
      </w:r>
      <w:r w:rsidR="00251578">
        <w:rPr>
          <w:rFonts w:ascii="Arial" w:hAnsi="Arial" w:cs="Arial"/>
          <w:sz w:val="20"/>
          <w:lang w:val="en-AU"/>
        </w:rPr>
        <w:t xml:space="preserve">Statutory </w:t>
      </w:r>
      <w:r w:rsidRPr="00B91019">
        <w:rPr>
          <w:rFonts w:ascii="Arial" w:hAnsi="Arial" w:cs="Arial"/>
          <w:sz w:val="20"/>
          <w:lang w:val="en-AU"/>
        </w:rPr>
        <w:t>Planning Officer contact the Statutory Planning Unit Directly on (03) 5421 9</w:t>
      </w:r>
      <w:r w:rsidR="00EF0EFC" w:rsidRPr="00B91019">
        <w:rPr>
          <w:rFonts w:ascii="Arial" w:hAnsi="Arial" w:cs="Arial"/>
          <w:sz w:val="20"/>
          <w:lang w:val="en-AU"/>
        </w:rPr>
        <w:t>6</w:t>
      </w:r>
      <w:r w:rsidR="00DE4BB6" w:rsidRPr="00B91019">
        <w:rPr>
          <w:rFonts w:ascii="Arial" w:hAnsi="Arial" w:cs="Arial"/>
          <w:sz w:val="20"/>
          <w:lang w:val="en-AU"/>
        </w:rPr>
        <w:t>99</w:t>
      </w:r>
      <w:r w:rsidRPr="00B91019">
        <w:rPr>
          <w:rFonts w:ascii="Arial" w:hAnsi="Arial" w:cs="Arial"/>
          <w:sz w:val="20"/>
          <w:lang w:val="en-AU"/>
        </w:rPr>
        <w:t>.</w:t>
      </w:r>
    </w:p>
    <w:p w14:paraId="4D8DFAFA" w14:textId="77777777" w:rsidR="00B71B7E" w:rsidRDefault="00B91019" w:rsidP="00B91019">
      <w:pPr>
        <w:pStyle w:val="Para0"/>
        <w:spacing w:line="240" w:lineRule="auto"/>
        <w:jc w:val="both"/>
        <w:rPr>
          <w:rFonts w:ascii="Arial" w:hAnsi="Arial" w:cs="Arial"/>
          <w:b/>
          <w:sz w:val="20"/>
          <w:lang w:val="en-AU"/>
        </w:rPr>
      </w:pPr>
      <w:r w:rsidRPr="00B91019">
        <w:rPr>
          <w:rFonts w:ascii="Arial" w:hAnsi="Arial" w:cs="Arial"/>
          <w:b/>
          <w:sz w:val="20"/>
          <w:lang w:val="en-AU"/>
        </w:rPr>
        <w:t>Please note that</w:t>
      </w:r>
      <w:r w:rsidR="00B71B7E">
        <w:rPr>
          <w:rFonts w:ascii="Arial" w:hAnsi="Arial" w:cs="Arial"/>
          <w:b/>
          <w:sz w:val="20"/>
          <w:lang w:val="en-AU"/>
        </w:rPr>
        <w:t>:</w:t>
      </w:r>
    </w:p>
    <w:p w14:paraId="5AE2364A" w14:textId="77777777" w:rsidR="00B91019" w:rsidRDefault="00B71B7E" w:rsidP="00B71B7E">
      <w:pPr>
        <w:pStyle w:val="Para0"/>
        <w:numPr>
          <w:ilvl w:val="0"/>
          <w:numId w:val="8"/>
        </w:numPr>
        <w:spacing w:line="240" w:lineRule="auto"/>
        <w:jc w:val="both"/>
        <w:rPr>
          <w:rFonts w:ascii="Arial" w:hAnsi="Arial" w:cs="Arial"/>
          <w:b/>
          <w:sz w:val="20"/>
          <w:lang w:val="en-AU"/>
        </w:rPr>
      </w:pPr>
      <w:r>
        <w:rPr>
          <w:rFonts w:ascii="Arial" w:hAnsi="Arial" w:cs="Arial"/>
          <w:b/>
          <w:sz w:val="20"/>
          <w:lang w:val="en-AU"/>
        </w:rPr>
        <w:t>I</w:t>
      </w:r>
      <w:r w:rsidR="00B91019" w:rsidRPr="00B91019">
        <w:rPr>
          <w:rFonts w:ascii="Arial" w:hAnsi="Arial" w:cs="Arial"/>
          <w:b/>
          <w:sz w:val="20"/>
          <w:lang w:val="en-AU"/>
        </w:rPr>
        <w:t>f the application is not up to an acceptable standard it will be returned.</w:t>
      </w:r>
    </w:p>
    <w:p w14:paraId="33499D2F" w14:textId="77777777" w:rsidR="00B91019" w:rsidRPr="00B71B7E" w:rsidRDefault="00B71B7E" w:rsidP="00240D51">
      <w:pPr>
        <w:pStyle w:val="Para0"/>
        <w:numPr>
          <w:ilvl w:val="0"/>
          <w:numId w:val="8"/>
        </w:numPr>
        <w:spacing w:line="240" w:lineRule="auto"/>
        <w:jc w:val="both"/>
        <w:rPr>
          <w:rFonts w:ascii="Arial" w:hAnsi="Arial" w:cs="Arial"/>
          <w:sz w:val="20"/>
          <w:lang w:val="en-AU"/>
        </w:rPr>
      </w:pPr>
      <w:r w:rsidRPr="00B71B7E">
        <w:rPr>
          <w:rFonts w:ascii="Arial" w:hAnsi="Arial" w:cs="Arial"/>
          <w:b/>
          <w:sz w:val="20"/>
          <w:lang w:val="en-AU"/>
        </w:rPr>
        <w:t xml:space="preserve">A Cultural Heritage Management Plan may be required under the provisions of the </w:t>
      </w:r>
      <w:r w:rsidRPr="00B71B7E">
        <w:rPr>
          <w:rFonts w:ascii="Arial" w:hAnsi="Arial" w:cs="Arial"/>
          <w:b/>
          <w:i/>
          <w:sz w:val="20"/>
          <w:lang w:val="en-AU"/>
        </w:rPr>
        <w:t>Aborignal Heritage Act 2006</w:t>
      </w:r>
      <w:r w:rsidRPr="00B71B7E">
        <w:rPr>
          <w:rFonts w:ascii="Arial" w:hAnsi="Arial" w:cs="Arial"/>
          <w:b/>
          <w:sz w:val="20"/>
          <w:lang w:val="en-AU"/>
        </w:rPr>
        <w:t>.  If so, Council is unable to process your application further until the required documentation has been submitted to Council to show that the Act has been satisfied.</w:t>
      </w:r>
      <w:r w:rsidR="00A15DE2">
        <w:rPr>
          <w:rFonts w:ascii="Arial" w:hAnsi="Arial" w:cs="Arial"/>
          <w:b/>
          <w:sz w:val="20"/>
          <w:lang w:val="en-AU"/>
        </w:rPr>
        <w:t xml:space="preserve">  Refer to the relevant section on Council’s website (</w:t>
      </w:r>
      <w:hyperlink r:id="rId8" w:history="1">
        <w:r w:rsidR="00A15DE2" w:rsidRPr="00574530">
          <w:rPr>
            <w:rStyle w:val="Hyperlink"/>
            <w:rFonts w:ascii="Arial" w:hAnsi="Arial" w:cs="Arial"/>
            <w:b/>
            <w:sz w:val="20"/>
            <w:lang w:val="en-AU"/>
          </w:rPr>
          <w:t>www.mrsc.vic.gov.au</w:t>
        </w:r>
      </w:hyperlink>
      <w:r w:rsidR="00A15DE2">
        <w:rPr>
          <w:rFonts w:ascii="Arial" w:hAnsi="Arial" w:cs="Arial"/>
          <w:b/>
          <w:sz w:val="20"/>
          <w:lang w:val="en-AU"/>
        </w:rPr>
        <w:t>) for further information.</w:t>
      </w:r>
    </w:p>
    <w:tbl>
      <w:tblPr>
        <w:tblpPr w:leftFromText="180" w:rightFromText="180" w:vertAnchor="text" w:horzAnchor="margin" w:tblpX="108"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2615"/>
        <w:gridCol w:w="2615"/>
        <w:gridCol w:w="2387"/>
      </w:tblGrid>
      <w:tr w:rsidR="00EB61A6" w:rsidRPr="00B91019" w14:paraId="25110607" w14:textId="77777777" w:rsidTr="00856D0E">
        <w:trPr>
          <w:trHeight w:val="241"/>
        </w:trPr>
        <w:tc>
          <w:tcPr>
            <w:tcW w:w="8742" w:type="dxa"/>
            <w:gridSpan w:val="4"/>
          </w:tcPr>
          <w:p w14:paraId="2A1FE7EC" w14:textId="77777777" w:rsidR="00EB61A6" w:rsidRPr="00B91019" w:rsidRDefault="00EB61A6" w:rsidP="00856D0E">
            <w:pPr>
              <w:jc w:val="both"/>
              <w:rPr>
                <w:rFonts w:cs="Arial"/>
                <w:b/>
                <w:sz w:val="20"/>
                <w:szCs w:val="20"/>
              </w:rPr>
            </w:pPr>
            <w:r w:rsidRPr="00B91019">
              <w:rPr>
                <w:rFonts w:cs="Arial"/>
                <w:b/>
                <w:sz w:val="20"/>
                <w:szCs w:val="20"/>
              </w:rPr>
              <w:t>Office Use Only</w:t>
            </w:r>
          </w:p>
        </w:tc>
      </w:tr>
      <w:tr w:rsidR="00EB61A6" w:rsidRPr="00B91019" w14:paraId="565557E4" w14:textId="77777777" w:rsidTr="00856D0E">
        <w:trPr>
          <w:trHeight w:val="273"/>
        </w:trPr>
        <w:tc>
          <w:tcPr>
            <w:tcW w:w="1125" w:type="dxa"/>
          </w:tcPr>
          <w:p w14:paraId="1921045A" w14:textId="77777777" w:rsidR="00EB61A6" w:rsidRPr="00B91019" w:rsidRDefault="00EB61A6" w:rsidP="00856D0E">
            <w:pPr>
              <w:jc w:val="both"/>
              <w:rPr>
                <w:rFonts w:cs="Arial"/>
                <w:b/>
                <w:sz w:val="20"/>
                <w:szCs w:val="20"/>
              </w:rPr>
            </w:pPr>
          </w:p>
        </w:tc>
        <w:tc>
          <w:tcPr>
            <w:tcW w:w="2615" w:type="dxa"/>
          </w:tcPr>
          <w:p w14:paraId="22B0A0F4" w14:textId="77777777" w:rsidR="00EB61A6" w:rsidRPr="00B91019" w:rsidRDefault="00EB61A6" w:rsidP="00856D0E">
            <w:pPr>
              <w:jc w:val="both"/>
              <w:rPr>
                <w:rFonts w:cs="Arial"/>
                <w:b/>
                <w:sz w:val="20"/>
                <w:szCs w:val="20"/>
              </w:rPr>
            </w:pPr>
            <w:r w:rsidRPr="00B91019">
              <w:rPr>
                <w:rFonts w:cs="Arial"/>
                <w:b/>
                <w:sz w:val="20"/>
                <w:szCs w:val="20"/>
              </w:rPr>
              <w:t>Counter Enquiry</w:t>
            </w:r>
          </w:p>
        </w:tc>
        <w:tc>
          <w:tcPr>
            <w:tcW w:w="2615" w:type="dxa"/>
          </w:tcPr>
          <w:p w14:paraId="6D1B6337" w14:textId="77777777" w:rsidR="00EB61A6" w:rsidRPr="00B91019" w:rsidRDefault="00EB61A6" w:rsidP="00856D0E">
            <w:pPr>
              <w:jc w:val="both"/>
              <w:rPr>
                <w:rFonts w:cs="Arial"/>
                <w:b/>
                <w:sz w:val="20"/>
                <w:szCs w:val="20"/>
              </w:rPr>
            </w:pPr>
            <w:r w:rsidRPr="00B91019">
              <w:rPr>
                <w:rFonts w:cs="Arial"/>
                <w:b/>
                <w:sz w:val="20"/>
                <w:szCs w:val="20"/>
              </w:rPr>
              <w:t>Pre Application</w:t>
            </w:r>
          </w:p>
        </w:tc>
        <w:tc>
          <w:tcPr>
            <w:tcW w:w="2387" w:type="dxa"/>
          </w:tcPr>
          <w:p w14:paraId="4EBA261F" w14:textId="77777777" w:rsidR="00EB61A6" w:rsidRPr="00B91019" w:rsidRDefault="00EB61A6" w:rsidP="00856D0E">
            <w:pPr>
              <w:jc w:val="both"/>
              <w:rPr>
                <w:rFonts w:cs="Arial"/>
                <w:b/>
                <w:sz w:val="20"/>
                <w:szCs w:val="20"/>
              </w:rPr>
            </w:pPr>
            <w:r w:rsidRPr="00B91019">
              <w:rPr>
                <w:rFonts w:cs="Arial"/>
                <w:b/>
                <w:sz w:val="20"/>
                <w:szCs w:val="20"/>
              </w:rPr>
              <w:t>Lodgement</w:t>
            </w:r>
          </w:p>
        </w:tc>
      </w:tr>
      <w:tr w:rsidR="00EB61A6" w:rsidRPr="00B91019" w14:paraId="2A25109B" w14:textId="77777777" w:rsidTr="00856D0E">
        <w:trPr>
          <w:trHeight w:val="257"/>
        </w:trPr>
        <w:tc>
          <w:tcPr>
            <w:tcW w:w="1125" w:type="dxa"/>
          </w:tcPr>
          <w:p w14:paraId="23199D7F" w14:textId="77777777" w:rsidR="00EB61A6" w:rsidRPr="00B91019" w:rsidRDefault="00EB61A6" w:rsidP="00856D0E">
            <w:pPr>
              <w:jc w:val="both"/>
              <w:rPr>
                <w:rFonts w:cs="Arial"/>
                <w:b/>
                <w:sz w:val="20"/>
                <w:szCs w:val="20"/>
              </w:rPr>
            </w:pPr>
            <w:r w:rsidRPr="00B91019">
              <w:rPr>
                <w:rFonts w:cs="Arial"/>
                <w:b/>
                <w:sz w:val="20"/>
                <w:szCs w:val="20"/>
              </w:rPr>
              <w:t>Date</w:t>
            </w:r>
          </w:p>
        </w:tc>
        <w:tc>
          <w:tcPr>
            <w:tcW w:w="2615" w:type="dxa"/>
          </w:tcPr>
          <w:p w14:paraId="28BBD88C" w14:textId="77777777" w:rsidR="00EB61A6" w:rsidRPr="00B91019" w:rsidRDefault="00EB61A6" w:rsidP="00856D0E">
            <w:pPr>
              <w:jc w:val="both"/>
              <w:rPr>
                <w:rFonts w:cs="Arial"/>
                <w:sz w:val="20"/>
                <w:szCs w:val="20"/>
              </w:rPr>
            </w:pPr>
          </w:p>
        </w:tc>
        <w:tc>
          <w:tcPr>
            <w:tcW w:w="2615" w:type="dxa"/>
          </w:tcPr>
          <w:p w14:paraId="496F2A4E" w14:textId="77777777" w:rsidR="00EB61A6" w:rsidRPr="00B91019" w:rsidRDefault="00EB61A6" w:rsidP="00856D0E">
            <w:pPr>
              <w:jc w:val="both"/>
              <w:rPr>
                <w:rFonts w:cs="Arial"/>
                <w:sz w:val="20"/>
                <w:szCs w:val="20"/>
              </w:rPr>
            </w:pPr>
          </w:p>
        </w:tc>
        <w:tc>
          <w:tcPr>
            <w:tcW w:w="2387" w:type="dxa"/>
          </w:tcPr>
          <w:p w14:paraId="48B6DC0F" w14:textId="77777777" w:rsidR="00EB61A6" w:rsidRPr="00B91019" w:rsidRDefault="00EB61A6" w:rsidP="00856D0E">
            <w:pPr>
              <w:jc w:val="both"/>
              <w:rPr>
                <w:rFonts w:cs="Arial"/>
                <w:sz w:val="20"/>
                <w:szCs w:val="20"/>
              </w:rPr>
            </w:pPr>
          </w:p>
        </w:tc>
      </w:tr>
      <w:tr w:rsidR="00EB61A6" w:rsidRPr="00B91019" w14:paraId="2821A963" w14:textId="77777777" w:rsidTr="00856D0E">
        <w:trPr>
          <w:trHeight w:val="273"/>
        </w:trPr>
        <w:tc>
          <w:tcPr>
            <w:tcW w:w="1125" w:type="dxa"/>
          </w:tcPr>
          <w:p w14:paraId="6AFAC606" w14:textId="77777777" w:rsidR="00EB61A6" w:rsidRPr="00B91019" w:rsidRDefault="00EB61A6" w:rsidP="00856D0E">
            <w:pPr>
              <w:jc w:val="both"/>
              <w:rPr>
                <w:rFonts w:cs="Arial"/>
                <w:b/>
                <w:sz w:val="20"/>
                <w:szCs w:val="20"/>
              </w:rPr>
            </w:pPr>
            <w:r w:rsidRPr="00B91019">
              <w:rPr>
                <w:rFonts w:cs="Arial"/>
                <w:b/>
                <w:sz w:val="20"/>
                <w:szCs w:val="20"/>
              </w:rPr>
              <w:t>Officer</w:t>
            </w:r>
          </w:p>
        </w:tc>
        <w:tc>
          <w:tcPr>
            <w:tcW w:w="2615" w:type="dxa"/>
          </w:tcPr>
          <w:p w14:paraId="318BCB77" w14:textId="77777777" w:rsidR="00EB61A6" w:rsidRPr="00B91019" w:rsidRDefault="00EB61A6" w:rsidP="00856D0E">
            <w:pPr>
              <w:jc w:val="both"/>
              <w:rPr>
                <w:rFonts w:cs="Arial"/>
                <w:sz w:val="20"/>
                <w:szCs w:val="20"/>
              </w:rPr>
            </w:pPr>
          </w:p>
        </w:tc>
        <w:tc>
          <w:tcPr>
            <w:tcW w:w="2615" w:type="dxa"/>
          </w:tcPr>
          <w:p w14:paraId="5B0974A9" w14:textId="77777777" w:rsidR="00EB61A6" w:rsidRPr="00B91019" w:rsidRDefault="00EB61A6" w:rsidP="00856D0E">
            <w:pPr>
              <w:jc w:val="both"/>
              <w:rPr>
                <w:rFonts w:cs="Arial"/>
                <w:sz w:val="20"/>
                <w:szCs w:val="20"/>
              </w:rPr>
            </w:pPr>
          </w:p>
        </w:tc>
        <w:tc>
          <w:tcPr>
            <w:tcW w:w="2387" w:type="dxa"/>
          </w:tcPr>
          <w:p w14:paraId="14CD6ED5" w14:textId="77777777" w:rsidR="00EB61A6" w:rsidRPr="00B91019" w:rsidRDefault="00EB61A6" w:rsidP="00856D0E">
            <w:pPr>
              <w:jc w:val="both"/>
              <w:rPr>
                <w:rFonts w:cs="Arial"/>
                <w:sz w:val="20"/>
                <w:szCs w:val="20"/>
              </w:rPr>
            </w:pPr>
          </w:p>
        </w:tc>
      </w:tr>
    </w:tbl>
    <w:p w14:paraId="2E6C03CC" w14:textId="77777777" w:rsidR="00EB61A6" w:rsidRPr="00B91019" w:rsidRDefault="00EB61A6" w:rsidP="00240D51">
      <w:pPr>
        <w:pStyle w:val="Para0"/>
        <w:spacing w:line="240" w:lineRule="auto"/>
        <w:jc w:val="both"/>
        <w:rPr>
          <w:rFonts w:ascii="Arial" w:hAnsi="Arial" w:cs="Arial"/>
          <w:sz w:val="20"/>
          <w:lang w:val="en-AU"/>
        </w:rPr>
      </w:pPr>
    </w:p>
    <w:p w14:paraId="00DA71DE" w14:textId="77777777" w:rsidR="00EB61A6" w:rsidRPr="00B91019" w:rsidRDefault="00EB61A6" w:rsidP="00240D51">
      <w:pPr>
        <w:pStyle w:val="Para0"/>
        <w:spacing w:line="240" w:lineRule="auto"/>
        <w:jc w:val="both"/>
        <w:rPr>
          <w:rFonts w:ascii="Arial" w:hAnsi="Arial" w:cs="Arial"/>
          <w:sz w:val="20"/>
          <w:lang w:val="en-AU"/>
        </w:rPr>
      </w:pPr>
    </w:p>
    <w:p w14:paraId="574F136F" w14:textId="77777777" w:rsidR="00EB61A6" w:rsidRPr="00B91019" w:rsidRDefault="00EB61A6" w:rsidP="00240D51">
      <w:pPr>
        <w:pStyle w:val="Para0"/>
        <w:spacing w:line="240" w:lineRule="auto"/>
        <w:jc w:val="both"/>
        <w:rPr>
          <w:rFonts w:ascii="Arial" w:hAnsi="Arial" w:cs="Arial"/>
          <w:sz w:val="20"/>
          <w:lang w:val="en-AU"/>
        </w:rPr>
      </w:pPr>
    </w:p>
    <w:p w14:paraId="0FA9759A" w14:textId="77777777" w:rsidR="00EB61A6" w:rsidRPr="006834EC" w:rsidRDefault="00EB61A6" w:rsidP="00240D51">
      <w:pPr>
        <w:pStyle w:val="Para0"/>
        <w:spacing w:line="240" w:lineRule="auto"/>
        <w:jc w:val="both"/>
        <w:rPr>
          <w:rFonts w:ascii="Arial" w:hAnsi="Arial" w:cs="Arial"/>
          <w:b/>
          <w:i/>
          <w:sz w:val="16"/>
          <w:szCs w:val="16"/>
          <w:lang w:val="en-AU"/>
        </w:rPr>
      </w:pPr>
      <w:r w:rsidRPr="006834EC">
        <w:rPr>
          <w:rFonts w:ascii="Arial" w:hAnsi="Arial" w:cs="Arial"/>
          <w:b/>
          <w:i/>
          <w:sz w:val="16"/>
          <w:szCs w:val="16"/>
          <w:lang w:val="en-AU"/>
        </w:rPr>
        <w:t>Disclaimer:</w:t>
      </w:r>
    </w:p>
    <w:p w14:paraId="73113F94" w14:textId="77777777" w:rsidR="00EB61A6" w:rsidRPr="006834EC" w:rsidRDefault="00EB61A6" w:rsidP="00240D51">
      <w:pPr>
        <w:pStyle w:val="Para0"/>
        <w:spacing w:line="240" w:lineRule="auto"/>
        <w:jc w:val="both"/>
        <w:rPr>
          <w:rFonts w:ascii="Arial" w:hAnsi="Arial" w:cs="Arial"/>
          <w:b/>
          <w:i/>
          <w:sz w:val="16"/>
          <w:szCs w:val="16"/>
          <w:lang w:val="en-AU"/>
        </w:rPr>
      </w:pPr>
      <w:r w:rsidRPr="006834EC">
        <w:rPr>
          <w:rFonts w:ascii="Arial" w:hAnsi="Arial" w:cs="Arial"/>
          <w:b/>
          <w:i/>
          <w:sz w:val="16"/>
          <w:szCs w:val="16"/>
          <w:lang w:val="en-AU"/>
        </w:rPr>
        <w:t xml:space="preserve">Note these requirements are intended as a guide for applicants only and may vary depending on the extent of the proposed development. This list of information to be provided is not exhaustive and is compiled without the benefit of a site inspection or referrals which might reveal other material constraints and / or considerations. Additional items may be required to enable a proper consideration of an application. Council reserves the right to request additional information pursuant to Section 54(1) of the Planning and Environment Act (1987)  </w:t>
      </w:r>
    </w:p>
    <w:p w14:paraId="77C0F82A" w14:textId="77777777" w:rsidR="00EB61A6" w:rsidRPr="006834EC" w:rsidRDefault="00EB61A6" w:rsidP="00240D51">
      <w:pPr>
        <w:pStyle w:val="Para0"/>
        <w:spacing w:line="240" w:lineRule="auto"/>
        <w:jc w:val="both"/>
        <w:rPr>
          <w:rFonts w:ascii="Arial" w:hAnsi="Arial" w:cs="Arial"/>
          <w:b/>
          <w:i/>
          <w:sz w:val="16"/>
          <w:szCs w:val="16"/>
          <w:lang w:val="en-AU"/>
        </w:rPr>
      </w:pPr>
      <w:r w:rsidRPr="006834EC">
        <w:rPr>
          <w:rFonts w:ascii="Arial" w:hAnsi="Arial" w:cs="Arial"/>
          <w:b/>
          <w:i/>
          <w:sz w:val="16"/>
          <w:szCs w:val="16"/>
          <w:lang w:val="en-AU"/>
        </w:rPr>
        <w:t>Please include this completed checklist with your application.</w:t>
      </w:r>
    </w:p>
    <w:p w14:paraId="40FD5693" w14:textId="77777777" w:rsidR="00C84B33" w:rsidRPr="00B91019" w:rsidRDefault="00C84B33" w:rsidP="00240D51">
      <w:pPr>
        <w:pStyle w:val="TableFont0"/>
        <w:spacing w:before="240"/>
        <w:jc w:val="both"/>
        <w:rPr>
          <w:rFonts w:cs="Arial"/>
          <w:sz w:val="20"/>
        </w:rPr>
      </w:pPr>
    </w:p>
    <w:sectPr w:rsidR="00C84B33" w:rsidRPr="00B91019" w:rsidSect="00EE0608">
      <w:footerReference w:type="default" r:id="rId9"/>
      <w:pgSz w:w="11906" w:h="16838" w:code="9"/>
      <w:pgMar w:top="539" w:right="1304" w:bottom="0" w:left="130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7DBC1" w14:textId="77777777" w:rsidR="00872E7E" w:rsidRDefault="00872E7E">
      <w:r>
        <w:separator/>
      </w:r>
    </w:p>
  </w:endnote>
  <w:endnote w:type="continuationSeparator" w:id="0">
    <w:p w14:paraId="111D0AB7" w14:textId="77777777" w:rsidR="00872E7E" w:rsidRDefault="0087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6EF06" w14:textId="77777777" w:rsidR="00B91019" w:rsidRPr="00355F83" w:rsidRDefault="00B91019" w:rsidP="00355F83">
    <w:pPr>
      <w:rPr>
        <w:rFonts w:ascii="Times New Roman" w:hAnsi="Times New Roman"/>
        <w:sz w:val="18"/>
        <w:szCs w:val="18"/>
      </w:rPr>
    </w:pPr>
    <w:r>
      <w:rPr>
        <w:rFonts w:ascii="Times New Roman" w:hAnsi="Times New Roman"/>
        <w:sz w:val="18"/>
        <w:szCs w:val="18"/>
      </w:rPr>
      <w:t xml:space="preserve">                                                                </w:t>
    </w:r>
    <w:r w:rsidRPr="00355F83">
      <w:rPr>
        <w:rFonts w:ascii="Times New Roman" w:hAnsi="Times New Roman"/>
        <w:sz w:val="18"/>
        <w:szCs w:val="18"/>
      </w:rPr>
      <w:t xml:space="preserve">                                                                                                                            Page </w:t>
    </w:r>
    <w:r w:rsidR="00FA2C74" w:rsidRPr="00355F83">
      <w:rPr>
        <w:rFonts w:ascii="Times New Roman" w:hAnsi="Times New Roman"/>
        <w:sz w:val="18"/>
        <w:szCs w:val="18"/>
      </w:rPr>
      <w:fldChar w:fldCharType="begin"/>
    </w:r>
    <w:r w:rsidRPr="00355F83">
      <w:rPr>
        <w:rFonts w:ascii="Times New Roman" w:hAnsi="Times New Roman"/>
        <w:sz w:val="18"/>
        <w:szCs w:val="18"/>
      </w:rPr>
      <w:instrText xml:space="preserve"> PAGE </w:instrText>
    </w:r>
    <w:r w:rsidR="00FA2C74" w:rsidRPr="00355F83">
      <w:rPr>
        <w:rFonts w:ascii="Times New Roman" w:hAnsi="Times New Roman"/>
        <w:sz w:val="18"/>
        <w:szCs w:val="18"/>
      </w:rPr>
      <w:fldChar w:fldCharType="separate"/>
    </w:r>
    <w:r w:rsidR="00B953EA">
      <w:rPr>
        <w:rFonts w:ascii="Times New Roman" w:hAnsi="Times New Roman"/>
        <w:noProof/>
        <w:sz w:val="18"/>
        <w:szCs w:val="18"/>
      </w:rPr>
      <w:t>1</w:t>
    </w:r>
    <w:r w:rsidR="00FA2C74" w:rsidRPr="00355F83">
      <w:rPr>
        <w:rFonts w:ascii="Times New Roman" w:hAnsi="Times New Roman"/>
        <w:sz w:val="18"/>
        <w:szCs w:val="18"/>
      </w:rPr>
      <w:fldChar w:fldCharType="end"/>
    </w:r>
    <w:r w:rsidRPr="00355F83">
      <w:rPr>
        <w:rFonts w:ascii="Times New Roman" w:hAnsi="Times New Roman"/>
        <w:sz w:val="18"/>
        <w:szCs w:val="18"/>
      </w:rPr>
      <w:t xml:space="preserve"> of </w:t>
    </w:r>
    <w:r w:rsidR="00FA2C74" w:rsidRPr="00355F83">
      <w:rPr>
        <w:rFonts w:ascii="Times New Roman" w:hAnsi="Times New Roman"/>
        <w:sz w:val="18"/>
        <w:szCs w:val="18"/>
      </w:rPr>
      <w:fldChar w:fldCharType="begin"/>
    </w:r>
    <w:r w:rsidRPr="00355F83">
      <w:rPr>
        <w:rFonts w:ascii="Times New Roman" w:hAnsi="Times New Roman"/>
        <w:sz w:val="18"/>
        <w:szCs w:val="18"/>
      </w:rPr>
      <w:instrText xml:space="preserve"> NUMPAGES </w:instrText>
    </w:r>
    <w:r w:rsidR="00FA2C74" w:rsidRPr="00355F83">
      <w:rPr>
        <w:rFonts w:ascii="Times New Roman" w:hAnsi="Times New Roman"/>
        <w:sz w:val="18"/>
        <w:szCs w:val="18"/>
      </w:rPr>
      <w:fldChar w:fldCharType="separate"/>
    </w:r>
    <w:r w:rsidR="00B953EA">
      <w:rPr>
        <w:rFonts w:ascii="Times New Roman" w:hAnsi="Times New Roman"/>
        <w:noProof/>
        <w:sz w:val="18"/>
        <w:szCs w:val="18"/>
      </w:rPr>
      <w:t>3</w:t>
    </w:r>
    <w:r w:rsidR="00FA2C74" w:rsidRPr="00355F83">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4E0E8" w14:textId="77777777" w:rsidR="00872E7E" w:rsidRDefault="00872E7E">
      <w:r>
        <w:separator/>
      </w:r>
    </w:p>
  </w:footnote>
  <w:footnote w:type="continuationSeparator" w:id="0">
    <w:p w14:paraId="6B031D60" w14:textId="77777777" w:rsidR="00872E7E" w:rsidRDefault="00872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1987"/>
    <w:multiLevelType w:val="hybridMultilevel"/>
    <w:tmpl w:val="0BD8D6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0A55A9"/>
    <w:multiLevelType w:val="hybridMultilevel"/>
    <w:tmpl w:val="1A885B64"/>
    <w:lvl w:ilvl="0" w:tplc="04090003">
      <w:start w:val="1"/>
      <w:numFmt w:val="bullet"/>
      <w:lvlText w:val="o"/>
      <w:lvlJc w:val="left"/>
      <w:pPr>
        <w:tabs>
          <w:tab w:val="num" w:pos="2520"/>
        </w:tabs>
        <w:ind w:left="2520" w:hanging="360"/>
      </w:pPr>
      <w:rPr>
        <w:rFonts w:ascii="Courier New" w:hAnsi="Courier New"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4C2976B1"/>
    <w:multiLevelType w:val="hybridMultilevel"/>
    <w:tmpl w:val="7898E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197D8B"/>
    <w:multiLevelType w:val="hybridMultilevel"/>
    <w:tmpl w:val="1A8E3106"/>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5390CEA"/>
    <w:multiLevelType w:val="hybridMultilevel"/>
    <w:tmpl w:val="23A86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5A41883"/>
    <w:multiLevelType w:val="hybridMultilevel"/>
    <w:tmpl w:val="4EE6215E"/>
    <w:lvl w:ilvl="0" w:tplc="CA3A8824">
      <w:numFmt w:val="bullet"/>
      <w:lvlText w:val=""/>
      <w:lvlJc w:val="left"/>
      <w:pPr>
        <w:tabs>
          <w:tab w:val="num" w:pos="720"/>
        </w:tabs>
        <w:ind w:left="720" w:hanging="720"/>
      </w:pPr>
      <w:rPr>
        <w:rFonts w:ascii="Wingdings" w:eastAsia="Times New Roman" w:hAnsi="Wingdings" w:cs="Times New Roman"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7353099"/>
    <w:multiLevelType w:val="hybridMultilevel"/>
    <w:tmpl w:val="DA569652"/>
    <w:lvl w:ilvl="0" w:tplc="200CE08C">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AB5E53"/>
    <w:multiLevelType w:val="hybridMultilevel"/>
    <w:tmpl w:val="101C56BE"/>
    <w:lvl w:ilvl="0" w:tplc="0F34B2E2">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55266927">
    <w:abstractNumId w:val="7"/>
  </w:num>
  <w:num w:numId="2" w16cid:durableId="804007125">
    <w:abstractNumId w:val="2"/>
  </w:num>
  <w:num w:numId="3" w16cid:durableId="1649508171">
    <w:abstractNumId w:val="3"/>
  </w:num>
  <w:num w:numId="4" w16cid:durableId="11029799">
    <w:abstractNumId w:val="1"/>
  </w:num>
  <w:num w:numId="5" w16cid:durableId="361251282">
    <w:abstractNumId w:val="0"/>
  </w:num>
  <w:num w:numId="6" w16cid:durableId="679427000">
    <w:abstractNumId w:val="6"/>
  </w:num>
  <w:num w:numId="7" w16cid:durableId="461770846">
    <w:abstractNumId w:val="5"/>
  </w:num>
  <w:num w:numId="8" w16cid:durableId="1948806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47DB"/>
    <w:rsid w:val="00002E82"/>
    <w:rsid w:val="0002334B"/>
    <w:rsid w:val="00026C21"/>
    <w:rsid w:val="00035419"/>
    <w:rsid w:val="000604D5"/>
    <w:rsid w:val="00062C01"/>
    <w:rsid w:val="000A198D"/>
    <w:rsid w:val="000A6AA5"/>
    <w:rsid w:val="000B2B3C"/>
    <w:rsid w:val="000B2FAC"/>
    <w:rsid w:val="000F74EC"/>
    <w:rsid w:val="0010508E"/>
    <w:rsid w:val="00161740"/>
    <w:rsid w:val="00170D91"/>
    <w:rsid w:val="00183B99"/>
    <w:rsid w:val="001C6DF5"/>
    <w:rsid w:val="001D47E1"/>
    <w:rsid w:val="001E5318"/>
    <w:rsid w:val="001E7ECB"/>
    <w:rsid w:val="002021D8"/>
    <w:rsid w:val="0022382A"/>
    <w:rsid w:val="00227824"/>
    <w:rsid w:val="00240D51"/>
    <w:rsid w:val="00251578"/>
    <w:rsid w:val="002554E5"/>
    <w:rsid w:val="00261B38"/>
    <w:rsid w:val="00266BA2"/>
    <w:rsid w:val="00270707"/>
    <w:rsid w:val="00277252"/>
    <w:rsid w:val="002A0BB8"/>
    <w:rsid w:val="002C3316"/>
    <w:rsid w:val="002D158B"/>
    <w:rsid w:val="00344BB4"/>
    <w:rsid w:val="00352C22"/>
    <w:rsid w:val="00355F83"/>
    <w:rsid w:val="003A3390"/>
    <w:rsid w:val="003F1DFF"/>
    <w:rsid w:val="004026C1"/>
    <w:rsid w:val="00405A36"/>
    <w:rsid w:val="00410033"/>
    <w:rsid w:val="0041038F"/>
    <w:rsid w:val="0043399E"/>
    <w:rsid w:val="0043535B"/>
    <w:rsid w:val="00435FD8"/>
    <w:rsid w:val="004713E0"/>
    <w:rsid w:val="004A6288"/>
    <w:rsid w:val="004B1B06"/>
    <w:rsid w:val="004D0AF9"/>
    <w:rsid w:val="004E11DB"/>
    <w:rsid w:val="00561252"/>
    <w:rsid w:val="00561E40"/>
    <w:rsid w:val="00593C83"/>
    <w:rsid w:val="005A7F00"/>
    <w:rsid w:val="00615737"/>
    <w:rsid w:val="006466C1"/>
    <w:rsid w:val="00664014"/>
    <w:rsid w:val="00664795"/>
    <w:rsid w:val="006834EC"/>
    <w:rsid w:val="00693CDA"/>
    <w:rsid w:val="006A6C05"/>
    <w:rsid w:val="006C696C"/>
    <w:rsid w:val="006E645E"/>
    <w:rsid w:val="00720366"/>
    <w:rsid w:val="00735584"/>
    <w:rsid w:val="0073730B"/>
    <w:rsid w:val="007413A0"/>
    <w:rsid w:val="00751D57"/>
    <w:rsid w:val="00794765"/>
    <w:rsid w:val="007B658E"/>
    <w:rsid w:val="007D3464"/>
    <w:rsid w:val="007D5220"/>
    <w:rsid w:val="007F7AAE"/>
    <w:rsid w:val="007F7B16"/>
    <w:rsid w:val="00845B16"/>
    <w:rsid w:val="00856D0E"/>
    <w:rsid w:val="00872E7E"/>
    <w:rsid w:val="008923F7"/>
    <w:rsid w:val="00895263"/>
    <w:rsid w:val="0089768B"/>
    <w:rsid w:val="008A7290"/>
    <w:rsid w:val="008C4330"/>
    <w:rsid w:val="008D1FDD"/>
    <w:rsid w:val="008F47DB"/>
    <w:rsid w:val="008F4E85"/>
    <w:rsid w:val="00907D45"/>
    <w:rsid w:val="009164AB"/>
    <w:rsid w:val="009355BD"/>
    <w:rsid w:val="00961D50"/>
    <w:rsid w:val="00966668"/>
    <w:rsid w:val="00991153"/>
    <w:rsid w:val="009A025D"/>
    <w:rsid w:val="00A014F5"/>
    <w:rsid w:val="00A020C5"/>
    <w:rsid w:val="00A15DE2"/>
    <w:rsid w:val="00A22B46"/>
    <w:rsid w:val="00A36651"/>
    <w:rsid w:val="00A42C35"/>
    <w:rsid w:val="00A432D5"/>
    <w:rsid w:val="00A46CFA"/>
    <w:rsid w:val="00A84B52"/>
    <w:rsid w:val="00AC6B22"/>
    <w:rsid w:val="00AD38B7"/>
    <w:rsid w:val="00AD48B5"/>
    <w:rsid w:val="00AE660A"/>
    <w:rsid w:val="00AF3555"/>
    <w:rsid w:val="00B1762F"/>
    <w:rsid w:val="00B32C66"/>
    <w:rsid w:val="00B44540"/>
    <w:rsid w:val="00B46C2D"/>
    <w:rsid w:val="00B473E2"/>
    <w:rsid w:val="00B71B7E"/>
    <w:rsid w:val="00B91019"/>
    <w:rsid w:val="00B953EA"/>
    <w:rsid w:val="00BD0BAB"/>
    <w:rsid w:val="00BF62A0"/>
    <w:rsid w:val="00C16EC3"/>
    <w:rsid w:val="00C21E9D"/>
    <w:rsid w:val="00C36A9E"/>
    <w:rsid w:val="00C84B33"/>
    <w:rsid w:val="00C95B3E"/>
    <w:rsid w:val="00C96ABC"/>
    <w:rsid w:val="00CC201D"/>
    <w:rsid w:val="00CF543E"/>
    <w:rsid w:val="00D141E8"/>
    <w:rsid w:val="00D23CFF"/>
    <w:rsid w:val="00D34E27"/>
    <w:rsid w:val="00D648F2"/>
    <w:rsid w:val="00D7310B"/>
    <w:rsid w:val="00D85855"/>
    <w:rsid w:val="00D93918"/>
    <w:rsid w:val="00DB4828"/>
    <w:rsid w:val="00DE3E27"/>
    <w:rsid w:val="00DE4BB6"/>
    <w:rsid w:val="00DE63B3"/>
    <w:rsid w:val="00DF0E74"/>
    <w:rsid w:val="00DF2C22"/>
    <w:rsid w:val="00DF6B81"/>
    <w:rsid w:val="00E05EEE"/>
    <w:rsid w:val="00E3013F"/>
    <w:rsid w:val="00E41B69"/>
    <w:rsid w:val="00E67118"/>
    <w:rsid w:val="00E75474"/>
    <w:rsid w:val="00E75D69"/>
    <w:rsid w:val="00E86B02"/>
    <w:rsid w:val="00EB3877"/>
    <w:rsid w:val="00EB61A6"/>
    <w:rsid w:val="00EC7CD9"/>
    <w:rsid w:val="00EE0608"/>
    <w:rsid w:val="00EE1D07"/>
    <w:rsid w:val="00EF0EFC"/>
    <w:rsid w:val="00EF3AD8"/>
    <w:rsid w:val="00F45BB0"/>
    <w:rsid w:val="00F6015A"/>
    <w:rsid w:val="00F64DB0"/>
    <w:rsid w:val="00FA2C74"/>
    <w:rsid w:val="00FB7EFA"/>
    <w:rsid w:val="00FE4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92724"/>
  <w15:docId w15:val="{24AA1C7D-CB4C-4F6A-A6FC-09855938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4F5"/>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824"/>
    <w:rPr>
      <w:rFonts w:ascii="Tahoma" w:hAnsi="Tahoma" w:cs="Tahoma"/>
      <w:sz w:val="16"/>
      <w:szCs w:val="16"/>
    </w:rPr>
  </w:style>
  <w:style w:type="paragraph" w:styleId="Header">
    <w:name w:val="header"/>
    <w:basedOn w:val="Normal"/>
    <w:rsid w:val="00F64DB0"/>
    <w:pPr>
      <w:tabs>
        <w:tab w:val="center" w:pos="4153"/>
        <w:tab w:val="right" w:pos="8306"/>
      </w:tabs>
    </w:pPr>
  </w:style>
  <w:style w:type="paragraph" w:styleId="Footer">
    <w:name w:val="footer"/>
    <w:basedOn w:val="Normal"/>
    <w:rsid w:val="00F64DB0"/>
    <w:pPr>
      <w:tabs>
        <w:tab w:val="center" w:pos="4153"/>
        <w:tab w:val="right" w:pos="8306"/>
      </w:tabs>
    </w:pPr>
  </w:style>
  <w:style w:type="table" w:styleId="TableGrid">
    <w:name w:val="Table Grid"/>
    <w:basedOn w:val="TableNormal"/>
    <w:rsid w:val="00EE1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4manual">
    <w:name w:val="Head 4 manual"/>
    <w:basedOn w:val="Normal"/>
    <w:rsid w:val="00735584"/>
    <w:pPr>
      <w:keepNext/>
      <w:spacing w:before="120" w:after="40"/>
    </w:pPr>
    <w:rPr>
      <w:b/>
      <w:color w:val="000000"/>
      <w:sz w:val="24"/>
      <w:szCs w:val="20"/>
      <w:lang w:val="en-GB" w:eastAsia="en-AU"/>
    </w:rPr>
  </w:style>
  <w:style w:type="paragraph" w:customStyle="1" w:styleId="TableFont0">
    <w:name w:val="TableFont 0"/>
    <w:basedOn w:val="Normal"/>
    <w:rsid w:val="00735584"/>
    <w:pPr>
      <w:spacing w:before="40" w:after="40"/>
    </w:pPr>
    <w:rPr>
      <w:color w:val="000000"/>
      <w:sz w:val="18"/>
      <w:szCs w:val="20"/>
      <w:lang w:val="en-GB" w:eastAsia="en-AU"/>
    </w:rPr>
  </w:style>
  <w:style w:type="paragraph" w:customStyle="1" w:styleId="Para0">
    <w:name w:val="Para 0"/>
    <w:basedOn w:val="Normal"/>
    <w:rsid w:val="006466C1"/>
    <w:pPr>
      <w:spacing w:after="220" w:line="300" w:lineRule="auto"/>
    </w:pPr>
    <w:rPr>
      <w:rFonts w:ascii="Times New Roman" w:hAnsi="Times New Roman"/>
      <w:color w:val="000000"/>
      <w:szCs w:val="20"/>
      <w:lang w:val="en-GB" w:eastAsia="en-AU"/>
    </w:rPr>
  </w:style>
  <w:style w:type="character" w:styleId="Hyperlink">
    <w:name w:val="Hyperlink"/>
    <w:basedOn w:val="DefaultParagraphFont"/>
    <w:rsid w:val="006640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rsc.vic.gov.au" TargetMode="External"/><Relationship Id="rId3" Type="http://schemas.openxmlformats.org/officeDocument/2006/relationships/settings" Target="settings.xml"/><Relationship Id="rId7" Type="http://schemas.openxmlformats.org/officeDocument/2006/relationships/hyperlink" Target="http://www.land.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Checklist 1:</vt:lpstr>
    </vt:vector>
  </TitlesOfParts>
  <Company>Hepburn Shire Council</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1:</dc:title>
  <dc:subject/>
  <dc:creator>Hepburn Shire Council</dc:creator>
  <cp:keywords/>
  <dc:description/>
  <cp:lastModifiedBy>Stuart Clothier</cp:lastModifiedBy>
  <cp:revision>3</cp:revision>
  <cp:lastPrinted>2013-02-11T00:34:00Z</cp:lastPrinted>
  <dcterms:created xsi:type="dcterms:W3CDTF">2013-03-14T03:17:00Z</dcterms:created>
  <dcterms:modified xsi:type="dcterms:W3CDTF">2025-05-02T06:49:00Z</dcterms:modified>
</cp:coreProperties>
</file>