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96957" w14:textId="77777777" w:rsidR="00F60741" w:rsidRPr="00F60741" w:rsidRDefault="00F60741" w:rsidP="00B238A7">
      <w:pPr>
        <w:rPr>
          <w:rFonts w:eastAsia="Calibri" w:cs="Arial"/>
          <w:sz w:val="28"/>
          <w:szCs w:val="28"/>
          <w:lang w:eastAsia="en-US"/>
        </w:rPr>
      </w:pPr>
      <w:r w:rsidRPr="00F60741">
        <w:rPr>
          <w:rFonts w:eastAsia="Calibri" w:cs="Arial"/>
          <w:b/>
          <w:sz w:val="28"/>
          <w:szCs w:val="28"/>
          <w:lang w:val="en-US" w:eastAsia="en-US"/>
        </w:rPr>
        <w:t>Child Safe Standards</w:t>
      </w:r>
      <w:r w:rsidR="00B238A7">
        <w:rPr>
          <w:rFonts w:eastAsia="Calibri" w:cs="Arial"/>
          <w:b/>
          <w:sz w:val="28"/>
          <w:szCs w:val="28"/>
          <w:lang w:val="en-US" w:eastAsia="en-US"/>
        </w:rPr>
        <w:t xml:space="preserve"> Requirements</w:t>
      </w:r>
      <w:bookmarkStart w:id="0" w:name="_GoBack"/>
      <w:bookmarkEnd w:id="0"/>
    </w:p>
    <w:p w14:paraId="672A6659" w14:textId="77777777" w:rsidR="00C94E0A" w:rsidRDefault="00C94E0A" w:rsidP="00F60741">
      <w:pPr>
        <w:rPr>
          <w:rFonts w:eastAsia="Calibri" w:cs="Arial"/>
          <w:b/>
          <w:sz w:val="28"/>
          <w:szCs w:val="28"/>
          <w:u w:val="single"/>
          <w:lang w:val="en-US" w:eastAsia="en-US"/>
        </w:rPr>
      </w:pPr>
    </w:p>
    <w:p w14:paraId="49645D20" w14:textId="77777777" w:rsidR="00C94E0A" w:rsidRPr="00675076" w:rsidRDefault="00C94E0A" w:rsidP="00C94E0A">
      <w:pPr>
        <w:jc w:val="both"/>
        <w:rPr>
          <w:rFonts w:eastAsia="Calibri" w:cs="Arial"/>
          <w:sz w:val="20"/>
          <w:lang w:eastAsia="en-US"/>
        </w:rPr>
      </w:pPr>
      <w:r w:rsidRPr="003250C7">
        <w:rPr>
          <w:rFonts w:eastAsia="Calibri" w:cs="Arial"/>
          <w:sz w:val="20"/>
          <w:lang w:eastAsia="en-US"/>
        </w:rPr>
        <w:t>Macedon Ranges Shire Council</w:t>
      </w:r>
      <w:r w:rsidRPr="00483C31">
        <w:rPr>
          <w:rFonts w:eastAsia="Calibri" w:cs="Arial"/>
          <w:sz w:val="20"/>
          <w:lang w:eastAsia="en-US"/>
        </w:rPr>
        <w:t xml:space="preserve"> is committed to</w:t>
      </w:r>
      <w:r>
        <w:rPr>
          <w:rFonts w:eastAsia="Calibri" w:cs="Arial"/>
          <w:sz w:val="20"/>
          <w:lang w:eastAsia="en-US"/>
        </w:rPr>
        <w:t xml:space="preserve"> a zero tolerance approach to c</w:t>
      </w:r>
      <w:r w:rsidRPr="00483C31">
        <w:rPr>
          <w:rFonts w:eastAsia="Calibri" w:cs="Arial"/>
          <w:sz w:val="20"/>
          <w:lang w:eastAsia="en-US"/>
        </w:rPr>
        <w:t xml:space="preserve">hild </w:t>
      </w:r>
      <w:r>
        <w:rPr>
          <w:rFonts w:eastAsia="Calibri" w:cs="Arial"/>
          <w:sz w:val="20"/>
          <w:lang w:eastAsia="en-US"/>
        </w:rPr>
        <w:t xml:space="preserve">abuse, through actively promoting child safety and </w:t>
      </w:r>
      <w:r w:rsidRPr="00483C31">
        <w:rPr>
          <w:rFonts w:eastAsia="Calibri" w:cs="Arial"/>
          <w:sz w:val="20"/>
          <w:lang w:eastAsia="en-US"/>
        </w:rPr>
        <w:t>ensuring compliance with the Victorian Child Safe Standards</w:t>
      </w:r>
      <w:r>
        <w:rPr>
          <w:rFonts w:eastAsia="Calibri" w:cs="Arial"/>
          <w:sz w:val="20"/>
          <w:lang w:eastAsia="en-US"/>
        </w:rPr>
        <w:t xml:space="preserve">. </w:t>
      </w:r>
      <w:r w:rsidRPr="00675076">
        <w:rPr>
          <w:rFonts w:eastAsia="Calibri" w:cs="Arial"/>
          <w:sz w:val="20"/>
          <w:lang w:eastAsia="en-US"/>
        </w:rPr>
        <w:t xml:space="preserve">As a Child Safe organisation, Council reviews all </w:t>
      </w:r>
      <w:r w:rsidR="00B238A7">
        <w:rPr>
          <w:rFonts w:eastAsia="Calibri" w:cs="Arial"/>
          <w:sz w:val="20"/>
          <w:lang w:eastAsia="en-US"/>
        </w:rPr>
        <w:t>agreements</w:t>
      </w:r>
      <w:r w:rsidRPr="00675076">
        <w:rPr>
          <w:rFonts w:eastAsia="Calibri" w:cs="Arial"/>
          <w:sz w:val="20"/>
          <w:lang w:eastAsia="en-US"/>
        </w:rPr>
        <w:t xml:space="preserve"> that will </w:t>
      </w:r>
      <w:r w:rsidR="00B238A7">
        <w:rPr>
          <w:rFonts w:eastAsia="Calibri" w:cs="Arial"/>
          <w:sz w:val="20"/>
          <w:lang w:eastAsia="en-US"/>
        </w:rPr>
        <w:t>likely</w:t>
      </w:r>
      <w:r w:rsidRPr="00675076">
        <w:rPr>
          <w:rFonts w:eastAsia="Calibri" w:cs="Arial"/>
          <w:sz w:val="20"/>
          <w:lang w:eastAsia="en-US"/>
        </w:rPr>
        <w:t xml:space="preserve"> involve </w:t>
      </w:r>
      <w:r>
        <w:rPr>
          <w:rFonts w:eastAsia="Calibri" w:cs="Arial"/>
          <w:sz w:val="20"/>
          <w:lang w:eastAsia="en-US"/>
        </w:rPr>
        <w:t xml:space="preserve">either </w:t>
      </w:r>
      <w:r w:rsidRPr="00675076">
        <w:rPr>
          <w:rFonts w:eastAsia="Calibri" w:cs="Arial"/>
          <w:sz w:val="20"/>
          <w:lang w:eastAsia="en-US"/>
        </w:rPr>
        <w:t xml:space="preserve">direct or incidental contact with children. </w:t>
      </w:r>
      <w:r>
        <w:rPr>
          <w:rFonts w:eastAsia="Calibri" w:cs="Arial"/>
          <w:sz w:val="20"/>
          <w:lang w:eastAsia="en-US"/>
        </w:rPr>
        <w:t xml:space="preserve"> </w:t>
      </w:r>
    </w:p>
    <w:p w14:paraId="0A37501D" w14:textId="77777777" w:rsidR="00C94E0A" w:rsidRPr="00675076" w:rsidRDefault="00C94E0A" w:rsidP="00C94E0A">
      <w:pPr>
        <w:jc w:val="both"/>
        <w:rPr>
          <w:rFonts w:eastAsia="Calibri" w:cs="Arial"/>
          <w:sz w:val="20"/>
          <w:lang w:eastAsia="en-US"/>
        </w:rPr>
      </w:pPr>
    </w:p>
    <w:p w14:paraId="3799D211" w14:textId="2E866530" w:rsidR="00C94E0A" w:rsidRPr="00675076" w:rsidRDefault="00B238A7" w:rsidP="40885D15">
      <w:pPr>
        <w:jc w:val="both"/>
        <w:rPr>
          <w:rFonts w:eastAsia="Calibri" w:cs="Arial"/>
          <w:sz w:val="20"/>
          <w:u w:val="single"/>
          <w:lang w:eastAsia="en-US"/>
        </w:rPr>
      </w:pPr>
      <w:r w:rsidRPr="75AA5A03">
        <w:rPr>
          <w:rFonts w:eastAsia="Calibri" w:cs="Arial"/>
          <w:sz w:val="20"/>
          <w:lang w:eastAsia="en-US"/>
        </w:rPr>
        <w:t xml:space="preserve">Any individual or organisation who enters into an agreement with Council must demonstrate compliance with Victorian Child Safe Standards and </w:t>
      </w:r>
      <w:r w:rsidR="7795E085" w:rsidRPr="75AA5A03">
        <w:rPr>
          <w:rFonts w:eastAsia="Calibri" w:cs="Arial"/>
          <w:sz w:val="20"/>
          <w:lang w:eastAsia="en-US"/>
        </w:rPr>
        <w:t>be committed to</w:t>
      </w:r>
      <w:r w:rsidRPr="75AA5A03">
        <w:rPr>
          <w:rFonts w:eastAsia="Calibri" w:cs="Arial"/>
          <w:sz w:val="20"/>
          <w:lang w:eastAsia="en-US"/>
        </w:rPr>
        <w:t xml:space="preserve"> </w:t>
      </w:r>
      <w:r w:rsidR="1FFFC727" w:rsidRPr="75AA5A03">
        <w:rPr>
          <w:rFonts w:eastAsia="Calibri" w:cs="Arial"/>
          <w:sz w:val="20"/>
          <w:lang w:eastAsia="en-US"/>
        </w:rPr>
        <w:t xml:space="preserve">upholding the standards in </w:t>
      </w:r>
      <w:r w:rsidRPr="75AA5A03">
        <w:rPr>
          <w:rFonts w:eastAsia="Calibri" w:cs="Arial"/>
          <w:sz w:val="20"/>
          <w:lang w:eastAsia="en-US"/>
        </w:rPr>
        <w:t xml:space="preserve">Council’s Child Wellbeing and Safety </w:t>
      </w:r>
      <w:r w:rsidR="6BCA8018" w:rsidRPr="75AA5A03">
        <w:rPr>
          <w:rFonts w:eastAsia="Calibri" w:cs="Arial"/>
          <w:sz w:val="20"/>
          <w:lang w:eastAsia="en-US"/>
        </w:rPr>
        <w:t xml:space="preserve">Code of Conduct and </w:t>
      </w:r>
      <w:r w:rsidRPr="75AA5A03">
        <w:rPr>
          <w:rFonts w:eastAsia="Calibri" w:cs="Arial"/>
          <w:sz w:val="20"/>
          <w:lang w:eastAsia="en-US"/>
        </w:rPr>
        <w:t>Policy available</w:t>
      </w:r>
      <w:r w:rsidR="0043233F" w:rsidRPr="75AA5A03">
        <w:rPr>
          <w:rFonts w:eastAsia="Calibri" w:cs="Arial"/>
          <w:sz w:val="20"/>
          <w:lang w:eastAsia="en-US"/>
        </w:rPr>
        <w:t xml:space="preserve"> for reading</w:t>
      </w:r>
      <w:r w:rsidRPr="75AA5A03">
        <w:rPr>
          <w:rFonts w:eastAsia="Calibri" w:cs="Arial"/>
          <w:sz w:val="20"/>
          <w:lang w:eastAsia="en-US"/>
        </w:rPr>
        <w:t xml:space="preserve"> from </w:t>
      </w:r>
      <w:r w:rsidR="3F48BD51" w:rsidRPr="75AA5A03">
        <w:rPr>
          <w:rFonts w:eastAsia="Calibri" w:cs="Arial"/>
          <w:sz w:val="20"/>
          <w:lang w:eastAsia="en-US"/>
        </w:rPr>
        <w:t>www.mrsc.vic.gov.au.</w:t>
      </w:r>
      <w:r w:rsidRPr="75AA5A03">
        <w:rPr>
          <w:rFonts w:eastAsia="Calibri" w:cs="Arial"/>
          <w:sz w:val="20"/>
          <w:lang w:eastAsia="en-US"/>
        </w:rPr>
        <w:t xml:space="preserve"> Any non-compliance </w:t>
      </w:r>
      <w:r w:rsidR="462136EA" w:rsidRPr="75AA5A03">
        <w:rPr>
          <w:rFonts w:eastAsia="Calibri" w:cs="Arial"/>
          <w:sz w:val="20"/>
          <w:lang w:eastAsia="en-US"/>
        </w:rPr>
        <w:t xml:space="preserve">can </w:t>
      </w:r>
      <w:r w:rsidRPr="75AA5A03">
        <w:rPr>
          <w:rFonts w:eastAsia="Calibri" w:cs="Arial"/>
          <w:sz w:val="20"/>
          <w:lang w:eastAsia="en-US"/>
        </w:rPr>
        <w:t xml:space="preserve">result in the terms of your agreement </w:t>
      </w:r>
      <w:proofErr w:type="gramStart"/>
      <w:r w:rsidRPr="75AA5A03">
        <w:rPr>
          <w:rFonts w:eastAsia="Calibri" w:cs="Arial"/>
          <w:sz w:val="20"/>
          <w:lang w:eastAsia="en-US"/>
        </w:rPr>
        <w:t>being invalidated</w:t>
      </w:r>
      <w:proofErr w:type="gramEnd"/>
      <w:r w:rsidRPr="75AA5A03">
        <w:rPr>
          <w:rFonts w:eastAsia="Calibri" w:cs="Arial"/>
          <w:sz w:val="20"/>
          <w:lang w:eastAsia="en-US"/>
        </w:rPr>
        <w:t xml:space="preserve"> and the </w:t>
      </w:r>
      <w:r w:rsidR="171F24D9" w:rsidRPr="75AA5A03">
        <w:rPr>
          <w:rFonts w:eastAsia="Calibri" w:cs="Arial"/>
          <w:sz w:val="20"/>
          <w:lang w:eastAsia="en-US"/>
        </w:rPr>
        <w:t>t</w:t>
      </w:r>
      <w:r w:rsidRPr="75AA5A03">
        <w:rPr>
          <w:rFonts w:eastAsia="Calibri" w:cs="Arial"/>
          <w:sz w:val="20"/>
          <w:lang w:eastAsia="en-US"/>
        </w:rPr>
        <w:t>ermination clauses to take effect.</w:t>
      </w:r>
    </w:p>
    <w:p w14:paraId="5DAB6C7B" w14:textId="77777777" w:rsidR="00C94E0A" w:rsidRDefault="00C94E0A" w:rsidP="00C94E0A">
      <w:pPr>
        <w:jc w:val="both"/>
        <w:rPr>
          <w:rFonts w:eastAsia="Calibri" w:cs="Arial"/>
          <w:sz w:val="20"/>
          <w:u w:val="single"/>
          <w:lang w:eastAsia="en-US"/>
        </w:rPr>
      </w:pPr>
    </w:p>
    <w:p w14:paraId="18F44049" w14:textId="77777777" w:rsidR="00C94E0A" w:rsidRDefault="00B238A7" w:rsidP="00C94E0A">
      <w:pPr>
        <w:jc w:val="both"/>
        <w:rPr>
          <w:rFonts w:eastAsia="Calibri" w:cs="Arial"/>
          <w:sz w:val="20"/>
          <w:lang w:eastAsia="en-US"/>
        </w:rPr>
      </w:pPr>
      <w:r w:rsidRPr="00B238A7">
        <w:rPr>
          <w:rFonts w:eastAsia="Calibri" w:cs="Arial"/>
          <w:sz w:val="20"/>
          <w:lang w:eastAsia="en-US"/>
        </w:rPr>
        <w:t>This is to ensure that all organisations/individuals (regardless of whether there is likely to be direct contact with children) are aware of their responsibilities and practice child safety.</w:t>
      </w:r>
    </w:p>
    <w:p w14:paraId="02EB378F" w14:textId="77777777" w:rsidR="00B238A7" w:rsidRDefault="00B238A7" w:rsidP="00C94E0A">
      <w:pPr>
        <w:jc w:val="both"/>
        <w:rPr>
          <w:rFonts w:eastAsia="Calibri" w:cs="Arial"/>
          <w:sz w:val="20"/>
          <w:lang w:eastAsia="en-US"/>
        </w:rPr>
      </w:pPr>
    </w:p>
    <w:p w14:paraId="0D86386A" w14:textId="77777777" w:rsidR="00C94E0A" w:rsidRPr="0042517A" w:rsidRDefault="00C94E0A" w:rsidP="00C94E0A">
      <w:pPr>
        <w:jc w:val="both"/>
        <w:rPr>
          <w:rFonts w:eastAsia="Calibri" w:cs="Arial"/>
          <w:sz w:val="20"/>
          <w:lang w:eastAsia="en-US"/>
        </w:rPr>
      </w:pPr>
      <w:r w:rsidRPr="007D1BB2">
        <w:rPr>
          <w:rFonts w:eastAsia="Calibri" w:cs="Arial"/>
          <w:sz w:val="20"/>
          <w:lang w:eastAsia="en-US"/>
        </w:rPr>
        <w:t xml:space="preserve">For any </w:t>
      </w:r>
      <w:r>
        <w:rPr>
          <w:rFonts w:eastAsia="Calibri" w:cs="Arial"/>
          <w:sz w:val="20"/>
          <w:lang w:eastAsia="en-US"/>
        </w:rPr>
        <w:t xml:space="preserve">further enquiries, please see </w:t>
      </w:r>
      <w:hyperlink r:id="rId11" w:history="1">
        <w:r w:rsidRPr="00C94E0A">
          <w:rPr>
            <w:rStyle w:val="Hyperlink"/>
            <w:rFonts w:eastAsia="Calibri" w:cs="Arial"/>
            <w:sz w:val="20"/>
            <w:lang w:eastAsia="en-US"/>
          </w:rPr>
          <w:t>Information for Organisations</w:t>
        </w:r>
      </w:hyperlink>
      <w:r w:rsidR="0043233F">
        <w:rPr>
          <w:rFonts w:eastAsia="Calibri" w:cs="Arial"/>
          <w:sz w:val="20"/>
          <w:lang w:eastAsia="en-US"/>
        </w:rPr>
        <w:t xml:space="preserve"> …</w:t>
      </w:r>
    </w:p>
    <w:p w14:paraId="6A05A809" w14:textId="77777777" w:rsidR="00C94E0A" w:rsidRDefault="00C94E0A" w:rsidP="00C94E0A">
      <w:pPr>
        <w:rPr>
          <w:rFonts w:eastAsia="Calibri" w:cs="Arial"/>
          <w:sz w:val="20"/>
          <w:lang w:eastAsia="en-US"/>
        </w:rPr>
      </w:pPr>
    </w:p>
    <w:p w14:paraId="59AC9709" w14:textId="77777777" w:rsidR="00C94E0A" w:rsidRDefault="00C94E0A" w:rsidP="40885D15">
      <w:pPr>
        <w:ind w:right="128"/>
        <w:rPr>
          <w:rFonts w:cs="Arial"/>
          <w:b/>
          <w:bCs/>
          <w:sz w:val="22"/>
          <w:szCs w:val="22"/>
        </w:rPr>
      </w:pPr>
      <w:r w:rsidRPr="40885D15">
        <w:rPr>
          <w:rFonts w:cs="Arial"/>
          <w:b/>
          <w:bCs/>
          <w:sz w:val="22"/>
          <w:szCs w:val="22"/>
        </w:rPr>
        <w:t>Background Information</w:t>
      </w:r>
    </w:p>
    <w:p w14:paraId="5A39BBE3" w14:textId="77777777" w:rsidR="00C94E0A" w:rsidRPr="00C33F23" w:rsidRDefault="00C94E0A" w:rsidP="00C94E0A">
      <w:pPr>
        <w:ind w:right="128"/>
        <w:rPr>
          <w:rFonts w:cs="Arial"/>
          <w:b/>
          <w:sz w:val="22"/>
          <w:szCs w:val="22"/>
        </w:rPr>
      </w:pPr>
    </w:p>
    <w:p w14:paraId="0BE879FB" w14:textId="77777777" w:rsidR="00C94E0A" w:rsidRDefault="00C94E0A" w:rsidP="00C94E0A">
      <w:pPr>
        <w:spacing w:after="200" w:line="276" w:lineRule="auto"/>
        <w:rPr>
          <w:rFonts w:eastAsia="Calibri"/>
          <w:sz w:val="20"/>
        </w:rPr>
      </w:pPr>
      <w:r w:rsidRPr="00E104C5">
        <w:rPr>
          <w:sz w:val="20"/>
        </w:rPr>
        <w:t>All children have the right to feel safe and be safe, but safety does not just happen</w:t>
      </w:r>
      <w:r>
        <w:t xml:space="preserve">. </w:t>
      </w:r>
      <w:r w:rsidRPr="003250C7">
        <w:rPr>
          <w:rFonts w:eastAsia="Calibri"/>
          <w:sz w:val="20"/>
        </w:rPr>
        <w:t>Victorian organisations that provide services or facilities for children (anyone u</w:t>
      </w:r>
      <w:r>
        <w:rPr>
          <w:rFonts w:eastAsia="Calibri"/>
          <w:sz w:val="20"/>
        </w:rPr>
        <w:t xml:space="preserve">nder 18 years old) </w:t>
      </w:r>
      <w:proofErr w:type="gramStart"/>
      <w:r>
        <w:rPr>
          <w:rFonts w:eastAsia="Calibri"/>
          <w:sz w:val="20"/>
        </w:rPr>
        <w:t>are required</w:t>
      </w:r>
      <w:proofErr w:type="gramEnd"/>
      <w:r>
        <w:rPr>
          <w:rFonts w:eastAsia="Calibri"/>
          <w:sz w:val="20"/>
        </w:rPr>
        <w:t xml:space="preserve"> </w:t>
      </w:r>
      <w:r w:rsidRPr="003250C7">
        <w:rPr>
          <w:rFonts w:eastAsia="Calibri"/>
          <w:sz w:val="20"/>
        </w:rPr>
        <w:t>by law to implement Child Safe Standards to protect children from harm</w:t>
      </w:r>
      <w:r>
        <w:rPr>
          <w:rFonts w:eastAsia="Calibri"/>
          <w:sz w:val="20"/>
        </w:rPr>
        <w:t>.</w:t>
      </w:r>
    </w:p>
    <w:p w14:paraId="195066A1" w14:textId="77777777" w:rsidR="00C94E0A" w:rsidRPr="00E104C5" w:rsidRDefault="00C94E0A" w:rsidP="00C94E0A">
      <w:pPr>
        <w:spacing w:after="200" w:line="276" w:lineRule="auto"/>
        <w:rPr>
          <w:sz w:val="20"/>
        </w:rPr>
      </w:pPr>
      <w:r w:rsidRPr="00E104C5">
        <w:rPr>
          <w:sz w:val="20"/>
        </w:rPr>
        <w:t xml:space="preserve">A child safe organisation takes deliberate steps to safeguard children from physical, sexual, emotional and psychological abuse and neglect. It puts children’s safety and wellbeing first and embeds a commitment to child safety </w:t>
      </w:r>
      <w:proofErr w:type="gramStart"/>
      <w:r w:rsidRPr="00E104C5">
        <w:rPr>
          <w:sz w:val="20"/>
        </w:rPr>
        <w:t>in</w:t>
      </w:r>
      <w:proofErr w:type="gramEnd"/>
      <w:r w:rsidRPr="00E104C5">
        <w:rPr>
          <w:sz w:val="20"/>
        </w:rPr>
        <w:t xml:space="preserve"> every aspect of the organisation. Victoria’s mandatory Child Safe Standards (the Standards) have been in effect since 2016.</w:t>
      </w:r>
    </w:p>
    <w:p w14:paraId="6FF2C25B" w14:textId="77777777" w:rsidR="00C94E0A" w:rsidRPr="00070D50" w:rsidRDefault="00C94E0A" w:rsidP="00C94E0A">
      <w:pPr>
        <w:spacing w:after="200" w:line="276" w:lineRule="auto"/>
        <w:rPr>
          <w:rFonts w:eastAsia="Calibri"/>
          <w:sz w:val="20"/>
        </w:rPr>
      </w:pPr>
      <w:r w:rsidRPr="00E104C5">
        <w:rPr>
          <w:sz w:val="20"/>
        </w:rPr>
        <w:t>Following the Royal Commission, the Victorian Gov</w:t>
      </w:r>
      <w:r w:rsidRPr="00070D50">
        <w:rPr>
          <w:sz w:val="20"/>
        </w:rPr>
        <w:t>ernment reviewed the Standards.</w:t>
      </w:r>
      <w:r w:rsidRPr="00E104C5">
        <w:rPr>
          <w:sz w:val="20"/>
        </w:rPr>
        <w:t xml:space="preserve"> The review found strong support for the Standards and recommended a number of changes to better align the Standards with the National Principles for Child Safe Organisations, and to strengthen administration of the Standards. In line with these recommendations, the </w:t>
      </w:r>
      <w:proofErr w:type="gramStart"/>
      <w:r w:rsidRPr="00E104C5">
        <w:rPr>
          <w:sz w:val="20"/>
        </w:rPr>
        <w:t>new Standards were released by the Victorian Government</w:t>
      </w:r>
      <w:proofErr w:type="gramEnd"/>
      <w:r w:rsidRPr="00E104C5">
        <w:rPr>
          <w:sz w:val="20"/>
        </w:rPr>
        <w:t xml:space="preserve"> in 2021. They consist of 11 updated Standards and apply from 1 July 2022</w:t>
      </w:r>
      <w:r>
        <w:rPr>
          <w:sz w:val="20"/>
        </w:rPr>
        <w:t xml:space="preserve">. </w:t>
      </w:r>
    </w:p>
    <w:p w14:paraId="28DCF982" w14:textId="1ED3FF38" w:rsidR="00C94E0A" w:rsidRPr="00F07266" w:rsidRDefault="00C94E0A" w:rsidP="75AA5A03">
      <w:pPr>
        <w:spacing w:after="200" w:line="276" w:lineRule="auto"/>
        <w:rPr>
          <w:rFonts w:eastAsia="Calibri" w:cs="Arial"/>
          <w:sz w:val="20"/>
        </w:rPr>
      </w:pPr>
      <w:r w:rsidRPr="75AA5A03">
        <w:rPr>
          <w:rFonts w:eastAsia="Calibri" w:cs="Arial"/>
          <w:sz w:val="20"/>
        </w:rPr>
        <w:t xml:space="preserve">More information on the Child Safe Standards and the Reportable Conduct Scheme </w:t>
      </w:r>
      <w:proofErr w:type="gramStart"/>
      <w:r w:rsidRPr="75AA5A03">
        <w:rPr>
          <w:rFonts w:eastAsia="Calibri" w:cs="Arial"/>
          <w:sz w:val="20"/>
        </w:rPr>
        <w:t>can be found</w:t>
      </w:r>
      <w:proofErr w:type="gramEnd"/>
      <w:r w:rsidRPr="75AA5A03">
        <w:rPr>
          <w:rFonts w:eastAsia="Calibri" w:cs="Arial"/>
          <w:sz w:val="20"/>
        </w:rPr>
        <w:t xml:space="preserve"> on the Commission for Children and Young People website or at </w:t>
      </w:r>
      <w:hyperlink r:id="rId12">
        <w:r w:rsidRPr="75AA5A03">
          <w:rPr>
            <w:rFonts w:eastAsia="Calibri"/>
            <w:color w:val="0563C1"/>
            <w:sz w:val="20"/>
            <w:u w:val="single"/>
          </w:rPr>
          <w:t>https://ccyp.vic.gov.au/child-safety/</w:t>
        </w:r>
      </w:hyperlink>
      <w:r w:rsidRPr="75AA5A03">
        <w:rPr>
          <w:rFonts w:eastAsia="Calibri"/>
          <w:sz w:val="20"/>
        </w:rPr>
        <w:t xml:space="preserve"> </w:t>
      </w:r>
      <w:r w:rsidR="4F5D73A6" w:rsidRPr="75AA5A03">
        <w:rPr>
          <w:rFonts w:eastAsia="Calibri"/>
          <w:sz w:val="20"/>
        </w:rPr>
        <w:t>and in Council’s Child Safe Standards Policy and Code of Conduct.</w:t>
      </w:r>
    </w:p>
    <w:p w14:paraId="7BD08310" w14:textId="77777777" w:rsidR="00C94E0A" w:rsidRPr="0081393C" w:rsidRDefault="00C94E0A" w:rsidP="00C94E0A">
      <w:pPr>
        <w:rPr>
          <w:rFonts w:cs="Arial"/>
          <w:b/>
          <w:sz w:val="22"/>
          <w:szCs w:val="22"/>
        </w:rPr>
      </w:pPr>
      <w:r w:rsidRPr="0081393C">
        <w:rPr>
          <w:rFonts w:cs="Arial"/>
          <w:b/>
          <w:sz w:val="22"/>
          <w:szCs w:val="22"/>
        </w:rPr>
        <w:t xml:space="preserve">Agreement </w:t>
      </w:r>
    </w:p>
    <w:p w14:paraId="41C8F396" w14:textId="77777777" w:rsidR="00C94E0A" w:rsidRDefault="00C94E0A" w:rsidP="00C94E0A">
      <w:pPr>
        <w:rPr>
          <w:rFonts w:cs="Arial"/>
          <w:i/>
          <w:sz w:val="20"/>
        </w:rPr>
      </w:pPr>
    </w:p>
    <w:p w14:paraId="11B040E9" w14:textId="77777777" w:rsidR="00C94E0A" w:rsidRPr="00390427" w:rsidRDefault="00C94E0A" w:rsidP="00C94E0A">
      <w:pPr>
        <w:ind w:right="128"/>
        <w:rPr>
          <w:rFonts w:cs="Arial"/>
          <w:i/>
          <w:sz w:val="18"/>
          <w:szCs w:val="18"/>
        </w:rPr>
      </w:pPr>
      <w:r w:rsidRPr="00390427">
        <w:rPr>
          <w:rFonts w:cs="Arial"/>
          <w:i/>
          <w:sz w:val="18"/>
          <w:szCs w:val="18"/>
        </w:rPr>
        <w:t>I confirm that:-</w:t>
      </w:r>
    </w:p>
    <w:p w14:paraId="632D4DC8" w14:textId="77777777" w:rsidR="00C94E0A" w:rsidRPr="00390427" w:rsidRDefault="006803C7" w:rsidP="00390427">
      <w:pPr>
        <w:pStyle w:val="ListParagraph"/>
        <w:numPr>
          <w:ilvl w:val="0"/>
          <w:numId w:val="1"/>
        </w:numPr>
        <w:ind w:right="-13"/>
        <w:rPr>
          <w:rFonts w:cs="Arial"/>
          <w:i/>
          <w:sz w:val="18"/>
          <w:szCs w:val="18"/>
        </w:rPr>
      </w:pPr>
      <w:r>
        <w:rPr>
          <w:rFonts w:cs="Arial"/>
          <w:i/>
          <w:sz w:val="18"/>
          <w:szCs w:val="18"/>
        </w:rPr>
        <w:t>Any</w:t>
      </w:r>
      <w:r w:rsidR="00C94E0A" w:rsidRPr="00390427">
        <w:rPr>
          <w:rFonts w:cs="Arial"/>
          <w:i/>
          <w:sz w:val="18"/>
          <w:szCs w:val="18"/>
        </w:rPr>
        <w:t xml:space="preserve"> contact with children and young people under the age of 18 will be compliant with legislation and regulations relating to child safety including but not limited to the </w:t>
      </w:r>
      <w:r w:rsidR="00C94E0A" w:rsidRPr="00390427">
        <w:rPr>
          <w:rFonts w:cs="Arial"/>
          <w:bCs/>
          <w:i/>
          <w:sz w:val="18"/>
          <w:szCs w:val="18"/>
        </w:rPr>
        <w:t xml:space="preserve">Child Wellbeing Safety Act (2005). </w:t>
      </w:r>
      <w:r w:rsidR="00C94E0A" w:rsidRPr="00390427">
        <w:rPr>
          <w:rFonts w:cs="Arial"/>
          <w:i/>
          <w:sz w:val="18"/>
          <w:szCs w:val="18"/>
        </w:rPr>
        <w:t xml:space="preserve"> </w:t>
      </w:r>
      <w:r w:rsidR="00C94E0A" w:rsidRPr="00390427">
        <w:rPr>
          <w:rFonts w:eastAsia="Calibri" w:cs="Arial"/>
          <w:i/>
          <w:sz w:val="18"/>
          <w:szCs w:val="18"/>
          <w:lang w:eastAsia="en-US"/>
        </w:rPr>
        <w:t>In addition</w:t>
      </w:r>
      <w:r w:rsidR="0091767A">
        <w:rPr>
          <w:rFonts w:eastAsia="Calibri" w:cs="Arial"/>
          <w:i/>
          <w:sz w:val="18"/>
          <w:szCs w:val="18"/>
          <w:lang w:eastAsia="en-US"/>
        </w:rPr>
        <w:t>,</w:t>
      </w:r>
      <w:r w:rsidR="00C94E0A" w:rsidRPr="00390427">
        <w:rPr>
          <w:rFonts w:eastAsia="Calibri" w:cs="Arial"/>
          <w:i/>
          <w:sz w:val="18"/>
          <w:szCs w:val="18"/>
          <w:lang w:eastAsia="en-US"/>
        </w:rPr>
        <w:t xml:space="preserve"> </w:t>
      </w:r>
      <w:proofErr w:type="gramStart"/>
      <w:r w:rsidR="007D7BC3" w:rsidRPr="00390427">
        <w:rPr>
          <w:rFonts w:eastAsia="Calibri" w:cs="Arial"/>
          <w:i/>
          <w:sz w:val="18"/>
          <w:szCs w:val="18"/>
          <w:lang w:eastAsia="en-US"/>
        </w:rPr>
        <w:t>I have read and understand</w:t>
      </w:r>
      <w:r w:rsidR="007D7BC3" w:rsidRPr="00390427">
        <w:rPr>
          <w:rFonts w:cs="Arial"/>
          <w:i/>
          <w:sz w:val="18"/>
          <w:szCs w:val="18"/>
        </w:rPr>
        <w:t xml:space="preserve"> Council’s Child Wellbeing and Safety Policy</w:t>
      </w:r>
      <w:proofErr w:type="gramEnd"/>
      <w:r w:rsidR="007D7BC3" w:rsidRPr="00390427">
        <w:rPr>
          <w:rFonts w:cs="Arial"/>
          <w:i/>
          <w:sz w:val="18"/>
          <w:szCs w:val="18"/>
        </w:rPr>
        <w:t xml:space="preserve"> and </w:t>
      </w:r>
      <w:r w:rsidR="00C94E0A" w:rsidRPr="00390427">
        <w:rPr>
          <w:rFonts w:eastAsia="Calibri" w:cs="Arial"/>
          <w:i/>
          <w:sz w:val="18"/>
          <w:szCs w:val="18"/>
          <w:lang w:eastAsia="en-US"/>
        </w:rPr>
        <w:t xml:space="preserve">I agree to work in compliance with </w:t>
      </w:r>
      <w:r w:rsidR="00C94E0A" w:rsidRPr="00390427">
        <w:rPr>
          <w:rFonts w:cs="Arial"/>
          <w:i/>
          <w:sz w:val="18"/>
          <w:szCs w:val="18"/>
        </w:rPr>
        <w:t>Macedon Ranges Shir</w:t>
      </w:r>
      <w:r w:rsidR="007B3ACC">
        <w:rPr>
          <w:rFonts w:cs="Arial"/>
          <w:i/>
          <w:sz w:val="18"/>
          <w:szCs w:val="18"/>
        </w:rPr>
        <w:t>e Council’s requirements and</w:t>
      </w:r>
      <w:r w:rsidR="00C94E0A" w:rsidRPr="00390427">
        <w:rPr>
          <w:rFonts w:cs="Arial"/>
          <w:i/>
          <w:sz w:val="18"/>
          <w:szCs w:val="18"/>
        </w:rPr>
        <w:t xml:space="preserve"> Victorian Child Safe Standards.  </w:t>
      </w:r>
    </w:p>
    <w:p w14:paraId="72A3D3EC" w14:textId="77777777" w:rsidR="00C94E0A" w:rsidRPr="00390427" w:rsidRDefault="00C94E0A" w:rsidP="00C94E0A">
      <w:pPr>
        <w:ind w:right="128"/>
        <w:rPr>
          <w:rFonts w:cs="Arial"/>
          <w:i/>
          <w:sz w:val="18"/>
          <w:szCs w:val="18"/>
        </w:rPr>
      </w:pPr>
    </w:p>
    <w:p w14:paraId="782BEED9" w14:textId="77777777" w:rsidR="00C94E0A" w:rsidRPr="00390427" w:rsidRDefault="007B3ACC" w:rsidP="00C94E0A">
      <w:pPr>
        <w:pStyle w:val="ListParagraph"/>
        <w:numPr>
          <w:ilvl w:val="0"/>
          <w:numId w:val="1"/>
        </w:numPr>
        <w:ind w:right="128"/>
        <w:rPr>
          <w:rFonts w:cs="Arial"/>
          <w:i/>
          <w:sz w:val="18"/>
          <w:szCs w:val="18"/>
        </w:rPr>
      </w:pPr>
      <w:r>
        <w:rPr>
          <w:rFonts w:cs="Arial"/>
          <w:i/>
          <w:sz w:val="18"/>
          <w:szCs w:val="18"/>
        </w:rPr>
        <w:t xml:space="preserve">All staff, committee or </w:t>
      </w:r>
      <w:r w:rsidR="00C94E0A" w:rsidRPr="00390427">
        <w:rPr>
          <w:rFonts w:cs="Arial"/>
          <w:i/>
          <w:sz w:val="18"/>
          <w:szCs w:val="18"/>
        </w:rPr>
        <w:t>board members</w:t>
      </w:r>
      <w:r>
        <w:rPr>
          <w:rFonts w:cs="Arial"/>
          <w:i/>
          <w:sz w:val="18"/>
          <w:szCs w:val="18"/>
        </w:rPr>
        <w:t>,</w:t>
      </w:r>
      <w:r w:rsidR="00C94E0A" w:rsidRPr="00390427">
        <w:rPr>
          <w:rFonts w:cs="Arial"/>
          <w:i/>
          <w:sz w:val="18"/>
          <w:szCs w:val="18"/>
        </w:rPr>
        <w:t xml:space="preserve"> </w:t>
      </w:r>
      <w:r w:rsidR="00424D26">
        <w:rPr>
          <w:rFonts w:cs="Arial"/>
          <w:i/>
          <w:sz w:val="18"/>
          <w:szCs w:val="18"/>
        </w:rPr>
        <w:t xml:space="preserve">and volunteers who have contact with children </w:t>
      </w:r>
      <w:proofErr w:type="gramStart"/>
      <w:r w:rsidR="006803C7">
        <w:rPr>
          <w:rFonts w:cs="Arial"/>
          <w:i/>
          <w:sz w:val="18"/>
          <w:szCs w:val="18"/>
        </w:rPr>
        <w:t>as a result</w:t>
      </w:r>
      <w:proofErr w:type="gramEnd"/>
      <w:r w:rsidR="006803C7">
        <w:rPr>
          <w:rFonts w:cs="Arial"/>
          <w:i/>
          <w:sz w:val="18"/>
          <w:szCs w:val="18"/>
        </w:rPr>
        <w:t xml:space="preserve"> of our agreement with </w:t>
      </w:r>
      <w:r w:rsidR="006803C7" w:rsidRPr="006803C7">
        <w:rPr>
          <w:rFonts w:cs="Arial"/>
          <w:i/>
          <w:sz w:val="18"/>
          <w:szCs w:val="18"/>
        </w:rPr>
        <w:t>Macedon Ranges Shire Council</w:t>
      </w:r>
      <w:r w:rsidR="00424D26">
        <w:rPr>
          <w:rFonts w:cs="Arial"/>
          <w:i/>
          <w:sz w:val="18"/>
          <w:szCs w:val="18"/>
        </w:rPr>
        <w:t xml:space="preserve"> understand the Child Safe Standards and their requirements and will </w:t>
      </w:r>
      <w:r w:rsidR="00C94E0A" w:rsidRPr="00390427">
        <w:rPr>
          <w:rFonts w:cs="Arial"/>
          <w:i/>
          <w:sz w:val="18"/>
          <w:szCs w:val="18"/>
        </w:rPr>
        <w:t>have a Working With Children Check</w:t>
      </w:r>
      <w:r w:rsidR="00424D26">
        <w:rPr>
          <w:rFonts w:cs="Arial"/>
          <w:i/>
          <w:sz w:val="18"/>
          <w:szCs w:val="18"/>
        </w:rPr>
        <w:t xml:space="preserve"> (WWCC) in place prior to</w:t>
      </w:r>
      <w:r w:rsidR="00C94E0A" w:rsidRPr="00390427">
        <w:rPr>
          <w:rFonts w:cs="Arial"/>
          <w:i/>
          <w:sz w:val="18"/>
          <w:szCs w:val="18"/>
        </w:rPr>
        <w:t xml:space="preserve"> the </w:t>
      </w:r>
      <w:r>
        <w:rPr>
          <w:rFonts w:cs="Arial"/>
          <w:i/>
          <w:sz w:val="18"/>
          <w:szCs w:val="18"/>
        </w:rPr>
        <w:t>agreement taking effect</w:t>
      </w:r>
      <w:r w:rsidR="00C94E0A" w:rsidRPr="00390427">
        <w:rPr>
          <w:rFonts w:cs="Arial"/>
          <w:i/>
          <w:sz w:val="18"/>
          <w:szCs w:val="18"/>
        </w:rPr>
        <w:t xml:space="preserve">. Routine systems are also in place to monitor WWCC’s including that your organisation details </w:t>
      </w:r>
      <w:proofErr w:type="gramStart"/>
      <w:r w:rsidR="00C94E0A" w:rsidRPr="00390427">
        <w:rPr>
          <w:rFonts w:cs="Arial"/>
          <w:i/>
          <w:sz w:val="18"/>
          <w:szCs w:val="18"/>
        </w:rPr>
        <w:t>are registered</w:t>
      </w:r>
      <w:proofErr w:type="gramEnd"/>
      <w:r w:rsidR="00C94E0A" w:rsidRPr="00390427">
        <w:rPr>
          <w:rFonts w:cs="Arial"/>
          <w:i/>
          <w:sz w:val="18"/>
          <w:szCs w:val="18"/>
        </w:rPr>
        <w:t xml:space="preserve"> on individuals WWCC. </w:t>
      </w:r>
    </w:p>
    <w:p w14:paraId="0D0B940D" w14:textId="77777777" w:rsidR="00424D26" w:rsidRDefault="00424D26" w:rsidP="007D7BC3">
      <w:pPr>
        <w:rPr>
          <w:rFonts w:eastAsia="Calibri" w:cs="Arial"/>
          <w:sz w:val="20"/>
          <w:lang w:eastAsia="en-US"/>
        </w:rPr>
      </w:pPr>
    </w:p>
    <w:p w14:paraId="0E27B00A" w14:textId="77777777" w:rsidR="00424D26" w:rsidRPr="00483C31" w:rsidRDefault="00424D26" w:rsidP="007D7BC3">
      <w:pPr>
        <w:rPr>
          <w:rFonts w:eastAsia="Calibri" w:cs="Arial"/>
          <w:sz w:val="20"/>
          <w:lang w:eastAsia="en-US"/>
        </w:rPr>
      </w:pPr>
    </w:p>
    <w:tbl>
      <w:tblPr>
        <w:tblStyle w:val="TableGrid"/>
        <w:tblW w:w="9810" w:type="dxa"/>
        <w:tblInd w:w="108" w:type="dxa"/>
        <w:tblLook w:val="04A0" w:firstRow="1" w:lastRow="0" w:firstColumn="1" w:lastColumn="0" w:noHBand="0" w:noVBand="1"/>
      </w:tblPr>
      <w:tblGrid>
        <w:gridCol w:w="3510"/>
        <w:gridCol w:w="6300"/>
      </w:tblGrid>
      <w:tr w:rsidR="00C94E0A" w:rsidRPr="00E51CC8" w14:paraId="0EF807A2" w14:textId="77777777" w:rsidTr="00F45CA0">
        <w:tc>
          <w:tcPr>
            <w:tcW w:w="3510" w:type="dxa"/>
            <w:shd w:val="clear" w:color="auto" w:fill="D9D9D9" w:themeFill="background1" w:themeFillShade="D9"/>
          </w:tcPr>
          <w:p w14:paraId="2D058B8B" w14:textId="77777777" w:rsidR="00C94E0A" w:rsidRPr="00E51CC8" w:rsidRDefault="00C94E0A" w:rsidP="006803C7">
            <w:pPr>
              <w:pStyle w:val="Kingstonbody"/>
              <w:spacing w:beforeLines="60" w:before="144" w:afterLines="60" w:after="144" w:line="240" w:lineRule="auto"/>
              <w:ind w:right="0"/>
            </w:pPr>
            <w:r>
              <w:t xml:space="preserve">Organisation/ Individual </w:t>
            </w:r>
            <w:r w:rsidRPr="00E51CC8">
              <w:t>Name:</w:t>
            </w:r>
          </w:p>
        </w:tc>
        <w:tc>
          <w:tcPr>
            <w:tcW w:w="6300" w:type="dxa"/>
          </w:tcPr>
          <w:p w14:paraId="1E2F352E" w14:textId="77777777" w:rsidR="00C94E0A" w:rsidRPr="00E51CC8" w:rsidRDefault="00C94E0A" w:rsidP="00545727">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r w:rsidR="00C94E0A" w:rsidRPr="00E51CC8" w14:paraId="7EBD8351" w14:textId="77777777" w:rsidTr="00F45CA0">
        <w:tc>
          <w:tcPr>
            <w:tcW w:w="3510" w:type="dxa"/>
            <w:shd w:val="clear" w:color="auto" w:fill="D9D9D9" w:themeFill="background1" w:themeFillShade="D9"/>
          </w:tcPr>
          <w:p w14:paraId="6E70D871" w14:textId="77777777" w:rsidR="00C94E0A" w:rsidRPr="00E51CC8" w:rsidRDefault="00C94E0A" w:rsidP="00545727">
            <w:pPr>
              <w:pStyle w:val="Kingstonbody"/>
              <w:spacing w:beforeLines="60" w:before="144" w:afterLines="60" w:after="144" w:line="240" w:lineRule="auto"/>
              <w:ind w:right="0"/>
            </w:pPr>
            <w:r w:rsidRPr="00E51CC8">
              <w:t>Contact Person:</w:t>
            </w:r>
          </w:p>
        </w:tc>
        <w:tc>
          <w:tcPr>
            <w:tcW w:w="6300" w:type="dxa"/>
          </w:tcPr>
          <w:p w14:paraId="3C4944C6" w14:textId="77777777" w:rsidR="00C94E0A" w:rsidRPr="00E51CC8" w:rsidRDefault="00C94E0A" w:rsidP="00545727">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r w:rsidR="00C94E0A" w:rsidRPr="00E51CC8" w14:paraId="4CCB031D" w14:textId="77777777" w:rsidTr="00F45CA0">
        <w:tc>
          <w:tcPr>
            <w:tcW w:w="3510" w:type="dxa"/>
            <w:shd w:val="clear" w:color="auto" w:fill="D9D9D9" w:themeFill="background1" w:themeFillShade="D9"/>
          </w:tcPr>
          <w:p w14:paraId="6B9C2904" w14:textId="77777777" w:rsidR="00C94E0A" w:rsidRPr="00E51CC8" w:rsidRDefault="00C94E0A" w:rsidP="00545727">
            <w:pPr>
              <w:pStyle w:val="Kingstonbody"/>
              <w:spacing w:beforeLines="60" w:before="144" w:afterLines="60" w:after="144" w:line="240" w:lineRule="auto"/>
              <w:ind w:right="0"/>
            </w:pPr>
            <w:r>
              <w:t>Signature</w:t>
            </w:r>
          </w:p>
        </w:tc>
        <w:tc>
          <w:tcPr>
            <w:tcW w:w="6300" w:type="dxa"/>
          </w:tcPr>
          <w:p w14:paraId="60061E4C" w14:textId="77777777" w:rsidR="00C94E0A" w:rsidRPr="00E51CC8" w:rsidRDefault="00C94E0A" w:rsidP="00545727">
            <w:pPr>
              <w:pStyle w:val="Kingstonbody"/>
              <w:spacing w:beforeLines="60" w:before="144" w:afterLines="60" w:after="144" w:line="240" w:lineRule="auto"/>
              <w:ind w:right="0"/>
            </w:pPr>
          </w:p>
        </w:tc>
      </w:tr>
      <w:tr w:rsidR="00C94E0A" w:rsidRPr="00E51CC8" w14:paraId="0575BE8E" w14:textId="77777777" w:rsidTr="00F45CA0">
        <w:tc>
          <w:tcPr>
            <w:tcW w:w="3510" w:type="dxa"/>
            <w:shd w:val="clear" w:color="auto" w:fill="D9D9D9" w:themeFill="background1" w:themeFillShade="D9"/>
          </w:tcPr>
          <w:p w14:paraId="491072FA" w14:textId="77777777" w:rsidR="00C94E0A" w:rsidRDefault="00C94E0A" w:rsidP="00545727">
            <w:pPr>
              <w:pStyle w:val="Kingstonbody"/>
              <w:spacing w:beforeLines="60" w:before="144" w:afterLines="60" w:after="144" w:line="240" w:lineRule="auto"/>
              <w:ind w:right="0"/>
            </w:pPr>
            <w:r>
              <w:t>Date</w:t>
            </w:r>
          </w:p>
        </w:tc>
        <w:tc>
          <w:tcPr>
            <w:tcW w:w="6300" w:type="dxa"/>
          </w:tcPr>
          <w:p w14:paraId="23A5BDFB" w14:textId="77777777" w:rsidR="00C94E0A" w:rsidRPr="00E51CC8" w:rsidRDefault="00C94E0A" w:rsidP="00545727">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bl>
    <w:p w14:paraId="44EAFD9C" w14:textId="77777777" w:rsidR="00C94E0A" w:rsidRDefault="00C94E0A" w:rsidP="00C94E0A">
      <w:pPr>
        <w:spacing w:after="200" w:line="276" w:lineRule="auto"/>
        <w:rPr>
          <w:rFonts w:eastAsia="Calibri"/>
          <w:b/>
          <w:sz w:val="20"/>
        </w:rPr>
        <w:sectPr w:rsidR="00C94E0A" w:rsidSect="00390427">
          <w:headerReference w:type="default" r:id="rId13"/>
          <w:footerReference w:type="default" r:id="rId14"/>
          <w:pgSz w:w="11906" w:h="16838"/>
          <w:pgMar w:top="284" w:right="707" w:bottom="720" w:left="720" w:header="709" w:footer="709" w:gutter="0"/>
          <w:cols w:space="708"/>
          <w:docGrid w:linePitch="360"/>
        </w:sectPr>
      </w:pPr>
    </w:p>
    <w:p w14:paraId="0603CD60" w14:textId="77777777" w:rsidR="00C94E0A" w:rsidRDefault="00C94E0A" w:rsidP="00C94E0A">
      <w:pPr>
        <w:rPr>
          <w:rFonts w:cs="Arial"/>
          <w:b/>
          <w:sz w:val="22"/>
          <w:szCs w:val="22"/>
        </w:rPr>
      </w:pPr>
      <w:r w:rsidRPr="00AE18BD">
        <w:rPr>
          <w:rFonts w:cs="Arial"/>
          <w:b/>
          <w:sz w:val="22"/>
          <w:szCs w:val="22"/>
        </w:rPr>
        <w:lastRenderedPageBreak/>
        <w:t>Child Safe Standards Checklist</w:t>
      </w:r>
    </w:p>
    <w:p w14:paraId="4B94D5A5" w14:textId="77777777" w:rsidR="00C94E0A" w:rsidRPr="00AE18BD" w:rsidRDefault="00C94E0A" w:rsidP="00C94E0A">
      <w:pPr>
        <w:rPr>
          <w:rFonts w:cs="Arial"/>
          <w:b/>
          <w:sz w:val="22"/>
          <w:szCs w:val="22"/>
        </w:rPr>
      </w:pPr>
    </w:p>
    <w:p w14:paraId="05F2BDE1" w14:textId="77777777" w:rsidR="00F60741" w:rsidRPr="000E3406" w:rsidRDefault="00F60741" w:rsidP="00F60741">
      <w:pPr>
        <w:rPr>
          <w:rFonts w:eastAsia="Calibri" w:cs="Arial"/>
          <w:sz w:val="20"/>
          <w:lang w:eastAsia="en-US"/>
        </w:rPr>
      </w:pPr>
      <w:r>
        <w:rPr>
          <w:rFonts w:eastAsia="Calibri" w:cs="Arial"/>
          <w:sz w:val="20"/>
          <w:lang w:eastAsia="en-US"/>
        </w:rPr>
        <w:t xml:space="preserve">Please complete the following </w:t>
      </w:r>
      <w:proofErr w:type="gramStart"/>
      <w:r>
        <w:rPr>
          <w:rFonts w:eastAsia="Calibri" w:cs="Arial"/>
          <w:sz w:val="20"/>
          <w:lang w:eastAsia="en-US"/>
        </w:rPr>
        <w:t>checklist,</w:t>
      </w:r>
      <w:proofErr w:type="gramEnd"/>
      <w:r>
        <w:rPr>
          <w:rFonts w:eastAsia="Calibri" w:cs="Arial"/>
          <w:sz w:val="20"/>
          <w:lang w:eastAsia="en-US"/>
        </w:rPr>
        <w:t xml:space="preserve"> you must tick yes or no to each Standard.</w:t>
      </w:r>
    </w:p>
    <w:p w14:paraId="3DEEC669" w14:textId="77777777" w:rsidR="00F60741" w:rsidRPr="00FC6981" w:rsidRDefault="00F60741">
      <w:pPr>
        <w:rPr>
          <w:rFonts w:eastAsia="Calibri" w:cs="Arial"/>
          <w:sz w:val="20"/>
          <w:lang w:eastAsia="en-US"/>
        </w:rPr>
      </w:pPr>
    </w:p>
    <w:tbl>
      <w:tblPr>
        <w:tblStyle w:val="TableGrid"/>
        <w:tblW w:w="10060" w:type="dxa"/>
        <w:jc w:val="center"/>
        <w:tblLook w:val="04A0" w:firstRow="1" w:lastRow="0" w:firstColumn="1" w:lastColumn="0" w:noHBand="0" w:noVBand="1"/>
      </w:tblPr>
      <w:tblGrid>
        <w:gridCol w:w="2689"/>
        <w:gridCol w:w="5811"/>
        <w:gridCol w:w="1560"/>
      </w:tblGrid>
      <w:tr w:rsidR="00C94E0A" w:rsidRPr="006803C7" w14:paraId="2C2D228C" w14:textId="77777777" w:rsidTr="007B3ACC">
        <w:trPr>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9D6D0FC" w14:textId="77777777" w:rsidR="00C94E0A" w:rsidRPr="006803C7" w:rsidRDefault="00C94E0A" w:rsidP="006803C7">
            <w:pPr>
              <w:spacing w:before="60" w:after="60" w:line="276" w:lineRule="auto"/>
              <w:rPr>
                <w:rFonts w:asciiTheme="minorHAnsi" w:hAnsiTheme="minorHAnsi" w:cstheme="minorHAnsi"/>
                <w:b/>
                <w:sz w:val="20"/>
                <w:lang w:val="en-US"/>
              </w:rPr>
            </w:pPr>
            <w:r w:rsidRPr="006803C7">
              <w:rPr>
                <w:rFonts w:asciiTheme="minorHAnsi" w:hAnsiTheme="minorHAnsi" w:cstheme="minorHAnsi"/>
                <w:b/>
                <w:sz w:val="20"/>
                <w:lang w:val="en-US"/>
              </w:rPr>
              <w:t>Child Safe Standard</w:t>
            </w:r>
          </w:p>
        </w:tc>
        <w:tc>
          <w:tcPr>
            <w:tcW w:w="5811"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C5FD9D8" w14:textId="77777777" w:rsidR="00C94E0A" w:rsidRPr="006803C7" w:rsidRDefault="00C94E0A" w:rsidP="006803C7">
            <w:pPr>
              <w:spacing w:before="60" w:after="60" w:line="276" w:lineRule="auto"/>
              <w:ind w:left="426"/>
              <w:rPr>
                <w:rFonts w:asciiTheme="minorHAnsi" w:hAnsiTheme="minorHAnsi" w:cstheme="minorHAnsi"/>
                <w:b/>
                <w:sz w:val="20"/>
                <w:lang w:val="en-US"/>
              </w:rPr>
            </w:pPr>
            <w:r w:rsidRPr="006803C7">
              <w:rPr>
                <w:rFonts w:asciiTheme="minorHAnsi" w:hAnsiTheme="minorHAnsi" w:cstheme="minorHAnsi"/>
                <w:b/>
                <w:sz w:val="20"/>
              </w:rPr>
              <w:t>An organisation must</w:t>
            </w:r>
            <w:r w:rsidR="006803C7">
              <w:rPr>
                <w:rFonts w:asciiTheme="minorHAnsi" w:hAnsiTheme="minorHAnsi" w:cstheme="minorHAnsi"/>
                <w:b/>
                <w:sz w:val="20"/>
              </w:rPr>
              <w:t xml:space="preserve"> be able to demonstrate:</w:t>
            </w:r>
          </w:p>
        </w:tc>
        <w:tc>
          <w:tcPr>
            <w:tcW w:w="156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1F46A17A" w14:textId="77777777" w:rsidR="00C94E0A" w:rsidRPr="006803C7" w:rsidRDefault="00650D0E" w:rsidP="006803C7">
            <w:pPr>
              <w:spacing w:before="60" w:after="60" w:line="276" w:lineRule="auto"/>
              <w:rPr>
                <w:rFonts w:asciiTheme="minorHAnsi" w:hAnsiTheme="minorHAnsi" w:cstheme="minorHAnsi"/>
                <w:b/>
                <w:sz w:val="20"/>
                <w:lang w:val="en-US"/>
              </w:rPr>
            </w:pPr>
            <w:r>
              <w:rPr>
                <w:rFonts w:asciiTheme="minorHAnsi" w:hAnsiTheme="minorHAnsi" w:cstheme="minorHAnsi"/>
                <w:b/>
                <w:sz w:val="20"/>
                <w:lang w:val="en-US"/>
              </w:rPr>
              <w:t>Compliant</w:t>
            </w:r>
            <w:r w:rsidR="00C94E0A" w:rsidRPr="006803C7">
              <w:rPr>
                <w:rFonts w:asciiTheme="minorHAnsi" w:hAnsiTheme="minorHAnsi" w:cstheme="minorHAnsi"/>
                <w:b/>
                <w:sz w:val="20"/>
                <w:lang w:val="en-US"/>
              </w:rPr>
              <w:t xml:space="preserve"> </w:t>
            </w:r>
          </w:p>
          <w:p w14:paraId="5106BF95" w14:textId="77777777" w:rsidR="00C94E0A" w:rsidRPr="006803C7" w:rsidRDefault="00C94E0A" w:rsidP="006803C7">
            <w:pPr>
              <w:spacing w:before="60" w:after="60" w:line="276" w:lineRule="auto"/>
              <w:jc w:val="center"/>
              <w:rPr>
                <w:rFonts w:asciiTheme="minorHAnsi" w:hAnsiTheme="minorHAnsi" w:cstheme="minorHAnsi"/>
                <w:b/>
                <w:sz w:val="20"/>
                <w:lang w:val="en-US"/>
              </w:rPr>
            </w:pPr>
            <w:r w:rsidRPr="006803C7">
              <w:rPr>
                <w:rFonts w:asciiTheme="minorHAnsi" w:hAnsiTheme="minorHAnsi" w:cstheme="minorHAnsi"/>
                <w:b/>
                <w:sz w:val="20"/>
                <w:lang w:val="en-US"/>
              </w:rPr>
              <w:t>Yes/ No</w:t>
            </w:r>
          </w:p>
        </w:tc>
      </w:tr>
      <w:tr w:rsidR="00C94E0A" w:rsidRPr="006803C7" w14:paraId="35940052" w14:textId="77777777" w:rsidTr="007B3ACC">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271876C"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Standard 1</w:t>
            </w:r>
          </w:p>
          <w:p w14:paraId="3656B9AB" w14:textId="77777777" w:rsidR="00C94E0A" w:rsidRPr="006803C7" w:rsidRDefault="00C94E0A" w:rsidP="00545727">
            <w:pPr>
              <w:rPr>
                <w:rFonts w:asciiTheme="minorHAnsi" w:hAnsiTheme="minorHAnsi" w:cstheme="minorHAnsi"/>
                <w:b/>
                <w:sz w:val="20"/>
              </w:rPr>
            </w:pPr>
          </w:p>
          <w:p w14:paraId="5D00C720" w14:textId="77777777" w:rsidR="00C94E0A" w:rsidRPr="006803C7" w:rsidRDefault="00C94E0A" w:rsidP="006803C7">
            <w:pPr>
              <w:rPr>
                <w:rFonts w:asciiTheme="minorHAnsi" w:hAnsiTheme="minorHAnsi" w:cstheme="minorHAnsi"/>
                <w:b/>
                <w:sz w:val="20"/>
              </w:rPr>
            </w:pPr>
            <w:r w:rsidRPr="006803C7">
              <w:rPr>
                <w:rFonts w:asciiTheme="minorHAnsi" w:hAnsiTheme="minorHAnsi" w:cstheme="minorHAnsi"/>
                <w:sz w:val="20"/>
              </w:rPr>
              <w:t xml:space="preserve">Organisations establish a culturally safe </w:t>
            </w:r>
            <w:r w:rsidR="006803C7" w:rsidRPr="006803C7">
              <w:rPr>
                <w:rFonts w:asciiTheme="minorHAnsi" w:hAnsiTheme="minorHAnsi" w:cstheme="minorHAnsi"/>
                <w:sz w:val="20"/>
              </w:rPr>
              <w:t>e</w:t>
            </w:r>
            <w:r w:rsidRPr="006803C7">
              <w:rPr>
                <w:rFonts w:asciiTheme="minorHAnsi" w:hAnsiTheme="minorHAnsi" w:cstheme="minorHAnsi"/>
                <w:sz w:val="20"/>
              </w:rPr>
              <w:t>nvironment in which the diverse and unique identities and experiences of Aboriginal children and young people are respected and valued.</w:t>
            </w:r>
          </w:p>
        </w:tc>
        <w:tc>
          <w:tcPr>
            <w:tcW w:w="5811" w:type="dxa"/>
            <w:tcBorders>
              <w:top w:val="single" w:sz="4" w:space="0" w:color="auto"/>
              <w:left w:val="single" w:sz="4" w:space="0" w:color="auto"/>
              <w:right w:val="single" w:sz="4" w:space="0" w:color="auto"/>
            </w:tcBorders>
          </w:tcPr>
          <w:p w14:paraId="7FC50DDE" w14:textId="77777777" w:rsidR="006D281C" w:rsidRPr="006803C7" w:rsidRDefault="006D281C" w:rsidP="00C94E0A">
            <w:pPr>
              <w:rPr>
                <w:rFonts w:asciiTheme="minorHAnsi" w:hAnsiTheme="minorHAnsi" w:cstheme="minorHAnsi"/>
                <w:sz w:val="20"/>
              </w:rPr>
            </w:pPr>
            <w:r w:rsidRPr="006803C7">
              <w:rPr>
                <w:rFonts w:asciiTheme="minorHAnsi" w:hAnsiTheme="minorHAnsi" w:cstheme="minorHAnsi"/>
                <w:sz w:val="20"/>
              </w:rPr>
              <w:t xml:space="preserve">1.1 A child’s ability to express their culture and enjoy their cultural rights is encouraged and actively supported. </w:t>
            </w:r>
          </w:p>
          <w:p w14:paraId="3392831C" w14:textId="77777777" w:rsidR="006D281C" w:rsidRPr="006803C7" w:rsidRDefault="006D281C" w:rsidP="00C94E0A">
            <w:pPr>
              <w:rPr>
                <w:rFonts w:asciiTheme="minorHAnsi" w:hAnsiTheme="minorHAnsi" w:cstheme="minorHAnsi"/>
                <w:sz w:val="20"/>
              </w:rPr>
            </w:pPr>
            <w:r w:rsidRPr="006803C7">
              <w:rPr>
                <w:rFonts w:asciiTheme="minorHAnsi" w:hAnsiTheme="minorHAnsi" w:cstheme="minorHAnsi"/>
                <w:sz w:val="20"/>
              </w:rPr>
              <w:t xml:space="preserve">1.2 Strategies are embedded within the </w:t>
            </w:r>
            <w:proofErr w:type="gramStart"/>
            <w:r w:rsidRPr="006803C7">
              <w:rPr>
                <w:rFonts w:asciiTheme="minorHAnsi" w:hAnsiTheme="minorHAnsi" w:cstheme="minorHAnsi"/>
                <w:sz w:val="20"/>
              </w:rPr>
              <w:t>organisation which</w:t>
            </w:r>
            <w:proofErr w:type="gramEnd"/>
            <w:r w:rsidRPr="006803C7">
              <w:rPr>
                <w:rFonts w:asciiTheme="minorHAnsi" w:hAnsiTheme="minorHAnsi" w:cstheme="minorHAnsi"/>
                <w:sz w:val="20"/>
              </w:rPr>
              <w:t xml:space="preserve"> equip all members to acknowledge and appreciate the strengths of Aboriginal culture and understand its importance to the wellbeing and safety of Aboriginal children and young people. </w:t>
            </w:r>
          </w:p>
          <w:p w14:paraId="0099BD7B" w14:textId="77777777" w:rsidR="006D281C" w:rsidRPr="006803C7" w:rsidRDefault="006D281C" w:rsidP="00C94E0A">
            <w:pPr>
              <w:rPr>
                <w:rFonts w:asciiTheme="minorHAnsi" w:hAnsiTheme="minorHAnsi" w:cstheme="minorHAnsi"/>
                <w:sz w:val="20"/>
              </w:rPr>
            </w:pPr>
            <w:r w:rsidRPr="006803C7">
              <w:rPr>
                <w:rFonts w:asciiTheme="minorHAnsi" w:hAnsiTheme="minorHAnsi" w:cstheme="minorHAnsi"/>
                <w:sz w:val="20"/>
              </w:rPr>
              <w:t xml:space="preserve">1.3 Measures </w:t>
            </w:r>
            <w:proofErr w:type="gramStart"/>
            <w:r w:rsidRPr="006803C7">
              <w:rPr>
                <w:rFonts w:asciiTheme="minorHAnsi" w:hAnsiTheme="minorHAnsi" w:cstheme="minorHAnsi"/>
                <w:sz w:val="20"/>
              </w:rPr>
              <w:t>are adopted</w:t>
            </w:r>
            <w:proofErr w:type="gramEnd"/>
            <w:r w:rsidRPr="006803C7">
              <w:rPr>
                <w:rFonts w:asciiTheme="minorHAnsi" w:hAnsiTheme="minorHAnsi" w:cstheme="minorHAnsi"/>
                <w:sz w:val="20"/>
              </w:rPr>
              <w:t xml:space="preserve"> by the organisation to ensure racism within the organisation is identified, confronted and not tolerated. Any instances of racism </w:t>
            </w:r>
            <w:proofErr w:type="gramStart"/>
            <w:r w:rsidRPr="006803C7">
              <w:rPr>
                <w:rFonts w:asciiTheme="minorHAnsi" w:hAnsiTheme="minorHAnsi" w:cstheme="minorHAnsi"/>
                <w:sz w:val="20"/>
              </w:rPr>
              <w:t>are addressed</w:t>
            </w:r>
            <w:proofErr w:type="gramEnd"/>
            <w:r w:rsidRPr="006803C7">
              <w:rPr>
                <w:rFonts w:asciiTheme="minorHAnsi" w:hAnsiTheme="minorHAnsi" w:cstheme="minorHAnsi"/>
                <w:sz w:val="20"/>
              </w:rPr>
              <w:t xml:space="preserve"> with appropriate consequences. </w:t>
            </w:r>
          </w:p>
          <w:p w14:paraId="67BB314B" w14:textId="77777777" w:rsidR="006D281C" w:rsidRPr="006803C7" w:rsidRDefault="006D281C" w:rsidP="00C94E0A">
            <w:pPr>
              <w:rPr>
                <w:rFonts w:asciiTheme="minorHAnsi" w:hAnsiTheme="minorHAnsi" w:cstheme="minorHAnsi"/>
                <w:sz w:val="20"/>
              </w:rPr>
            </w:pPr>
            <w:r w:rsidRPr="006803C7">
              <w:rPr>
                <w:rFonts w:asciiTheme="minorHAnsi" w:hAnsiTheme="minorHAnsi" w:cstheme="minorHAnsi"/>
                <w:sz w:val="20"/>
              </w:rPr>
              <w:t xml:space="preserve">1.4 The organisation actively supports and facilitates participation and inclusion within it by Aboriginal children, young people and their families. </w:t>
            </w:r>
          </w:p>
          <w:p w14:paraId="7D6FDC74" w14:textId="77777777" w:rsidR="00C94E0A" w:rsidRPr="006803C7" w:rsidRDefault="006D281C" w:rsidP="00C94E0A">
            <w:pPr>
              <w:rPr>
                <w:rFonts w:asciiTheme="minorHAnsi" w:hAnsiTheme="minorHAnsi" w:cstheme="minorHAnsi"/>
                <w:sz w:val="20"/>
              </w:rPr>
            </w:pPr>
            <w:r w:rsidRPr="006803C7">
              <w:rPr>
                <w:rFonts w:asciiTheme="minorHAnsi" w:hAnsiTheme="minorHAnsi" w:cstheme="minorHAnsi"/>
                <w:sz w:val="20"/>
              </w:rPr>
              <w:t>1.5 All of the organisation’s policies, procedures, systems and processes together create a culturally safe and inclusive environment and meet the needs of Aboriginal children, young people and their families.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250486"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 xml:space="preserve">Yes </w:t>
            </w:r>
            <w:sdt>
              <w:sdtPr>
                <w:rPr>
                  <w:rFonts w:asciiTheme="minorHAnsi" w:hAnsiTheme="minorHAnsi" w:cstheme="minorHAnsi"/>
                  <w:b/>
                  <w:sz w:val="20"/>
                </w:rPr>
                <w:id w:val="-202633053"/>
                <w14:checkbox>
                  <w14:checked w14:val="0"/>
                  <w14:checkedState w14:val="2612" w14:font="MS Gothic"/>
                  <w14:uncheckedState w14:val="2610" w14:font="MS Gothic"/>
                </w14:checkbox>
              </w:sdtPr>
              <w:sdtEndPr/>
              <w:sdtContent>
                <w:r w:rsidR="00427340" w:rsidRPr="006803C7">
                  <w:rPr>
                    <w:rFonts w:ascii="Segoe UI Symbol" w:eastAsia="MS Gothic" w:hAnsi="Segoe UI Symbol" w:cs="Segoe UI Symbol"/>
                    <w:b/>
                    <w:sz w:val="20"/>
                  </w:rPr>
                  <w:t>☐</w:t>
                </w:r>
              </w:sdtContent>
            </w:sdt>
            <w:r w:rsidRPr="006803C7">
              <w:rPr>
                <w:rFonts w:asciiTheme="minorHAnsi" w:hAnsiTheme="minorHAnsi" w:cstheme="minorHAnsi"/>
                <w:b/>
                <w:sz w:val="20"/>
              </w:rPr>
              <w:tab/>
              <w:t xml:space="preserve">No </w:t>
            </w:r>
            <w:sdt>
              <w:sdtPr>
                <w:rPr>
                  <w:rFonts w:asciiTheme="minorHAnsi" w:hAnsiTheme="minorHAnsi" w:cstheme="minorHAnsi"/>
                  <w:b/>
                  <w:sz w:val="20"/>
                </w:rPr>
                <w:id w:val="2062900182"/>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p>
        </w:tc>
      </w:tr>
      <w:tr w:rsidR="00C94E0A" w:rsidRPr="006803C7" w14:paraId="78F0619B" w14:textId="77777777" w:rsidTr="007B3ACC">
        <w:trPr>
          <w:trHeight w:val="1104"/>
          <w:jc w:val="center"/>
        </w:trPr>
        <w:tc>
          <w:tcPr>
            <w:tcW w:w="2689" w:type="dxa"/>
            <w:tcBorders>
              <w:top w:val="single" w:sz="4" w:space="0" w:color="auto"/>
              <w:left w:val="single" w:sz="4" w:space="0" w:color="auto"/>
              <w:bottom w:val="single" w:sz="4" w:space="0" w:color="auto"/>
              <w:right w:val="single" w:sz="4" w:space="0" w:color="auto"/>
            </w:tcBorders>
            <w:vAlign w:val="center"/>
          </w:tcPr>
          <w:p w14:paraId="0E93EE30"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Standard 2</w:t>
            </w:r>
          </w:p>
          <w:p w14:paraId="45FB0818" w14:textId="77777777" w:rsidR="00C94E0A" w:rsidRPr="006803C7" w:rsidRDefault="00C94E0A" w:rsidP="00545727">
            <w:pPr>
              <w:rPr>
                <w:rFonts w:asciiTheme="minorHAnsi" w:hAnsiTheme="minorHAnsi" w:cstheme="minorHAnsi"/>
                <w:sz w:val="20"/>
              </w:rPr>
            </w:pPr>
          </w:p>
          <w:p w14:paraId="42FB7154"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sz w:val="20"/>
              </w:rPr>
              <w:t>Child safety and wellbeing is embedded in organisational leadership, governance and culture</w:t>
            </w:r>
          </w:p>
        </w:tc>
        <w:tc>
          <w:tcPr>
            <w:tcW w:w="5811" w:type="dxa"/>
            <w:tcBorders>
              <w:top w:val="single" w:sz="4" w:space="0" w:color="auto"/>
              <w:left w:val="single" w:sz="4" w:space="0" w:color="auto"/>
              <w:right w:val="single" w:sz="4" w:space="0" w:color="auto"/>
            </w:tcBorders>
          </w:tcPr>
          <w:p w14:paraId="5C6FD8D4" w14:textId="77777777" w:rsidR="006D281C" w:rsidRPr="006803C7" w:rsidRDefault="006D281C" w:rsidP="00545727">
            <w:pPr>
              <w:rPr>
                <w:rFonts w:asciiTheme="minorHAnsi" w:hAnsiTheme="minorHAnsi" w:cstheme="minorHAnsi"/>
                <w:sz w:val="20"/>
              </w:rPr>
            </w:pPr>
            <w:r w:rsidRPr="006803C7">
              <w:rPr>
                <w:rFonts w:asciiTheme="minorHAnsi" w:hAnsiTheme="minorHAnsi" w:cstheme="minorHAnsi"/>
                <w:sz w:val="20"/>
              </w:rPr>
              <w:t xml:space="preserve">2.1 The organisation makes a public commitment to child safety. </w:t>
            </w:r>
          </w:p>
          <w:p w14:paraId="0B54F062" w14:textId="77777777" w:rsidR="006D281C" w:rsidRPr="006803C7" w:rsidRDefault="006D281C" w:rsidP="00545727">
            <w:pPr>
              <w:rPr>
                <w:rFonts w:asciiTheme="minorHAnsi" w:hAnsiTheme="minorHAnsi" w:cstheme="minorHAnsi"/>
                <w:sz w:val="20"/>
              </w:rPr>
            </w:pPr>
            <w:r w:rsidRPr="006803C7">
              <w:rPr>
                <w:rFonts w:asciiTheme="minorHAnsi" w:hAnsiTheme="minorHAnsi" w:cstheme="minorHAnsi"/>
                <w:sz w:val="20"/>
              </w:rPr>
              <w:t xml:space="preserve">2.2 A child safe culture </w:t>
            </w:r>
            <w:proofErr w:type="gramStart"/>
            <w:r w:rsidRPr="006803C7">
              <w:rPr>
                <w:rFonts w:asciiTheme="minorHAnsi" w:hAnsiTheme="minorHAnsi" w:cstheme="minorHAnsi"/>
                <w:sz w:val="20"/>
              </w:rPr>
              <w:t>is championed and modelled at all</w:t>
            </w:r>
            <w:proofErr w:type="gramEnd"/>
            <w:r w:rsidRPr="006803C7">
              <w:rPr>
                <w:rFonts w:asciiTheme="minorHAnsi" w:hAnsiTheme="minorHAnsi" w:cstheme="minorHAnsi"/>
                <w:sz w:val="20"/>
              </w:rPr>
              <w:t xml:space="preserve"> levels of the organisation from the top down and bottom up. </w:t>
            </w:r>
          </w:p>
          <w:p w14:paraId="0AF11BA2" w14:textId="77777777" w:rsidR="006D281C" w:rsidRPr="006803C7" w:rsidRDefault="006D281C" w:rsidP="00545727">
            <w:pPr>
              <w:rPr>
                <w:rFonts w:asciiTheme="minorHAnsi" w:hAnsiTheme="minorHAnsi" w:cstheme="minorHAnsi"/>
                <w:sz w:val="20"/>
              </w:rPr>
            </w:pPr>
            <w:r w:rsidRPr="006803C7">
              <w:rPr>
                <w:rFonts w:asciiTheme="minorHAnsi" w:hAnsiTheme="minorHAnsi" w:cstheme="minorHAnsi"/>
                <w:sz w:val="20"/>
              </w:rPr>
              <w:t xml:space="preserve">2.3 Governance arrangements facilitate implementation of the Child Safety and Wellbeing Policy at all levels. </w:t>
            </w:r>
          </w:p>
          <w:p w14:paraId="596AAD64" w14:textId="77777777" w:rsidR="006D281C" w:rsidRPr="006803C7" w:rsidRDefault="006D281C" w:rsidP="00545727">
            <w:pPr>
              <w:rPr>
                <w:rFonts w:asciiTheme="minorHAnsi" w:hAnsiTheme="minorHAnsi" w:cstheme="minorHAnsi"/>
                <w:sz w:val="20"/>
              </w:rPr>
            </w:pPr>
            <w:r w:rsidRPr="006803C7">
              <w:rPr>
                <w:rFonts w:asciiTheme="minorHAnsi" w:hAnsiTheme="minorHAnsi" w:cstheme="minorHAnsi"/>
                <w:sz w:val="20"/>
              </w:rPr>
              <w:t xml:space="preserve">2.4 A Code of Conduct provides guidelines for staff and volunteers on expected behavioural standards and responsibilities. </w:t>
            </w:r>
          </w:p>
          <w:p w14:paraId="61B2D4D9" w14:textId="77777777" w:rsidR="006D281C" w:rsidRPr="006803C7" w:rsidRDefault="006D281C" w:rsidP="00545727">
            <w:pPr>
              <w:rPr>
                <w:rFonts w:asciiTheme="minorHAnsi" w:hAnsiTheme="minorHAnsi" w:cstheme="minorHAnsi"/>
                <w:sz w:val="20"/>
              </w:rPr>
            </w:pPr>
            <w:r w:rsidRPr="006803C7">
              <w:rPr>
                <w:rFonts w:asciiTheme="minorHAnsi" w:hAnsiTheme="minorHAnsi" w:cstheme="minorHAnsi"/>
                <w:sz w:val="20"/>
              </w:rPr>
              <w:t xml:space="preserve">2.5 Risk management strategies focus on preventing, identifying and mitigating risks to children and young people. </w:t>
            </w:r>
          </w:p>
          <w:p w14:paraId="09EA6412" w14:textId="77777777" w:rsidR="004A19A6" w:rsidRPr="006803C7" w:rsidRDefault="006D281C" w:rsidP="00545727">
            <w:pPr>
              <w:rPr>
                <w:rFonts w:asciiTheme="minorHAnsi" w:hAnsiTheme="minorHAnsi" w:cstheme="minorHAnsi"/>
                <w:sz w:val="20"/>
              </w:rPr>
            </w:pPr>
            <w:r w:rsidRPr="006803C7">
              <w:rPr>
                <w:rFonts w:asciiTheme="minorHAnsi" w:hAnsiTheme="minorHAnsi" w:cstheme="minorHAnsi"/>
                <w:sz w:val="20"/>
              </w:rPr>
              <w:t>2.6 Staff and volunteers understand their obligations on information sharing and record keeping.</w:t>
            </w:r>
          </w:p>
          <w:p w14:paraId="049F31CB" w14:textId="77777777" w:rsidR="004A19A6" w:rsidRPr="006803C7" w:rsidRDefault="004A19A6" w:rsidP="00545727">
            <w:pPr>
              <w:rPr>
                <w:rFonts w:asciiTheme="minorHAnsi" w:hAnsiTheme="minorHAnsi" w:cstheme="minorHAnsi"/>
                <w:sz w:val="20"/>
              </w:rPr>
            </w:pPr>
          </w:p>
          <w:p w14:paraId="346EE0F1" w14:textId="77777777" w:rsidR="00C94E0A" w:rsidRPr="006803C7" w:rsidRDefault="00C94E0A" w:rsidP="00545727">
            <w:pPr>
              <w:rPr>
                <w:rStyle w:val="Hyperlink"/>
                <w:rFonts w:asciiTheme="minorHAnsi" w:hAnsiTheme="minorHAnsi" w:cstheme="minorHAnsi"/>
                <w:sz w:val="20"/>
                <w:lang w:val="en-US"/>
              </w:rPr>
            </w:pPr>
            <w:r w:rsidRPr="006803C7">
              <w:rPr>
                <w:rFonts w:asciiTheme="minorHAnsi" w:hAnsiTheme="minorHAnsi" w:cstheme="minorHAnsi"/>
                <w:sz w:val="20"/>
              </w:rPr>
              <w:t xml:space="preserve">See </w:t>
            </w:r>
            <w:hyperlink r:id="rId15" w:history="1">
              <w:r w:rsidRPr="006803C7">
                <w:rPr>
                  <w:rStyle w:val="Hyperlink"/>
                  <w:rFonts w:asciiTheme="minorHAnsi" w:hAnsiTheme="minorHAnsi" w:cstheme="minorHAnsi"/>
                  <w:sz w:val="20"/>
                </w:rPr>
                <w:t>Reportable Conduct Scheme</w:t>
              </w:r>
            </w:hyperlink>
            <w:r w:rsidRPr="006803C7">
              <w:rPr>
                <w:rStyle w:val="Hyperlink"/>
                <w:rFonts w:asciiTheme="minorHAnsi" w:hAnsiTheme="minorHAnsi" w:cstheme="minorHAnsi"/>
                <w:sz w:val="20"/>
              </w:rPr>
              <w:t xml:space="preserve"> and </w:t>
            </w:r>
            <w:hyperlink r:id="rId16" w:history="1">
              <w:r w:rsidRPr="006803C7">
                <w:rPr>
                  <w:rStyle w:val="Hyperlink"/>
                  <w:rFonts w:asciiTheme="minorHAnsi" w:hAnsiTheme="minorHAnsi" w:cstheme="minorHAnsi"/>
                  <w:sz w:val="20"/>
                  <w:lang w:val="en-US"/>
                </w:rPr>
                <w:t xml:space="preserve">Code of Conduct template </w:t>
              </w:r>
            </w:hyperlink>
          </w:p>
          <w:p w14:paraId="53128261" w14:textId="77777777" w:rsidR="00C94E0A" w:rsidRPr="006803C7" w:rsidRDefault="00C94E0A" w:rsidP="006D281C">
            <w:pPr>
              <w:rPr>
                <w:rFonts w:asciiTheme="minorHAnsi" w:hAnsiTheme="minorHAnsi" w:cstheme="minorHAnsi"/>
                <w:b/>
                <w:sz w:val="20"/>
              </w:rPr>
            </w:pPr>
          </w:p>
        </w:tc>
        <w:tc>
          <w:tcPr>
            <w:tcW w:w="1560" w:type="dxa"/>
            <w:tcBorders>
              <w:top w:val="single" w:sz="4" w:space="0" w:color="auto"/>
              <w:left w:val="single" w:sz="4" w:space="0" w:color="auto"/>
              <w:right w:val="single" w:sz="4" w:space="0" w:color="auto"/>
            </w:tcBorders>
            <w:vAlign w:val="center"/>
            <w:hideMark/>
          </w:tcPr>
          <w:p w14:paraId="6A759E71"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 xml:space="preserve">Yes </w:t>
            </w:r>
            <w:sdt>
              <w:sdtPr>
                <w:rPr>
                  <w:rFonts w:asciiTheme="minorHAnsi" w:hAnsiTheme="minorHAnsi" w:cstheme="minorHAnsi"/>
                  <w:b/>
                  <w:sz w:val="20"/>
                </w:rPr>
                <w:id w:val="581964660"/>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r w:rsidRPr="006803C7">
              <w:rPr>
                <w:rFonts w:asciiTheme="minorHAnsi" w:hAnsiTheme="minorHAnsi" w:cstheme="minorHAnsi"/>
                <w:b/>
                <w:sz w:val="20"/>
              </w:rPr>
              <w:tab/>
              <w:t xml:space="preserve">No </w:t>
            </w:r>
            <w:sdt>
              <w:sdtPr>
                <w:rPr>
                  <w:rFonts w:asciiTheme="minorHAnsi" w:hAnsiTheme="minorHAnsi" w:cstheme="minorHAnsi"/>
                  <w:b/>
                  <w:sz w:val="20"/>
                </w:rPr>
                <w:id w:val="-1520770405"/>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p>
        </w:tc>
      </w:tr>
      <w:tr w:rsidR="00C94E0A" w:rsidRPr="006803C7" w14:paraId="41B91DE5" w14:textId="77777777" w:rsidTr="007B3ACC">
        <w:trPr>
          <w:trHeight w:val="942"/>
          <w:jc w:val="center"/>
        </w:trPr>
        <w:tc>
          <w:tcPr>
            <w:tcW w:w="2689" w:type="dxa"/>
            <w:tcBorders>
              <w:top w:val="single" w:sz="4" w:space="0" w:color="auto"/>
              <w:left w:val="single" w:sz="4" w:space="0" w:color="auto"/>
              <w:bottom w:val="single" w:sz="4" w:space="0" w:color="auto"/>
              <w:right w:val="single" w:sz="4" w:space="0" w:color="auto"/>
            </w:tcBorders>
            <w:vAlign w:val="center"/>
          </w:tcPr>
          <w:p w14:paraId="1A9BE1B9"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Standard 3</w:t>
            </w:r>
          </w:p>
          <w:p w14:paraId="62486C05" w14:textId="77777777" w:rsidR="00C94E0A" w:rsidRPr="006803C7" w:rsidRDefault="00C94E0A" w:rsidP="00545727">
            <w:pPr>
              <w:rPr>
                <w:rFonts w:asciiTheme="minorHAnsi" w:hAnsiTheme="minorHAnsi" w:cstheme="minorHAnsi"/>
                <w:sz w:val="20"/>
              </w:rPr>
            </w:pPr>
          </w:p>
          <w:p w14:paraId="4F09EE26" w14:textId="77777777" w:rsidR="00427340" w:rsidRPr="007B3ACC" w:rsidRDefault="00C94E0A" w:rsidP="00545727">
            <w:pPr>
              <w:rPr>
                <w:rFonts w:asciiTheme="minorHAnsi" w:hAnsiTheme="minorHAnsi" w:cstheme="minorHAnsi"/>
                <w:sz w:val="20"/>
              </w:rPr>
            </w:pPr>
            <w:r w:rsidRPr="006803C7">
              <w:rPr>
                <w:rFonts w:asciiTheme="minorHAnsi" w:hAnsiTheme="minorHAnsi" w:cstheme="minorHAnsi"/>
                <w:sz w:val="20"/>
              </w:rPr>
              <w:t xml:space="preserve">Children and young people are empowered about their rights, participate in decisions affecting them and </w:t>
            </w:r>
            <w:proofErr w:type="gramStart"/>
            <w:r w:rsidRPr="006803C7">
              <w:rPr>
                <w:rFonts w:asciiTheme="minorHAnsi" w:hAnsiTheme="minorHAnsi" w:cstheme="minorHAnsi"/>
                <w:sz w:val="20"/>
              </w:rPr>
              <w:t>are taken</w:t>
            </w:r>
            <w:proofErr w:type="gramEnd"/>
            <w:r w:rsidRPr="006803C7">
              <w:rPr>
                <w:rFonts w:asciiTheme="minorHAnsi" w:hAnsiTheme="minorHAnsi" w:cstheme="minorHAnsi"/>
                <w:sz w:val="20"/>
              </w:rPr>
              <w:t xml:space="preserve"> seriously.</w:t>
            </w:r>
          </w:p>
        </w:tc>
        <w:tc>
          <w:tcPr>
            <w:tcW w:w="5811" w:type="dxa"/>
            <w:tcBorders>
              <w:top w:val="single" w:sz="4" w:space="0" w:color="auto"/>
              <w:left w:val="single" w:sz="4" w:space="0" w:color="auto"/>
              <w:right w:val="single" w:sz="4" w:space="0" w:color="auto"/>
            </w:tcBorders>
          </w:tcPr>
          <w:p w14:paraId="4101652C" w14:textId="77777777" w:rsidR="00C94E0A" w:rsidRPr="006803C7" w:rsidRDefault="00C94E0A" w:rsidP="00545727">
            <w:pPr>
              <w:rPr>
                <w:rFonts w:asciiTheme="minorHAnsi" w:hAnsiTheme="minorHAnsi" w:cstheme="minorHAnsi"/>
                <w:sz w:val="20"/>
              </w:rPr>
            </w:pPr>
          </w:p>
          <w:p w14:paraId="77C8B2A2"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3.1 Children and young people </w:t>
            </w:r>
            <w:proofErr w:type="gramStart"/>
            <w:r w:rsidRPr="006803C7">
              <w:rPr>
                <w:rFonts w:asciiTheme="minorHAnsi" w:hAnsiTheme="minorHAnsi" w:cstheme="minorHAnsi"/>
                <w:sz w:val="20"/>
              </w:rPr>
              <w:t>are informed</w:t>
            </w:r>
            <w:proofErr w:type="gramEnd"/>
            <w:r w:rsidRPr="006803C7">
              <w:rPr>
                <w:rFonts w:asciiTheme="minorHAnsi" w:hAnsiTheme="minorHAnsi" w:cstheme="minorHAnsi"/>
                <w:sz w:val="20"/>
              </w:rPr>
              <w:t xml:space="preserve"> about all of their rights, including to safety, information and participation. </w:t>
            </w:r>
          </w:p>
          <w:p w14:paraId="5A5EC1EE"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3.2 The importance of friendships is recognised and support from peers is encouraged, to help children and young people feel safe and be less isolated. 3.3 Where relevant to the setting or context, children and young people </w:t>
            </w:r>
            <w:proofErr w:type="gramStart"/>
            <w:r w:rsidRPr="006803C7">
              <w:rPr>
                <w:rFonts w:asciiTheme="minorHAnsi" w:hAnsiTheme="minorHAnsi" w:cstheme="minorHAnsi"/>
                <w:sz w:val="20"/>
              </w:rPr>
              <w:t>are offered</w:t>
            </w:r>
            <w:proofErr w:type="gramEnd"/>
            <w:r w:rsidRPr="006803C7">
              <w:rPr>
                <w:rFonts w:asciiTheme="minorHAnsi" w:hAnsiTheme="minorHAnsi" w:cstheme="minorHAnsi"/>
                <w:sz w:val="20"/>
              </w:rPr>
              <w:t xml:space="preserve"> access to sexual abuse prevention programs and to relevant related information in an age-appropriate way. </w:t>
            </w:r>
          </w:p>
          <w:p w14:paraId="1F292C2C"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3.4 Staff and volunteers </w:t>
            </w:r>
            <w:proofErr w:type="gramStart"/>
            <w:r w:rsidRPr="006803C7">
              <w:rPr>
                <w:rFonts w:asciiTheme="minorHAnsi" w:hAnsiTheme="minorHAnsi" w:cstheme="minorHAnsi"/>
                <w:sz w:val="20"/>
              </w:rPr>
              <w:t>are attuned</w:t>
            </w:r>
            <w:proofErr w:type="gramEnd"/>
            <w:r w:rsidRPr="006803C7">
              <w:rPr>
                <w:rFonts w:asciiTheme="minorHAnsi" w:hAnsiTheme="minorHAnsi" w:cstheme="minorHAnsi"/>
                <w:sz w:val="20"/>
              </w:rPr>
              <w:t xml:space="preserve"> to signs of harm and facilitate child-friendly ways for children and young people to express their views, participate in decision-making and raise their concerns. </w:t>
            </w:r>
          </w:p>
          <w:p w14:paraId="6235C7AD"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3.5 Organisations have strategies in place to develop a culture that facilitates participation and is responsive to the input of children and young people. </w:t>
            </w:r>
          </w:p>
          <w:p w14:paraId="371F0942" w14:textId="77777777" w:rsidR="00C94E0A" w:rsidRPr="006803C7" w:rsidRDefault="004A19A6" w:rsidP="006D281C">
            <w:pPr>
              <w:rPr>
                <w:rFonts w:asciiTheme="minorHAnsi" w:hAnsiTheme="minorHAnsi" w:cstheme="minorHAnsi"/>
                <w:sz w:val="20"/>
              </w:rPr>
            </w:pPr>
            <w:r w:rsidRPr="006803C7">
              <w:rPr>
                <w:rFonts w:asciiTheme="minorHAnsi" w:hAnsiTheme="minorHAnsi" w:cstheme="minorHAnsi"/>
                <w:sz w:val="20"/>
              </w:rPr>
              <w:t>3.6 Organisations provide opportunities for children and young people to participate and are responsive to their contributions, thereby strengthening confidence and engagement.</w:t>
            </w:r>
          </w:p>
        </w:tc>
        <w:tc>
          <w:tcPr>
            <w:tcW w:w="1560" w:type="dxa"/>
            <w:tcBorders>
              <w:top w:val="single" w:sz="4" w:space="0" w:color="auto"/>
              <w:left w:val="single" w:sz="4" w:space="0" w:color="auto"/>
              <w:right w:val="single" w:sz="4" w:space="0" w:color="auto"/>
            </w:tcBorders>
            <w:vAlign w:val="center"/>
            <w:hideMark/>
          </w:tcPr>
          <w:p w14:paraId="7D132B46"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 xml:space="preserve">Yes </w:t>
            </w:r>
            <w:sdt>
              <w:sdtPr>
                <w:rPr>
                  <w:rFonts w:asciiTheme="minorHAnsi" w:hAnsiTheme="minorHAnsi" w:cstheme="minorHAnsi"/>
                  <w:b/>
                  <w:sz w:val="20"/>
                </w:rPr>
                <w:id w:val="1343972486"/>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r w:rsidRPr="006803C7">
              <w:rPr>
                <w:rFonts w:asciiTheme="minorHAnsi" w:hAnsiTheme="minorHAnsi" w:cstheme="minorHAnsi"/>
                <w:b/>
                <w:sz w:val="20"/>
              </w:rPr>
              <w:tab/>
              <w:t xml:space="preserve">No </w:t>
            </w:r>
            <w:sdt>
              <w:sdtPr>
                <w:rPr>
                  <w:rFonts w:asciiTheme="minorHAnsi" w:hAnsiTheme="minorHAnsi" w:cstheme="minorHAnsi"/>
                  <w:b/>
                  <w:sz w:val="20"/>
                </w:rPr>
                <w:id w:val="-1227068995"/>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p>
        </w:tc>
      </w:tr>
      <w:tr w:rsidR="00C94E0A" w:rsidRPr="006803C7" w14:paraId="290FF418" w14:textId="77777777" w:rsidTr="007B3ACC">
        <w:trPr>
          <w:trHeight w:val="770"/>
          <w:jc w:val="center"/>
        </w:trPr>
        <w:tc>
          <w:tcPr>
            <w:tcW w:w="2689" w:type="dxa"/>
            <w:tcBorders>
              <w:top w:val="single" w:sz="4" w:space="0" w:color="auto"/>
              <w:left w:val="single" w:sz="4" w:space="0" w:color="auto"/>
              <w:bottom w:val="single" w:sz="4" w:space="0" w:color="auto"/>
              <w:right w:val="single" w:sz="4" w:space="0" w:color="auto"/>
            </w:tcBorders>
            <w:vAlign w:val="center"/>
          </w:tcPr>
          <w:p w14:paraId="21B2D629"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lastRenderedPageBreak/>
              <w:t>Standard 4</w:t>
            </w:r>
          </w:p>
          <w:p w14:paraId="4B99056E" w14:textId="77777777" w:rsidR="00C94E0A" w:rsidRPr="006803C7" w:rsidRDefault="00C94E0A" w:rsidP="00545727">
            <w:pPr>
              <w:rPr>
                <w:rFonts w:asciiTheme="minorHAnsi" w:hAnsiTheme="minorHAnsi" w:cstheme="minorHAnsi"/>
                <w:sz w:val="20"/>
              </w:rPr>
            </w:pPr>
          </w:p>
          <w:p w14:paraId="07E6EDCA" w14:textId="77777777" w:rsidR="006877F8" w:rsidRPr="007B3ACC" w:rsidRDefault="00C94E0A" w:rsidP="00545727">
            <w:pPr>
              <w:rPr>
                <w:rFonts w:asciiTheme="minorHAnsi" w:hAnsiTheme="minorHAnsi" w:cstheme="minorHAnsi"/>
                <w:sz w:val="20"/>
              </w:rPr>
            </w:pPr>
            <w:r w:rsidRPr="006803C7">
              <w:rPr>
                <w:rFonts w:asciiTheme="minorHAnsi" w:hAnsiTheme="minorHAnsi" w:cstheme="minorHAnsi"/>
                <w:sz w:val="20"/>
              </w:rPr>
              <w:t xml:space="preserve">Families and communities </w:t>
            </w:r>
            <w:proofErr w:type="gramStart"/>
            <w:r w:rsidRPr="006803C7">
              <w:rPr>
                <w:rFonts w:asciiTheme="minorHAnsi" w:hAnsiTheme="minorHAnsi" w:cstheme="minorHAnsi"/>
                <w:sz w:val="20"/>
              </w:rPr>
              <w:t>are informed and involved in promoting child safety and wellbeing</w:t>
            </w:r>
            <w:proofErr w:type="gramEnd"/>
            <w:r w:rsidRPr="006803C7">
              <w:rPr>
                <w:rFonts w:asciiTheme="minorHAnsi" w:hAnsiTheme="minorHAnsi" w:cstheme="minorHAnsi"/>
                <w:sz w:val="20"/>
              </w:rPr>
              <w:t>.</w:t>
            </w:r>
          </w:p>
        </w:tc>
        <w:tc>
          <w:tcPr>
            <w:tcW w:w="5811" w:type="dxa"/>
            <w:tcBorders>
              <w:top w:val="single" w:sz="4" w:space="0" w:color="auto"/>
              <w:left w:val="single" w:sz="4" w:space="0" w:color="auto"/>
              <w:right w:val="single" w:sz="4" w:space="0" w:color="auto"/>
            </w:tcBorders>
          </w:tcPr>
          <w:p w14:paraId="71BACEC0"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4.1 Families participate in decisions affecting their child. </w:t>
            </w:r>
          </w:p>
          <w:p w14:paraId="3C597532"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4.2 The organisation engages and openly communicates with families and the community about its child safe approach and relevant information is accessible. </w:t>
            </w:r>
          </w:p>
          <w:p w14:paraId="78804EE8"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4.3 Families and communities have a say in the development and review of the organisation’s policies and practices. </w:t>
            </w:r>
          </w:p>
          <w:p w14:paraId="3775EF79" w14:textId="77777777" w:rsidR="00C76C45"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4.4 Families, carers and the community </w:t>
            </w:r>
            <w:proofErr w:type="gramStart"/>
            <w:r w:rsidRPr="006803C7">
              <w:rPr>
                <w:rFonts w:asciiTheme="minorHAnsi" w:hAnsiTheme="minorHAnsi" w:cstheme="minorHAnsi"/>
                <w:sz w:val="20"/>
              </w:rPr>
              <w:t>are informed</w:t>
            </w:r>
            <w:proofErr w:type="gramEnd"/>
            <w:r w:rsidRPr="006803C7">
              <w:rPr>
                <w:rFonts w:asciiTheme="minorHAnsi" w:hAnsiTheme="minorHAnsi" w:cstheme="minorHAnsi"/>
                <w:sz w:val="20"/>
              </w:rPr>
              <w:t xml:space="preserve"> about the organisation’s operations and governance.</w:t>
            </w:r>
          </w:p>
          <w:p w14:paraId="1299C43A" w14:textId="77777777" w:rsidR="00C94E0A" w:rsidRPr="006803C7" w:rsidRDefault="00C94E0A" w:rsidP="006D281C">
            <w:pPr>
              <w:rPr>
                <w:rFonts w:asciiTheme="minorHAnsi" w:hAnsiTheme="minorHAnsi" w:cstheme="minorHAnsi"/>
                <w:sz w:val="20"/>
              </w:rPr>
            </w:pPr>
          </w:p>
        </w:tc>
        <w:tc>
          <w:tcPr>
            <w:tcW w:w="1560" w:type="dxa"/>
            <w:tcBorders>
              <w:top w:val="single" w:sz="4" w:space="0" w:color="auto"/>
              <w:left w:val="single" w:sz="4" w:space="0" w:color="auto"/>
              <w:right w:val="single" w:sz="4" w:space="0" w:color="auto"/>
            </w:tcBorders>
            <w:vAlign w:val="center"/>
            <w:hideMark/>
          </w:tcPr>
          <w:p w14:paraId="3B3815DA"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 xml:space="preserve">Yes </w:t>
            </w:r>
            <w:sdt>
              <w:sdtPr>
                <w:rPr>
                  <w:rFonts w:asciiTheme="minorHAnsi" w:hAnsiTheme="minorHAnsi" w:cstheme="minorHAnsi"/>
                  <w:b/>
                  <w:sz w:val="20"/>
                </w:rPr>
                <w:id w:val="1459762486"/>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r w:rsidRPr="006803C7">
              <w:rPr>
                <w:rFonts w:asciiTheme="minorHAnsi" w:hAnsiTheme="minorHAnsi" w:cstheme="minorHAnsi"/>
                <w:b/>
                <w:sz w:val="20"/>
              </w:rPr>
              <w:tab/>
              <w:t xml:space="preserve">No </w:t>
            </w:r>
            <w:sdt>
              <w:sdtPr>
                <w:rPr>
                  <w:rFonts w:asciiTheme="minorHAnsi" w:hAnsiTheme="minorHAnsi" w:cstheme="minorHAnsi"/>
                  <w:b/>
                  <w:sz w:val="20"/>
                </w:rPr>
                <w:id w:val="643547331"/>
                <w14:checkbox>
                  <w14:checked w14:val="0"/>
                  <w14:checkedState w14:val="2612" w14:font="MS Gothic"/>
                  <w14:uncheckedState w14:val="2610" w14:font="MS Gothic"/>
                </w14:checkbox>
              </w:sdtPr>
              <w:sdtEndPr/>
              <w:sdtContent>
                <w:r w:rsidR="006803C7">
                  <w:rPr>
                    <w:rFonts w:ascii="MS Gothic" w:eastAsia="MS Gothic" w:hAnsi="MS Gothic" w:cstheme="minorHAnsi" w:hint="eastAsia"/>
                    <w:b/>
                    <w:sz w:val="20"/>
                  </w:rPr>
                  <w:t>☐</w:t>
                </w:r>
              </w:sdtContent>
            </w:sdt>
          </w:p>
        </w:tc>
      </w:tr>
      <w:tr w:rsidR="00C94E0A" w:rsidRPr="006803C7" w14:paraId="32684352" w14:textId="77777777" w:rsidTr="007B3ACC">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58E80E92"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Standard 5</w:t>
            </w:r>
          </w:p>
          <w:p w14:paraId="4DDBEF00" w14:textId="77777777" w:rsidR="00C94E0A" w:rsidRPr="006803C7" w:rsidRDefault="00C94E0A" w:rsidP="00545727">
            <w:pPr>
              <w:rPr>
                <w:rFonts w:asciiTheme="minorHAnsi" w:hAnsiTheme="minorHAnsi" w:cstheme="minorHAnsi"/>
                <w:sz w:val="20"/>
              </w:rPr>
            </w:pPr>
          </w:p>
          <w:p w14:paraId="6F9A1C8D" w14:textId="77777777" w:rsidR="006877F8" w:rsidRPr="007B3ACC" w:rsidRDefault="00C94E0A" w:rsidP="00545727">
            <w:pPr>
              <w:rPr>
                <w:rFonts w:asciiTheme="minorHAnsi" w:hAnsiTheme="minorHAnsi" w:cstheme="minorHAnsi"/>
                <w:sz w:val="20"/>
              </w:rPr>
            </w:pPr>
            <w:r w:rsidRPr="006803C7">
              <w:rPr>
                <w:rFonts w:asciiTheme="minorHAnsi" w:hAnsiTheme="minorHAnsi" w:cstheme="minorHAnsi"/>
                <w:sz w:val="20"/>
              </w:rPr>
              <w:t xml:space="preserve">Equity </w:t>
            </w:r>
            <w:proofErr w:type="gramStart"/>
            <w:r w:rsidRPr="006803C7">
              <w:rPr>
                <w:rFonts w:asciiTheme="minorHAnsi" w:hAnsiTheme="minorHAnsi" w:cstheme="minorHAnsi"/>
                <w:sz w:val="20"/>
              </w:rPr>
              <w:t>is upheld</w:t>
            </w:r>
            <w:proofErr w:type="gramEnd"/>
            <w:r w:rsidRPr="006803C7">
              <w:rPr>
                <w:rFonts w:asciiTheme="minorHAnsi" w:hAnsiTheme="minorHAnsi" w:cstheme="minorHAnsi"/>
                <w:sz w:val="20"/>
              </w:rPr>
              <w:t xml:space="preserve"> and diverse needs respected in policy and practice.</w:t>
            </w:r>
          </w:p>
        </w:tc>
        <w:tc>
          <w:tcPr>
            <w:tcW w:w="5811" w:type="dxa"/>
            <w:tcBorders>
              <w:top w:val="single" w:sz="4" w:space="0" w:color="auto"/>
              <w:left w:val="single" w:sz="4" w:space="0" w:color="auto"/>
              <w:right w:val="single" w:sz="4" w:space="0" w:color="auto"/>
            </w:tcBorders>
          </w:tcPr>
          <w:p w14:paraId="63A5225D"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5.1 The organisation, including staff and volunteers, understands children and young people’s diverse circumstances, and provides support and responds to those who are vulnerable. </w:t>
            </w:r>
          </w:p>
          <w:p w14:paraId="11336848"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5.2 Children and young people have access to information, support and complaints processes in ways that are culturally safe, accessible and easy to understand. </w:t>
            </w:r>
          </w:p>
          <w:p w14:paraId="70D3E5B6" w14:textId="77777777" w:rsidR="00C94E0A" w:rsidRPr="006803C7" w:rsidRDefault="004A19A6" w:rsidP="00545727">
            <w:pPr>
              <w:rPr>
                <w:rFonts w:asciiTheme="minorHAnsi" w:hAnsiTheme="minorHAnsi" w:cstheme="minorHAnsi"/>
                <w:sz w:val="20"/>
              </w:rPr>
            </w:pPr>
            <w:r w:rsidRPr="006803C7">
              <w:rPr>
                <w:rFonts w:asciiTheme="minorHAnsi" w:hAnsiTheme="minorHAnsi" w:cstheme="minorHAnsi"/>
                <w:sz w:val="20"/>
              </w:rPr>
              <w:t>5.3 The organisation pays particular attention to the needs of children and young people with disability, children and young people from culturally and linguistically diverse backgrounds, those who are unable to live at home, and lesbian, gay, bisexual, transgender and intersex children and young people. 5.4 The organisation pays particular attention to the needs of Aboriginal children and young people and provides/promotes a culturally safe environment for them.</w:t>
            </w:r>
          </w:p>
          <w:p w14:paraId="3461D779" w14:textId="77777777" w:rsidR="00427340" w:rsidRPr="006803C7" w:rsidRDefault="00427340" w:rsidP="006D281C">
            <w:pPr>
              <w:rPr>
                <w:rFonts w:asciiTheme="minorHAnsi" w:hAnsiTheme="minorHAnsi" w:cstheme="minorHAnsi"/>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343B468"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 xml:space="preserve">Yes </w:t>
            </w:r>
            <w:sdt>
              <w:sdtPr>
                <w:rPr>
                  <w:rFonts w:asciiTheme="minorHAnsi" w:hAnsiTheme="minorHAnsi" w:cstheme="minorHAnsi"/>
                  <w:b/>
                  <w:sz w:val="20"/>
                </w:rPr>
                <w:id w:val="-1976911837"/>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r w:rsidRPr="006803C7">
              <w:rPr>
                <w:rFonts w:asciiTheme="minorHAnsi" w:hAnsiTheme="minorHAnsi" w:cstheme="minorHAnsi"/>
                <w:b/>
                <w:sz w:val="20"/>
              </w:rPr>
              <w:tab/>
              <w:t xml:space="preserve">No </w:t>
            </w:r>
            <w:sdt>
              <w:sdtPr>
                <w:rPr>
                  <w:rFonts w:asciiTheme="minorHAnsi" w:hAnsiTheme="minorHAnsi" w:cstheme="minorHAnsi"/>
                  <w:b/>
                  <w:sz w:val="20"/>
                </w:rPr>
                <w:id w:val="1761950968"/>
                <w14:checkbox>
                  <w14:checked w14:val="1"/>
                  <w14:checkedState w14:val="2612" w14:font="MS Gothic"/>
                  <w14:uncheckedState w14:val="2610" w14:font="MS Gothic"/>
                </w14:checkbox>
              </w:sdtPr>
              <w:sdtEndPr/>
              <w:sdtContent>
                <w:r w:rsidR="007B3ACC">
                  <w:rPr>
                    <w:rFonts w:ascii="MS Gothic" w:eastAsia="MS Gothic" w:hAnsi="MS Gothic" w:cstheme="minorHAnsi" w:hint="eastAsia"/>
                    <w:b/>
                    <w:sz w:val="20"/>
                  </w:rPr>
                  <w:t>☒</w:t>
                </w:r>
              </w:sdtContent>
            </w:sdt>
          </w:p>
        </w:tc>
      </w:tr>
      <w:tr w:rsidR="00C94E0A" w:rsidRPr="006803C7" w14:paraId="6B391DB4" w14:textId="77777777" w:rsidTr="007B3ACC">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382E26E"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Standard 6</w:t>
            </w:r>
          </w:p>
          <w:p w14:paraId="3CF2D8B6" w14:textId="77777777" w:rsidR="006877F8" w:rsidRPr="006803C7" w:rsidRDefault="006877F8" w:rsidP="00545727">
            <w:pPr>
              <w:rPr>
                <w:rFonts w:asciiTheme="minorHAnsi" w:hAnsiTheme="minorHAnsi" w:cstheme="minorHAnsi"/>
                <w:b/>
                <w:sz w:val="20"/>
              </w:rPr>
            </w:pPr>
          </w:p>
          <w:p w14:paraId="52B3A184" w14:textId="77777777" w:rsidR="00427340" w:rsidRPr="007B3ACC" w:rsidRDefault="00C94E0A" w:rsidP="00545727">
            <w:pPr>
              <w:rPr>
                <w:rFonts w:asciiTheme="minorHAnsi" w:hAnsiTheme="minorHAnsi" w:cstheme="minorHAnsi"/>
                <w:sz w:val="20"/>
              </w:rPr>
            </w:pPr>
            <w:r w:rsidRPr="006803C7">
              <w:rPr>
                <w:rFonts w:asciiTheme="minorHAnsi" w:hAnsiTheme="minorHAnsi" w:cstheme="minorHAnsi"/>
                <w:sz w:val="20"/>
              </w:rPr>
              <w:t>People working with children and young people are suitable and supported to reflect child safety and wellbeing values in practice.</w:t>
            </w:r>
          </w:p>
        </w:tc>
        <w:tc>
          <w:tcPr>
            <w:tcW w:w="5811" w:type="dxa"/>
            <w:tcBorders>
              <w:top w:val="single" w:sz="4" w:space="0" w:color="auto"/>
              <w:left w:val="single" w:sz="4" w:space="0" w:color="auto"/>
              <w:right w:val="single" w:sz="4" w:space="0" w:color="auto"/>
            </w:tcBorders>
          </w:tcPr>
          <w:p w14:paraId="2C521F27"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6.1 Recruitment, including advertising, referee checks and staff and volunteer pre-employment screening, emphasise child safety and wellbeing. </w:t>
            </w:r>
          </w:p>
          <w:p w14:paraId="30992E34"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6.2 Relevant staff and volunteers have </w:t>
            </w:r>
            <w:r w:rsidRPr="006803C7">
              <w:rPr>
                <w:rFonts w:asciiTheme="minorHAnsi" w:hAnsiTheme="minorHAnsi" w:cstheme="minorHAnsi"/>
                <w:sz w:val="20"/>
                <w:u w:val="single"/>
              </w:rPr>
              <w:t xml:space="preserve">current </w:t>
            </w:r>
            <w:r w:rsidR="006D281C" w:rsidRPr="006803C7">
              <w:rPr>
                <w:rFonts w:asciiTheme="minorHAnsi" w:hAnsiTheme="minorHAnsi" w:cstheme="minorHAnsi"/>
                <w:sz w:val="20"/>
              </w:rPr>
              <w:t>Working With Children C</w:t>
            </w:r>
            <w:r w:rsidRPr="006803C7">
              <w:rPr>
                <w:rFonts w:asciiTheme="minorHAnsi" w:hAnsiTheme="minorHAnsi" w:cstheme="minorHAnsi"/>
                <w:sz w:val="20"/>
              </w:rPr>
              <w:t xml:space="preserve">hecks or equivalent background checks. </w:t>
            </w:r>
          </w:p>
          <w:p w14:paraId="60C3A498"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6.3 All staff and volunteers receive an appropriate induction and are aware of their responsibilities to children and young people, including record keeping, information sharing and reporting obligations. </w:t>
            </w:r>
          </w:p>
          <w:p w14:paraId="6F3170E9" w14:textId="77777777" w:rsidR="00C94E0A"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6.4 Ongoing supervision and people management </w:t>
            </w:r>
            <w:proofErr w:type="gramStart"/>
            <w:r w:rsidRPr="006803C7">
              <w:rPr>
                <w:rFonts w:asciiTheme="minorHAnsi" w:hAnsiTheme="minorHAnsi" w:cstheme="minorHAnsi"/>
                <w:sz w:val="20"/>
              </w:rPr>
              <w:t>is focused</w:t>
            </w:r>
            <w:proofErr w:type="gramEnd"/>
            <w:r w:rsidRPr="006803C7">
              <w:rPr>
                <w:rFonts w:asciiTheme="minorHAnsi" w:hAnsiTheme="minorHAnsi" w:cstheme="minorHAnsi"/>
                <w:sz w:val="20"/>
              </w:rPr>
              <w:t xml:space="preserve"> on child safety and wellbeing.</w:t>
            </w:r>
          </w:p>
          <w:p w14:paraId="0FB78278" w14:textId="77777777" w:rsidR="00C94E0A" w:rsidRPr="006803C7" w:rsidRDefault="00C94E0A" w:rsidP="00545727">
            <w:pPr>
              <w:rPr>
                <w:rFonts w:asciiTheme="minorHAnsi" w:hAnsiTheme="minorHAnsi" w:cstheme="minorHAnsi"/>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03536AB"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 xml:space="preserve">Yes </w:t>
            </w:r>
            <w:sdt>
              <w:sdtPr>
                <w:rPr>
                  <w:rFonts w:asciiTheme="minorHAnsi" w:hAnsiTheme="minorHAnsi" w:cstheme="minorHAnsi"/>
                  <w:b/>
                  <w:sz w:val="20"/>
                </w:rPr>
                <w:id w:val="977796058"/>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r w:rsidRPr="006803C7">
              <w:rPr>
                <w:rFonts w:asciiTheme="minorHAnsi" w:hAnsiTheme="minorHAnsi" w:cstheme="minorHAnsi"/>
                <w:b/>
                <w:sz w:val="20"/>
              </w:rPr>
              <w:tab/>
              <w:t xml:space="preserve">No </w:t>
            </w:r>
            <w:sdt>
              <w:sdtPr>
                <w:rPr>
                  <w:rFonts w:asciiTheme="minorHAnsi" w:hAnsiTheme="minorHAnsi" w:cstheme="minorHAnsi"/>
                  <w:b/>
                  <w:sz w:val="20"/>
                </w:rPr>
                <w:id w:val="1359393880"/>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p>
        </w:tc>
      </w:tr>
      <w:tr w:rsidR="00C94E0A" w:rsidRPr="006803C7" w14:paraId="1A9E660F" w14:textId="77777777" w:rsidTr="007B3ACC">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78878799"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Standard 7</w:t>
            </w:r>
          </w:p>
          <w:p w14:paraId="1FC39945" w14:textId="77777777" w:rsidR="006877F8" w:rsidRPr="006803C7" w:rsidRDefault="006877F8" w:rsidP="00545727">
            <w:pPr>
              <w:rPr>
                <w:rFonts w:asciiTheme="minorHAnsi" w:hAnsiTheme="minorHAnsi" w:cstheme="minorHAnsi"/>
                <w:b/>
                <w:sz w:val="20"/>
              </w:rPr>
            </w:pPr>
          </w:p>
          <w:p w14:paraId="38B29362"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sz w:val="20"/>
              </w:rPr>
              <w:t>Processes for complaints and concerns are child-focused</w:t>
            </w:r>
          </w:p>
        </w:tc>
        <w:tc>
          <w:tcPr>
            <w:tcW w:w="5811" w:type="dxa"/>
            <w:tcBorders>
              <w:top w:val="single" w:sz="4" w:space="0" w:color="auto"/>
              <w:left w:val="single" w:sz="4" w:space="0" w:color="auto"/>
              <w:right w:val="single" w:sz="4" w:space="0" w:color="auto"/>
            </w:tcBorders>
          </w:tcPr>
          <w:p w14:paraId="4352AAF3" w14:textId="77777777" w:rsidR="006D281C" w:rsidRPr="006803C7" w:rsidRDefault="006D281C" w:rsidP="00545727">
            <w:pPr>
              <w:rPr>
                <w:rFonts w:asciiTheme="minorHAnsi" w:hAnsiTheme="minorHAnsi" w:cstheme="minorHAnsi"/>
                <w:sz w:val="20"/>
              </w:rPr>
            </w:pPr>
            <w:r w:rsidRPr="006803C7">
              <w:rPr>
                <w:rFonts w:asciiTheme="minorHAnsi" w:hAnsiTheme="minorHAnsi" w:cstheme="minorHAnsi"/>
                <w:sz w:val="20"/>
              </w:rPr>
              <w:t>7.</w:t>
            </w:r>
            <w:r w:rsidR="004A19A6" w:rsidRPr="006803C7">
              <w:rPr>
                <w:rFonts w:asciiTheme="minorHAnsi" w:hAnsiTheme="minorHAnsi" w:cstheme="minorHAnsi"/>
                <w:sz w:val="20"/>
              </w:rPr>
              <w:t xml:space="preserve">1 The organisation has an accessible, child-focused complaint handling policy which clearly outlines the roles and responsibilities of leadership, staff and volunteers, approaches to dealing with different types of complaints, breaches of relevant policies or the Code of Conduct and obligations to act and report. </w:t>
            </w:r>
          </w:p>
          <w:p w14:paraId="5444132D"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7.2 Effective complaint handling processes </w:t>
            </w:r>
            <w:proofErr w:type="gramStart"/>
            <w:r w:rsidRPr="006803C7">
              <w:rPr>
                <w:rFonts w:asciiTheme="minorHAnsi" w:hAnsiTheme="minorHAnsi" w:cstheme="minorHAnsi"/>
                <w:sz w:val="20"/>
              </w:rPr>
              <w:t>are understood</w:t>
            </w:r>
            <w:proofErr w:type="gramEnd"/>
            <w:r w:rsidRPr="006803C7">
              <w:rPr>
                <w:rFonts w:asciiTheme="minorHAnsi" w:hAnsiTheme="minorHAnsi" w:cstheme="minorHAnsi"/>
                <w:sz w:val="20"/>
              </w:rPr>
              <w:t xml:space="preserve"> by children and young people, families, staff and volunteers, and are culturally safe. </w:t>
            </w:r>
          </w:p>
          <w:p w14:paraId="37E9355A"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7.3 Complaints </w:t>
            </w:r>
            <w:proofErr w:type="gramStart"/>
            <w:r w:rsidRPr="006803C7">
              <w:rPr>
                <w:rFonts w:asciiTheme="minorHAnsi" w:hAnsiTheme="minorHAnsi" w:cstheme="minorHAnsi"/>
                <w:sz w:val="20"/>
              </w:rPr>
              <w:t>are taken seriously and responded to promptly and thoroughly</w:t>
            </w:r>
            <w:proofErr w:type="gramEnd"/>
            <w:r w:rsidRPr="006803C7">
              <w:rPr>
                <w:rFonts w:asciiTheme="minorHAnsi" w:hAnsiTheme="minorHAnsi" w:cstheme="minorHAnsi"/>
                <w:sz w:val="20"/>
              </w:rPr>
              <w:t xml:space="preserve">. 7.4 The organisation has policies and procedures in place that address reporting of complaints and concerns to relevant authorities, whether or not the law requires reporting, and co-operates with law enforcement. </w:t>
            </w:r>
          </w:p>
          <w:p w14:paraId="3FE27229" w14:textId="77777777" w:rsidR="004A19A6"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7.5 Reporting, privacy and employment law obligations </w:t>
            </w:r>
            <w:proofErr w:type="gramStart"/>
            <w:r w:rsidRPr="006803C7">
              <w:rPr>
                <w:rFonts w:asciiTheme="minorHAnsi" w:hAnsiTheme="minorHAnsi" w:cstheme="minorHAnsi"/>
                <w:sz w:val="20"/>
              </w:rPr>
              <w:t>are met</w:t>
            </w:r>
            <w:proofErr w:type="gramEnd"/>
            <w:r w:rsidRPr="006803C7">
              <w:rPr>
                <w:rFonts w:asciiTheme="minorHAnsi" w:hAnsiTheme="minorHAnsi" w:cstheme="minorHAnsi"/>
                <w:sz w:val="20"/>
              </w:rPr>
              <w:t>.</w:t>
            </w:r>
          </w:p>
          <w:p w14:paraId="0562CB0E" w14:textId="77777777" w:rsidR="00C94E0A" w:rsidRPr="006803C7" w:rsidRDefault="00C94E0A" w:rsidP="00545727">
            <w:pPr>
              <w:rPr>
                <w:rFonts w:asciiTheme="minorHAnsi" w:hAnsiTheme="minorHAnsi" w:cstheme="minorHAnsi"/>
                <w:sz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440D16F"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 xml:space="preserve">Yes </w:t>
            </w:r>
            <w:sdt>
              <w:sdtPr>
                <w:rPr>
                  <w:rFonts w:asciiTheme="minorHAnsi" w:hAnsiTheme="minorHAnsi" w:cstheme="minorHAnsi"/>
                  <w:b/>
                  <w:sz w:val="20"/>
                </w:rPr>
                <w:id w:val="-85307004"/>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r w:rsidRPr="006803C7">
              <w:rPr>
                <w:rFonts w:asciiTheme="minorHAnsi" w:hAnsiTheme="minorHAnsi" w:cstheme="minorHAnsi"/>
                <w:b/>
                <w:sz w:val="20"/>
              </w:rPr>
              <w:tab/>
              <w:t xml:space="preserve">No </w:t>
            </w:r>
            <w:sdt>
              <w:sdtPr>
                <w:rPr>
                  <w:rFonts w:asciiTheme="minorHAnsi" w:hAnsiTheme="minorHAnsi" w:cstheme="minorHAnsi"/>
                  <w:b/>
                  <w:sz w:val="20"/>
                </w:rPr>
                <w:id w:val="-1729909329"/>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p>
        </w:tc>
      </w:tr>
    </w:tbl>
    <w:p w14:paraId="34CE0A41" w14:textId="77777777" w:rsidR="006803C7" w:rsidRDefault="006803C7">
      <w:r>
        <w:br w:type="page"/>
      </w:r>
    </w:p>
    <w:tbl>
      <w:tblPr>
        <w:tblStyle w:val="TableGrid"/>
        <w:tblW w:w="10060" w:type="dxa"/>
        <w:jc w:val="center"/>
        <w:tblLook w:val="04A0" w:firstRow="1" w:lastRow="0" w:firstColumn="1" w:lastColumn="0" w:noHBand="0" w:noVBand="1"/>
      </w:tblPr>
      <w:tblGrid>
        <w:gridCol w:w="2689"/>
        <w:gridCol w:w="5811"/>
        <w:gridCol w:w="1560"/>
      </w:tblGrid>
      <w:tr w:rsidR="006803C7" w:rsidRPr="006803C7" w14:paraId="7491F909" w14:textId="77777777" w:rsidTr="00E36EED">
        <w:trPr>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98C54F6" w14:textId="77777777" w:rsidR="006803C7" w:rsidRPr="006803C7" w:rsidRDefault="006803C7" w:rsidP="00E36EED">
            <w:pPr>
              <w:spacing w:before="60" w:after="60" w:line="276" w:lineRule="auto"/>
              <w:rPr>
                <w:rFonts w:asciiTheme="minorHAnsi" w:hAnsiTheme="minorHAnsi" w:cstheme="minorHAnsi"/>
                <w:b/>
                <w:sz w:val="20"/>
                <w:lang w:val="en-US"/>
              </w:rPr>
            </w:pPr>
            <w:r w:rsidRPr="006803C7">
              <w:rPr>
                <w:rFonts w:asciiTheme="minorHAnsi" w:hAnsiTheme="minorHAnsi" w:cstheme="minorHAnsi"/>
                <w:b/>
                <w:sz w:val="20"/>
                <w:lang w:val="en-US"/>
              </w:rPr>
              <w:lastRenderedPageBreak/>
              <w:t>Child Safe Standard</w:t>
            </w:r>
          </w:p>
        </w:tc>
        <w:tc>
          <w:tcPr>
            <w:tcW w:w="5811"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3B2CC177" w14:textId="77777777" w:rsidR="006803C7" w:rsidRPr="006803C7" w:rsidRDefault="006803C7" w:rsidP="00E36EED">
            <w:pPr>
              <w:spacing w:before="60" w:after="60" w:line="276" w:lineRule="auto"/>
              <w:ind w:left="426"/>
              <w:rPr>
                <w:rFonts w:asciiTheme="minorHAnsi" w:hAnsiTheme="minorHAnsi" w:cstheme="minorHAnsi"/>
                <w:b/>
                <w:sz w:val="20"/>
                <w:lang w:val="en-US"/>
              </w:rPr>
            </w:pPr>
            <w:r w:rsidRPr="006803C7">
              <w:rPr>
                <w:rFonts w:asciiTheme="minorHAnsi" w:hAnsiTheme="minorHAnsi" w:cstheme="minorHAnsi"/>
                <w:b/>
                <w:sz w:val="20"/>
              </w:rPr>
              <w:t>An organisation must</w:t>
            </w:r>
            <w:r>
              <w:rPr>
                <w:rFonts w:asciiTheme="minorHAnsi" w:hAnsiTheme="minorHAnsi" w:cstheme="minorHAnsi"/>
                <w:b/>
                <w:sz w:val="20"/>
              </w:rPr>
              <w:t xml:space="preserve"> be able to demonstrate:</w:t>
            </w:r>
          </w:p>
        </w:tc>
        <w:tc>
          <w:tcPr>
            <w:tcW w:w="1560"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6F080BBF" w14:textId="77777777" w:rsidR="006803C7" w:rsidRPr="006803C7" w:rsidRDefault="006803C7" w:rsidP="00E36EED">
            <w:pPr>
              <w:spacing w:before="60" w:after="60" w:line="276" w:lineRule="auto"/>
              <w:rPr>
                <w:rFonts w:asciiTheme="minorHAnsi" w:hAnsiTheme="minorHAnsi" w:cstheme="minorHAnsi"/>
                <w:b/>
                <w:sz w:val="20"/>
                <w:lang w:val="en-US"/>
              </w:rPr>
            </w:pPr>
            <w:r w:rsidRPr="006803C7">
              <w:rPr>
                <w:rFonts w:asciiTheme="minorHAnsi" w:hAnsiTheme="minorHAnsi" w:cstheme="minorHAnsi"/>
                <w:b/>
                <w:sz w:val="20"/>
                <w:lang w:val="en-US"/>
              </w:rPr>
              <w:t xml:space="preserve">Complied </w:t>
            </w:r>
          </w:p>
          <w:p w14:paraId="70072229" w14:textId="77777777" w:rsidR="006803C7" w:rsidRPr="006803C7" w:rsidRDefault="006803C7" w:rsidP="00E36EED">
            <w:pPr>
              <w:spacing w:before="60" w:after="60" w:line="276" w:lineRule="auto"/>
              <w:jc w:val="center"/>
              <w:rPr>
                <w:rFonts w:asciiTheme="minorHAnsi" w:hAnsiTheme="minorHAnsi" w:cstheme="minorHAnsi"/>
                <w:b/>
                <w:sz w:val="20"/>
                <w:lang w:val="en-US"/>
              </w:rPr>
            </w:pPr>
            <w:r w:rsidRPr="006803C7">
              <w:rPr>
                <w:rFonts w:asciiTheme="minorHAnsi" w:hAnsiTheme="minorHAnsi" w:cstheme="minorHAnsi"/>
                <w:b/>
                <w:sz w:val="20"/>
                <w:lang w:val="en-US"/>
              </w:rPr>
              <w:t>Yes/ No</w:t>
            </w:r>
          </w:p>
        </w:tc>
      </w:tr>
      <w:tr w:rsidR="00C94E0A" w:rsidRPr="006803C7" w14:paraId="6F817F36" w14:textId="77777777" w:rsidTr="007B3ACC">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14AD4F69"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Standard 8</w:t>
            </w:r>
          </w:p>
          <w:p w14:paraId="62EBF3C5" w14:textId="77777777" w:rsidR="006877F8" w:rsidRPr="006803C7" w:rsidRDefault="006877F8" w:rsidP="00545727">
            <w:pPr>
              <w:rPr>
                <w:rFonts w:asciiTheme="minorHAnsi" w:hAnsiTheme="minorHAnsi" w:cstheme="minorHAnsi"/>
                <w:b/>
                <w:sz w:val="20"/>
              </w:rPr>
            </w:pPr>
          </w:p>
          <w:p w14:paraId="2195A361" w14:textId="77777777" w:rsidR="00C94E0A" w:rsidRPr="007B3ACC" w:rsidRDefault="00C94E0A" w:rsidP="00545727">
            <w:pPr>
              <w:rPr>
                <w:rFonts w:asciiTheme="minorHAnsi" w:hAnsiTheme="minorHAnsi" w:cstheme="minorHAnsi"/>
                <w:sz w:val="20"/>
              </w:rPr>
            </w:pPr>
            <w:r w:rsidRPr="006803C7">
              <w:rPr>
                <w:rFonts w:asciiTheme="minorHAnsi" w:hAnsiTheme="minorHAnsi" w:cstheme="minorHAnsi"/>
                <w:sz w:val="20"/>
              </w:rPr>
              <w:t>Staff and volunteers are equipped with the knowledge, skills and awareness to keep children and young people safe through ongoing education and training.</w:t>
            </w:r>
          </w:p>
        </w:tc>
        <w:tc>
          <w:tcPr>
            <w:tcW w:w="5811" w:type="dxa"/>
            <w:tcBorders>
              <w:top w:val="single" w:sz="4" w:space="0" w:color="auto"/>
              <w:left w:val="single" w:sz="4" w:space="0" w:color="auto"/>
              <w:bottom w:val="single" w:sz="4" w:space="0" w:color="auto"/>
              <w:right w:val="single" w:sz="4" w:space="0" w:color="auto"/>
            </w:tcBorders>
          </w:tcPr>
          <w:p w14:paraId="5B615057"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8.1 Staff and volunteers are trained and supported </w:t>
            </w:r>
            <w:proofErr w:type="gramStart"/>
            <w:r w:rsidRPr="006803C7">
              <w:rPr>
                <w:rFonts w:asciiTheme="minorHAnsi" w:hAnsiTheme="minorHAnsi" w:cstheme="minorHAnsi"/>
                <w:sz w:val="20"/>
              </w:rPr>
              <w:t>to effectively implement</w:t>
            </w:r>
            <w:proofErr w:type="gramEnd"/>
            <w:r w:rsidRPr="006803C7">
              <w:rPr>
                <w:rFonts w:asciiTheme="minorHAnsi" w:hAnsiTheme="minorHAnsi" w:cstheme="minorHAnsi"/>
                <w:sz w:val="20"/>
              </w:rPr>
              <w:t xml:space="preserve"> the organisation’s Child Safety and Wellbeing Policy. </w:t>
            </w:r>
          </w:p>
          <w:p w14:paraId="19C347C3"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8.2 Staff and volunteers receive training and information to recognise indicators of child harm including harm caused by other children and young people. </w:t>
            </w:r>
          </w:p>
          <w:p w14:paraId="452D4565"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8.3 Staff and volunteers receive training and information to respond effectively to issues of child safety and wellbeing and support colleagues who disclose harm. </w:t>
            </w:r>
          </w:p>
          <w:p w14:paraId="5D428713" w14:textId="77777777" w:rsidR="004A19A6" w:rsidRPr="006803C7" w:rsidRDefault="004A19A6" w:rsidP="00545727">
            <w:pPr>
              <w:rPr>
                <w:rFonts w:asciiTheme="minorHAnsi" w:hAnsiTheme="minorHAnsi" w:cstheme="minorHAnsi"/>
                <w:sz w:val="20"/>
              </w:rPr>
            </w:pPr>
            <w:r w:rsidRPr="006803C7">
              <w:rPr>
                <w:rFonts w:asciiTheme="minorHAnsi" w:hAnsiTheme="minorHAnsi" w:cstheme="minorHAnsi"/>
                <w:sz w:val="20"/>
              </w:rPr>
              <w:t>8.4 Staff and volunteers receive training and inform</w:t>
            </w:r>
          </w:p>
          <w:p w14:paraId="6D98A12B" w14:textId="77777777" w:rsidR="00C94E0A" w:rsidRPr="006803C7" w:rsidRDefault="00C94E0A" w:rsidP="00545727">
            <w:pPr>
              <w:rPr>
                <w:rFonts w:asciiTheme="minorHAnsi" w:hAnsiTheme="minorHAnsi" w:cstheme="minorHAnsi"/>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3FC5E82"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 xml:space="preserve">Yes </w:t>
            </w:r>
            <w:sdt>
              <w:sdtPr>
                <w:rPr>
                  <w:rFonts w:asciiTheme="minorHAnsi" w:hAnsiTheme="minorHAnsi" w:cstheme="minorHAnsi"/>
                  <w:b/>
                  <w:sz w:val="20"/>
                </w:rPr>
                <w:id w:val="-1343925208"/>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r w:rsidRPr="006803C7">
              <w:rPr>
                <w:rFonts w:asciiTheme="minorHAnsi" w:hAnsiTheme="minorHAnsi" w:cstheme="minorHAnsi"/>
                <w:b/>
                <w:sz w:val="20"/>
              </w:rPr>
              <w:tab/>
              <w:t xml:space="preserve">No </w:t>
            </w:r>
            <w:sdt>
              <w:sdtPr>
                <w:rPr>
                  <w:rFonts w:asciiTheme="minorHAnsi" w:hAnsiTheme="minorHAnsi" w:cstheme="minorHAnsi"/>
                  <w:b/>
                  <w:sz w:val="20"/>
                </w:rPr>
                <w:id w:val="-667563277"/>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p>
        </w:tc>
      </w:tr>
      <w:tr w:rsidR="00C94E0A" w:rsidRPr="006803C7" w14:paraId="7CE24359" w14:textId="77777777" w:rsidTr="007B3ACC">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6B7E644B"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Standard 9</w:t>
            </w:r>
          </w:p>
          <w:p w14:paraId="2946DB82" w14:textId="77777777" w:rsidR="006877F8" w:rsidRPr="006803C7" w:rsidRDefault="006877F8" w:rsidP="00545727">
            <w:pPr>
              <w:rPr>
                <w:rFonts w:asciiTheme="minorHAnsi" w:hAnsiTheme="minorHAnsi" w:cstheme="minorHAnsi"/>
                <w:b/>
                <w:sz w:val="20"/>
              </w:rPr>
            </w:pPr>
          </w:p>
          <w:p w14:paraId="53219D0B" w14:textId="77777777" w:rsidR="00C94E0A" w:rsidRPr="007B3ACC" w:rsidRDefault="00C94E0A" w:rsidP="00545727">
            <w:pPr>
              <w:rPr>
                <w:rFonts w:asciiTheme="minorHAnsi" w:hAnsiTheme="minorHAnsi" w:cstheme="minorHAnsi"/>
                <w:sz w:val="20"/>
              </w:rPr>
            </w:pPr>
            <w:r w:rsidRPr="006803C7">
              <w:rPr>
                <w:rFonts w:asciiTheme="minorHAnsi" w:hAnsiTheme="minorHAnsi" w:cstheme="minorHAnsi"/>
                <w:sz w:val="20"/>
              </w:rPr>
              <w:t>Physical and online environments promote safety and wellbeing while minimising the opportunity for children and young people to be harmed.</w:t>
            </w:r>
          </w:p>
        </w:tc>
        <w:tc>
          <w:tcPr>
            <w:tcW w:w="5811" w:type="dxa"/>
            <w:tcBorders>
              <w:top w:val="single" w:sz="4" w:space="0" w:color="auto"/>
              <w:left w:val="single" w:sz="4" w:space="0" w:color="auto"/>
              <w:bottom w:val="single" w:sz="4" w:space="0" w:color="auto"/>
              <w:right w:val="single" w:sz="4" w:space="0" w:color="auto"/>
            </w:tcBorders>
          </w:tcPr>
          <w:p w14:paraId="2E5AA66C"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9.1 Staff and volunteers identify and mitigate risks in the online and physical environments without compromising a child’s right to privacy, access to information, social connections and learning opportunities.</w:t>
            </w:r>
          </w:p>
          <w:p w14:paraId="00D0B8A7"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9.2 The online environment </w:t>
            </w:r>
            <w:proofErr w:type="gramStart"/>
            <w:r w:rsidRPr="006803C7">
              <w:rPr>
                <w:rFonts w:asciiTheme="minorHAnsi" w:hAnsiTheme="minorHAnsi" w:cstheme="minorHAnsi"/>
                <w:sz w:val="20"/>
              </w:rPr>
              <w:t>is used</w:t>
            </w:r>
            <w:proofErr w:type="gramEnd"/>
            <w:r w:rsidRPr="006803C7">
              <w:rPr>
                <w:rFonts w:asciiTheme="minorHAnsi" w:hAnsiTheme="minorHAnsi" w:cstheme="minorHAnsi"/>
                <w:sz w:val="20"/>
              </w:rPr>
              <w:t xml:space="preserve"> in accordance with the organisation’s Code of Conduct and Child Safety and Wellbeing Policy and practices.</w:t>
            </w:r>
          </w:p>
          <w:p w14:paraId="7DC5FA4D" w14:textId="77777777" w:rsidR="006D281C"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9.3 Risk management plans consider risks posed by organisational setting, activities and the physical environment. </w:t>
            </w:r>
          </w:p>
          <w:p w14:paraId="55974C7C" w14:textId="77777777" w:rsidR="004A19A6" w:rsidRPr="006803C7" w:rsidRDefault="004A19A6" w:rsidP="00545727">
            <w:pPr>
              <w:rPr>
                <w:rFonts w:asciiTheme="minorHAnsi" w:hAnsiTheme="minorHAnsi" w:cstheme="minorHAnsi"/>
                <w:sz w:val="20"/>
              </w:rPr>
            </w:pPr>
            <w:r w:rsidRPr="006803C7">
              <w:rPr>
                <w:rFonts w:asciiTheme="minorHAnsi" w:hAnsiTheme="minorHAnsi" w:cstheme="minorHAnsi"/>
                <w:sz w:val="20"/>
              </w:rPr>
              <w:t>9.4 Organisations that contract facilities and services from third parties have procurement policies that ensure the safety of children and young people.</w:t>
            </w:r>
          </w:p>
          <w:p w14:paraId="5997CC1D" w14:textId="77777777" w:rsidR="00C94E0A" w:rsidRPr="006803C7" w:rsidRDefault="00C94E0A" w:rsidP="006D281C">
            <w:pPr>
              <w:rPr>
                <w:rFonts w:asciiTheme="minorHAnsi" w:hAnsiTheme="minorHAnsi" w:cstheme="minorHAnsi"/>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39D481BB"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 xml:space="preserve">Yes </w:t>
            </w:r>
            <w:sdt>
              <w:sdtPr>
                <w:rPr>
                  <w:rFonts w:asciiTheme="minorHAnsi" w:hAnsiTheme="minorHAnsi" w:cstheme="minorHAnsi"/>
                  <w:b/>
                  <w:sz w:val="20"/>
                </w:rPr>
                <w:id w:val="551047490"/>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r w:rsidRPr="006803C7">
              <w:rPr>
                <w:rFonts w:asciiTheme="minorHAnsi" w:hAnsiTheme="minorHAnsi" w:cstheme="minorHAnsi"/>
                <w:b/>
                <w:sz w:val="20"/>
              </w:rPr>
              <w:tab/>
              <w:t xml:space="preserve">No </w:t>
            </w:r>
            <w:sdt>
              <w:sdtPr>
                <w:rPr>
                  <w:rFonts w:asciiTheme="minorHAnsi" w:hAnsiTheme="minorHAnsi" w:cstheme="minorHAnsi"/>
                  <w:b/>
                  <w:sz w:val="20"/>
                </w:rPr>
                <w:id w:val="-1451155800"/>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p>
        </w:tc>
      </w:tr>
      <w:tr w:rsidR="00C94E0A" w:rsidRPr="006803C7" w14:paraId="204F6DCA" w14:textId="77777777" w:rsidTr="007B3ACC">
        <w:trPr>
          <w:trHeight w:val="1173"/>
          <w:jc w:val="center"/>
        </w:trPr>
        <w:tc>
          <w:tcPr>
            <w:tcW w:w="2689" w:type="dxa"/>
            <w:tcBorders>
              <w:top w:val="single" w:sz="4" w:space="0" w:color="auto"/>
              <w:left w:val="single" w:sz="4" w:space="0" w:color="auto"/>
              <w:bottom w:val="single" w:sz="4" w:space="0" w:color="auto"/>
              <w:right w:val="single" w:sz="4" w:space="0" w:color="auto"/>
            </w:tcBorders>
            <w:vAlign w:val="center"/>
          </w:tcPr>
          <w:p w14:paraId="2562639A"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Standard 10</w:t>
            </w:r>
          </w:p>
          <w:p w14:paraId="110FFD37" w14:textId="77777777" w:rsidR="006877F8" w:rsidRPr="006803C7" w:rsidRDefault="006877F8" w:rsidP="00545727">
            <w:pPr>
              <w:rPr>
                <w:rFonts w:asciiTheme="minorHAnsi" w:hAnsiTheme="minorHAnsi" w:cstheme="minorHAnsi"/>
                <w:b/>
                <w:sz w:val="20"/>
              </w:rPr>
            </w:pPr>
          </w:p>
          <w:p w14:paraId="4B14B4C3" w14:textId="77777777" w:rsidR="00C94E0A" w:rsidRPr="007B3ACC" w:rsidRDefault="00C94E0A" w:rsidP="00545727">
            <w:pPr>
              <w:rPr>
                <w:rFonts w:asciiTheme="minorHAnsi" w:hAnsiTheme="minorHAnsi" w:cstheme="minorHAnsi"/>
                <w:sz w:val="20"/>
              </w:rPr>
            </w:pPr>
            <w:r w:rsidRPr="006803C7">
              <w:rPr>
                <w:rFonts w:asciiTheme="minorHAnsi" w:hAnsiTheme="minorHAnsi" w:cstheme="minorHAnsi"/>
                <w:sz w:val="20"/>
              </w:rPr>
              <w:t xml:space="preserve">Implementation of the Child Safe Standards </w:t>
            </w:r>
            <w:proofErr w:type="gramStart"/>
            <w:r w:rsidRPr="006803C7">
              <w:rPr>
                <w:rFonts w:asciiTheme="minorHAnsi" w:hAnsiTheme="minorHAnsi" w:cstheme="minorHAnsi"/>
                <w:sz w:val="20"/>
              </w:rPr>
              <w:t>is regularly reviewed and improved</w:t>
            </w:r>
            <w:proofErr w:type="gramEnd"/>
            <w:r w:rsidRPr="006803C7">
              <w:rPr>
                <w:rFonts w:asciiTheme="minorHAnsi" w:hAnsiTheme="minorHAnsi" w:cstheme="minorHAnsi"/>
                <w:sz w:val="20"/>
              </w:rPr>
              <w:t>.</w:t>
            </w:r>
          </w:p>
        </w:tc>
        <w:tc>
          <w:tcPr>
            <w:tcW w:w="5811" w:type="dxa"/>
            <w:tcBorders>
              <w:top w:val="single" w:sz="4" w:space="0" w:color="auto"/>
              <w:left w:val="single" w:sz="4" w:space="0" w:color="auto"/>
              <w:bottom w:val="single" w:sz="4" w:space="0" w:color="auto"/>
              <w:right w:val="single" w:sz="4" w:space="0" w:color="auto"/>
            </w:tcBorders>
          </w:tcPr>
          <w:p w14:paraId="5D03C254" w14:textId="77777777" w:rsidR="004A19A6"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10.1 The organisation regularly reviews, evaluates and improves child safe practices. </w:t>
            </w:r>
          </w:p>
          <w:p w14:paraId="19FFFCCB" w14:textId="77777777" w:rsidR="004A19A6"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10.2 Complaints, concerns and safety incidents are analysed to identify causes and systemic failures to inform continuous improvement. </w:t>
            </w:r>
          </w:p>
          <w:p w14:paraId="63E38499" w14:textId="77777777" w:rsidR="007B3ACC" w:rsidRPr="006803C7" w:rsidRDefault="004A19A6" w:rsidP="007B3ACC">
            <w:pPr>
              <w:rPr>
                <w:rFonts w:asciiTheme="minorHAnsi" w:hAnsiTheme="minorHAnsi" w:cstheme="minorHAnsi"/>
                <w:sz w:val="20"/>
              </w:rPr>
            </w:pPr>
            <w:r w:rsidRPr="006803C7">
              <w:rPr>
                <w:rFonts w:asciiTheme="minorHAnsi" w:hAnsiTheme="minorHAnsi" w:cstheme="minorHAnsi"/>
                <w:sz w:val="20"/>
              </w:rPr>
              <w:t>10.3 The organisation reports on the findings of relevant reviews to staff and volunteers, community and families, and children and young people.</w:t>
            </w:r>
            <w:r w:rsidR="007B3ACC" w:rsidRPr="006803C7">
              <w:rPr>
                <w:rFonts w:asciiTheme="minorHAnsi" w:hAnsiTheme="minorHAnsi" w:cstheme="minorHAnsi"/>
                <w:sz w:val="20"/>
              </w:rPr>
              <w:t xml:space="preserve"> </w:t>
            </w:r>
          </w:p>
          <w:p w14:paraId="6B699379" w14:textId="77777777" w:rsidR="00C94E0A" w:rsidRPr="006803C7" w:rsidRDefault="00C94E0A" w:rsidP="00545727">
            <w:pPr>
              <w:rPr>
                <w:rFonts w:asciiTheme="minorHAnsi" w:hAnsiTheme="minorHAnsi" w:cstheme="minorHAnsi"/>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248777C"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 xml:space="preserve">Yes </w:t>
            </w:r>
            <w:sdt>
              <w:sdtPr>
                <w:rPr>
                  <w:rFonts w:asciiTheme="minorHAnsi" w:hAnsiTheme="minorHAnsi" w:cstheme="minorHAnsi"/>
                  <w:b/>
                  <w:sz w:val="20"/>
                </w:rPr>
                <w:id w:val="1502621520"/>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r w:rsidRPr="006803C7">
              <w:rPr>
                <w:rFonts w:asciiTheme="minorHAnsi" w:hAnsiTheme="minorHAnsi" w:cstheme="minorHAnsi"/>
                <w:b/>
                <w:sz w:val="20"/>
              </w:rPr>
              <w:tab/>
              <w:t xml:space="preserve">No </w:t>
            </w:r>
            <w:sdt>
              <w:sdtPr>
                <w:rPr>
                  <w:rFonts w:asciiTheme="minorHAnsi" w:hAnsiTheme="minorHAnsi" w:cstheme="minorHAnsi"/>
                  <w:b/>
                  <w:sz w:val="20"/>
                </w:rPr>
                <w:id w:val="1804039747"/>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p>
        </w:tc>
      </w:tr>
      <w:tr w:rsidR="00C94E0A" w:rsidRPr="006803C7" w14:paraId="7D2BFB3D" w14:textId="77777777" w:rsidTr="007B3ACC">
        <w:trPr>
          <w:jc w:val="center"/>
        </w:trPr>
        <w:tc>
          <w:tcPr>
            <w:tcW w:w="2689" w:type="dxa"/>
            <w:tcBorders>
              <w:top w:val="single" w:sz="4" w:space="0" w:color="auto"/>
              <w:left w:val="single" w:sz="4" w:space="0" w:color="auto"/>
              <w:bottom w:val="single" w:sz="4" w:space="0" w:color="auto"/>
              <w:right w:val="single" w:sz="4" w:space="0" w:color="auto"/>
            </w:tcBorders>
            <w:vAlign w:val="center"/>
          </w:tcPr>
          <w:p w14:paraId="0F821923" w14:textId="77777777" w:rsidR="00C94E0A" w:rsidRPr="006803C7" w:rsidRDefault="00C94E0A" w:rsidP="00427340">
            <w:pPr>
              <w:rPr>
                <w:rFonts w:asciiTheme="minorHAnsi" w:hAnsiTheme="minorHAnsi" w:cstheme="minorHAnsi"/>
                <w:b/>
                <w:sz w:val="20"/>
              </w:rPr>
            </w:pPr>
            <w:r w:rsidRPr="006803C7">
              <w:rPr>
                <w:rFonts w:asciiTheme="minorHAnsi" w:hAnsiTheme="minorHAnsi" w:cstheme="minorHAnsi"/>
                <w:b/>
                <w:sz w:val="20"/>
              </w:rPr>
              <w:t>Standard 11</w:t>
            </w:r>
          </w:p>
          <w:p w14:paraId="3FE9F23F" w14:textId="77777777" w:rsidR="00C94E0A" w:rsidRPr="006803C7" w:rsidRDefault="00C94E0A" w:rsidP="00545727">
            <w:pPr>
              <w:rPr>
                <w:rFonts w:asciiTheme="minorHAnsi" w:hAnsiTheme="minorHAnsi" w:cstheme="minorHAnsi"/>
                <w:b/>
                <w:sz w:val="20"/>
              </w:rPr>
            </w:pPr>
          </w:p>
          <w:p w14:paraId="6468B048" w14:textId="77777777" w:rsidR="00C94E0A" w:rsidRPr="007B3ACC" w:rsidRDefault="00C94E0A" w:rsidP="00545727">
            <w:pPr>
              <w:rPr>
                <w:rFonts w:asciiTheme="minorHAnsi" w:hAnsiTheme="minorHAnsi" w:cstheme="minorHAnsi"/>
                <w:sz w:val="20"/>
              </w:rPr>
            </w:pPr>
            <w:r w:rsidRPr="006803C7">
              <w:rPr>
                <w:rFonts w:asciiTheme="minorHAnsi" w:hAnsiTheme="minorHAnsi" w:cstheme="minorHAnsi"/>
                <w:sz w:val="20"/>
              </w:rPr>
              <w:t>Policies and procedures document how the organisation is safe for children and young people.</w:t>
            </w:r>
          </w:p>
        </w:tc>
        <w:tc>
          <w:tcPr>
            <w:tcW w:w="5811" w:type="dxa"/>
            <w:tcBorders>
              <w:top w:val="single" w:sz="4" w:space="0" w:color="auto"/>
              <w:left w:val="single" w:sz="4" w:space="0" w:color="auto"/>
              <w:bottom w:val="single" w:sz="4" w:space="0" w:color="auto"/>
              <w:right w:val="single" w:sz="4" w:space="0" w:color="auto"/>
            </w:tcBorders>
          </w:tcPr>
          <w:p w14:paraId="79761B40" w14:textId="77777777" w:rsidR="004A19A6"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11.1 Policies and procedures address all Child Safe Standards. </w:t>
            </w:r>
          </w:p>
          <w:p w14:paraId="1D33E2B6" w14:textId="77777777" w:rsidR="004A19A6"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11.2 Policies and procedures are documented and easy to understand. </w:t>
            </w:r>
          </w:p>
          <w:p w14:paraId="45A01DB7" w14:textId="77777777" w:rsidR="004A19A6" w:rsidRPr="006803C7" w:rsidRDefault="004A19A6" w:rsidP="00545727">
            <w:pPr>
              <w:rPr>
                <w:rFonts w:asciiTheme="minorHAnsi" w:hAnsiTheme="minorHAnsi" w:cstheme="minorHAnsi"/>
                <w:sz w:val="20"/>
              </w:rPr>
            </w:pPr>
            <w:r w:rsidRPr="006803C7">
              <w:rPr>
                <w:rFonts w:asciiTheme="minorHAnsi" w:hAnsiTheme="minorHAnsi" w:cstheme="minorHAnsi"/>
                <w:sz w:val="20"/>
              </w:rPr>
              <w:t xml:space="preserve">11.3 Best practice models and stakeholder consultation informs the development of policies and procedures. </w:t>
            </w:r>
          </w:p>
          <w:p w14:paraId="739B38D9" w14:textId="77777777" w:rsidR="004A19A6" w:rsidRPr="006803C7" w:rsidRDefault="004A19A6" w:rsidP="00545727">
            <w:pPr>
              <w:rPr>
                <w:rFonts w:asciiTheme="minorHAnsi" w:hAnsiTheme="minorHAnsi" w:cstheme="minorHAnsi"/>
                <w:sz w:val="20"/>
              </w:rPr>
            </w:pPr>
            <w:r w:rsidRPr="006803C7">
              <w:rPr>
                <w:rFonts w:asciiTheme="minorHAnsi" w:hAnsiTheme="minorHAnsi" w:cstheme="minorHAnsi"/>
                <w:sz w:val="20"/>
              </w:rPr>
              <w:t>11.4 Leaders champion and model compliance with policies and procedures. 11.5 Staff and volunteers understand and implement policies and procedures.</w:t>
            </w:r>
          </w:p>
          <w:p w14:paraId="1F72F646" w14:textId="77777777" w:rsidR="00C94E0A" w:rsidRPr="006803C7" w:rsidRDefault="00C94E0A" w:rsidP="0091767A">
            <w:pPr>
              <w:rPr>
                <w:rFonts w:asciiTheme="minorHAnsi" w:hAnsiTheme="minorHAnsi" w:cstheme="minorHAnsi"/>
                <w:sz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D687185" w14:textId="77777777" w:rsidR="00C94E0A" w:rsidRPr="006803C7" w:rsidRDefault="00C94E0A" w:rsidP="00545727">
            <w:pPr>
              <w:rPr>
                <w:rFonts w:asciiTheme="minorHAnsi" w:hAnsiTheme="minorHAnsi" w:cstheme="minorHAnsi"/>
                <w:b/>
                <w:sz w:val="20"/>
              </w:rPr>
            </w:pPr>
            <w:r w:rsidRPr="006803C7">
              <w:rPr>
                <w:rFonts w:asciiTheme="minorHAnsi" w:hAnsiTheme="minorHAnsi" w:cstheme="minorHAnsi"/>
                <w:b/>
                <w:sz w:val="20"/>
              </w:rPr>
              <w:t xml:space="preserve">Yes </w:t>
            </w:r>
            <w:sdt>
              <w:sdtPr>
                <w:rPr>
                  <w:rFonts w:asciiTheme="minorHAnsi" w:hAnsiTheme="minorHAnsi" w:cstheme="minorHAnsi"/>
                  <w:b/>
                  <w:sz w:val="20"/>
                </w:rPr>
                <w:id w:val="1067768695"/>
                <w14:checkbox>
                  <w14:checked w14:val="0"/>
                  <w14:checkedState w14:val="2612" w14:font="MS Gothic"/>
                  <w14:uncheckedState w14:val="2610" w14:font="MS Gothic"/>
                </w14:checkbox>
              </w:sdtPr>
              <w:sdtEndPr/>
              <w:sdtContent>
                <w:r w:rsidRPr="006803C7">
                  <w:rPr>
                    <w:rFonts w:ascii="Segoe UI Symbol" w:eastAsia="MS Gothic" w:hAnsi="Segoe UI Symbol" w:cs="Segoe UI Symbol"/>
                    <w:b/>
                    <w:sz w:val="20"/>
                  </w:rPr>
                  <w:t>☐</w:t>
                </w:r>
              </w:sdtContent>
            </w:sdt>
            <w:r w:rsidRPr="006803C7">
              <w:rPr>
                <w:rFonts w:asciiTheme="minorHAnsi" w:hAnsiTheme="minorHAnsi" w:cstheme="minorHAnsi"/>
                <w:b/>
                <w:sz w:val="20"/>
              </w:rPr>
              <w:tab/>
              <w:t xml:space="preserve">No </w:t>
            </w:r>
            <w:sdt>
              <w:sdtPr>
                <w:rPr>
                  <w:rFonts w:asciiTheme="minorHAnsi" w:hAnsiTheme="minorHAnsi" w:cstheme="minorHAnsi"/>
                  <w:b/>
                  <w:sz w:val="20"/>
                </w:rPr>
                <w:id w:val="-1135171956"/>
                <w14:checkbox>
                  <w14:checked w14:val="1"/>
                  <w14:checkedState w14:val="2612" w14:font="MS Gothic"/>
                  <w14:uncheckedState w14:val="2610" w14:font="MS Gothic"/>
                </w14:checkbox>
              </w:sdtPr>
              <w:sdtEndPr/>
              <w:sdtContent>
                <w:r w:rsidR="007B3ACC">
                  <w:rPr>
                    <w:rFonts w:ascii="MS Gothic" w:eastAsia="MS Gothic" w:hAnsi="MS Gothic" w:cstheme="minorHAnsi" w:hint="eastAsia"/>
                    <w:b/>
                    <w:sz w:val="20"/>
                  </w:rPr>
                  <w:t>☒</w:t>
                </w:r>
              </w:sdtContent>
            </w:sdt>
          </w:p>
        </w:tc>
      </w:tr>
    </w:tbl>
    <w:p w14:paraId="08CE6F91" w14:textId="77777777" w:rsidR="00CF37CC" w:rsidRDefault="000B48AE"/>
    <w:sectPr w:rsidR="00CF37CC" w:rsidSect="00427340">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1C8641" w16cex:dateUtc="2022-06-10T06:33:05.299Z"/>
</w16cex:commentsExtensible>
</file>

<file path=word/commentsIds.xml><?xml version="1.0" encoding="utf-8"?>
<w16cid:commentsIds xmlns:mc="http://schemas.openxmlformats.org/markup-compatibility/2006" xmlns:w16cid="http://schemas.microsoft.com/office/word/2016/wordml/cid" mc:Ignorable="w16cid">
  <w16cid:commentId w16cid:paraId="4D4746A5" w16cid:durableId="441C86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51BDE" w14:textId="77777777" w:rsidR="000B48AE" w:rsidRDefault="000B48AE" w:rsidP="00F60741">
      <w:r>
        <w:separator/>
      </w:r>
    </w:p>
  </w:endnote>
  <w:endnote w:type="continuationSeparator" w:id="0">
    <w:p w14:paraId="3242035E" w14:textId="77777777" w:rsidR="000B48AE" w:rsidRDefault="000B48AE" w:rsidP="00F6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AF25" w14:textId="77777777" w:rsidR="002D0D00" w:rsidRPr="002D0D00" w:rsidRDefault="00F963CA">
    <w:pPr>
      <w:pStyle w:val="Footer"/>
      <w:rPr>
        <w:sz w:val="20"/>
      </w:rPr>
    </w:pPr>
    <w:r w:rsidRPr="002D0D00">
      <w:rPr>
        <w:sz w:val="20"/>
      </w:rPr>
      <w:t>Child Safe Standards Assessment</w:t>
    </w:r>
    <w:r>
      <w:rPr>
        <w:sz w:val="20"/>
      </w:rPr>
      <w:t xml:space="preserve"> Form –</w:t>
    </w:r>
    <w:r w:rsidR="00B238A7">
      <w:rPr>
        <w:sz w:val="20"/>
      </w:rPr>
      <w:t xml:space="preserve"> </w:t>
    </w:r>
    <w:r w:rsidR="00F60741">
      <w:rPr>
        <w:sz w:val="20"/>
      </w:rPr>
      <w:t>July 1, 2022</w:t>
    </w:r>
  </w:p>
  <w:p w14:paraId="23DE523C" w14:textId="77777777" w:rsidR="00D74B15" w:rsidRPr="00D74B15" w:rsidRDefault="000B48AE" w:rsidP="00D74B15">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5407" w14:textId="77777777" w:rsidR="000B48AE" w:rsidRDefault="000B48AE" w:rsidP="00F60741">
      <w:r>
        <w:separator/>
      </w:r>
    </w:p>
  </w:footnote>
  <w:footnote w:type="continuationSeparator" w:id="0">
    <w:p w14:paraId="45C2FF57" w14:textId="77777777" w:rsidR="000B48AE" w:rsidRDefault="000B48AE" w:rsidP="00F60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06AE" w14:textId="77777777" w:rsidR="006C58E7" w:rsidRDefault="00B238A7">
    <w:pPr>
      <w:pStyle w:val="Header"/>
    </w:pPr>
    <w:r>
      <w:rPr>
        <w:noProof/>
        <w:color w:val="000000"/>
        <w:lang w:val="en-GB" w:eastAsia="en-GB"/>
      </w:rPr>
      <w:drawing>
        <wp:anchor distT="0" distB="0" distL="114300" distR="114300" simplePos="0" relativeHeight="251659264" behindDoc="1" locked="0" layoutInCell="1" allowOverlap="1" wp14:anchorId="54B67E28" wp14:editId="7812991F">
          <wp:simplePos x="0" y="0"/>
          <wp:positionH relativeFrom="margin">
            <wp:align>left</wp:align>
          </wp:positionH>
          <wp:positionV relativeFrom="paragraph">
            <wp:posOffset>-160020</wp:posOffset>
          </wp:positionV>
          <wp:extent cx="1901825" cy="508000"/>
          <wp:effectExtent l="0" t="0" r="3175" b="6350"/>
          <wp:wrapTight wrapText="bothSides">
            <wp:wrapPolygon edited="0">
              <wp:start x="0" y="0"/>
              <wp:lineTo x="0" y="21060"/>
              <wp:lineTo x="21420" y="21060"/>
              <wp:lineTo x="21420" y="0"/>
              <wp:lineTo x="0" y="0"/>
            </wp:wrapPolygon>
          </wp:wrapTight>
          <wp:docPr id="5" name="Picture 5" descr="MRSC eSig logo 96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C eSig logo 96 DPI"/>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b="14894"/>
                  <a:stretch/>
                </pic:blipFill>
                <pic:spPr bwMode="auto">
                  <a:xfrm>
                    <a:off x="0" y="0"/>
                    <a:ext cx="1901825" cy="508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C1EF4"/>
    <w:multiLevelType w:val="hybridMultilevel"/>
    <w:tmpl w:val="7464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C642CF"/>
    <w:multiLevelType w:val="hybridMultilevel"/>
    <w:tmpl w:val="A75A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A"/>
    <w:rsid w:val="000B48AE"/>
    <w:rsid w:val="001045D3"/>
    <w:rsid w:val="00162D39"/>
    <w:rsid w:val="001A5D20"/>
    <w:rsid w:val="00217C98"/>
    <w:rsid w:val="00390427"/>
    <w:rsid w:val="00424D26"/>
    <w:rsid w:val="00427340"/>
    <w:rsid w:val="0043233F"/>
    <w:rsid w:val="0044301C"/>
    <w:rsid w:val="0048543D"/>
    <w:rsid w:val="00497AAE"/>
    <w:rsid w:val="004A19A6"/>
    <w:rsid w:val="00522426"/>
    <w:rsid w:val="00530049"/>
    <w:rsid w:val="00530CCF"/>
    <w:rsid w:val="005D6A81"/>
    <w:rsid w:val="00650D0E"/>
    <w:rsid w:val="006657EE"/>
    <w:rsid w:val="006803C7"/>
    <w:rsid w:val="006877F8"/>
    <w:rsid w:val="006C58E7"/>
    <w:rsid w:val="006D281C"/>
    <w:rsid w:val="006E5757"/>
    <w:rsid w:val="007B3ACC"/>
    <w:rsid w:val="007D7BC3"/>
    <w:rsid w:val="008C54B8"/>
    <w:rsid w:val="0091767A"/>
    <w:rsid w:val="0097470A"/>
    <w:rsid w:val="00B238A7"/>
    <w:rsid w:val="00B32E59"/>
    <w:rsid w:val="00BA077F"/>
    <w:rsid w:val="00BF1505"/>
    <w:rsid w:val="00C76C45"/>
    <w:rsid w:val="00C91C6E"/>
    <w:rsid w:val="00C94E0A"/>
    <w:rsid w:val="00D60FDE"/>
    <w:rsid w:val="00DC61AC"/>
    <w:rsid w:val="00F45CA0"/>
    <w:rsid w:val="00F532CE"/>
    <w:rsid w:val="00F60741"/>
    <w:rsid w:val="00F963CA"/>
    <w:rsid w:val="171F24D9"/>
    <w:rsid w:val="1FFFC727"/>
    <w:rsid w:val="20491641"/>
    <w:rsid w:val="21CF9B0D"/>
    <w:rsid w:val="32F94183"/>
    <w:rsid w:val="3F48BD51"/>
    <w:rsid w:val="40885D15"/>
    <w:rsid w:val="462136EA"/>
    <w:rsid w:val="493B0C36"/>
    <w:rsid w:val="4F5D73A6"/>
    <w:rsid w:val="6BCA8018"/>
    <w:rsid w:val="6D6A263E"/>
    <w:rsid w:val="75AA5A03"/>
    <w:rsid w:val="7795E085"/>
    <w:rsid w:val="7D9C4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7BE17"/>
  <w15:chartTrackingRefBased/>
  <w15:docId w15:val="{36ED102A-F3A7-42DF-AD89-DFCDC337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0A"/>
    <w:pPr>
      <w:spacing w:after="0" w:line="240" w:lineRule="auto"/>
    </w:pPr>
    <w:rPr>
      <w:rFonts w:ascii="Arial" w:eastAsia="Times New Roman" w:hAnsi="Arial" w:cs="Times New Roman"/>
      <w:sz w:val="24"/>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4E0A"/>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ngstonbody">
    <w:name w:val="Kingston body"/>
    <w:basedOn w:val="Normal"/>
    <w:qFormat/>
    <w:rsid w:val="00C94E0A"/>
    <w:pPr>
      <w:spacing w:after="240" w:line="288" w:lineRule="auto"/>
      <w:ind w:right="284"/>
    </w:pPr>
    <w:rPr>
      <w:rFonts w:cs="Arial"/>
      <w:sz w:val="20"/>
      <w:lang w:eastAsia="en-US"/>
    </w:rPr>
  </w:style>
  <w:style w:type="character" w:styleId="Hyperlink">
    <w:name w:val="Hyperlink"/>
    <w:basedOn w:val="DefaultParagraphFont"/>
    <w:uiPriority w:val="99"/>
    <w:unhideWhenUsed/>
    <w:rsid w:val="00C94E0A"/>
    <w:rPr>
      <w:color w:val="0563C1" w:themeColor="hyperlink"/>
      <w:u w:val="single"/>
    </w:rPr>
  </w:style>
  <w:style w:type="paragraph" w:styleId="ListParagraph">
    <w:name w:val="List Paragraph"/>
    <w:basedOn w:val="Normal"/>
    <w:uiPriority w:val="34"/>
    <w:qFormat/>
    <w:rsid w:val="00C94E0A"/>
    <w:pPr>
      <w:ind w:left="720"/>
      <w:contextualSpacing/>
    </w:pPr>
  </w:style>
  <w:style w:type="paragraph" w:styleId="Footer">
    <w:name w:val="footer"/>
    <w:basedOn w:val="Normal"/>
    <w:link w:val="FooterChar"/>
    <w:uiPriority w:val="99"/>
    <w:unhideWhenUsed/>
    <w:rsid w:val="00C94E0A"/>
    <w:pPr>
      <w:tabs>
        <w:tab w:val="center" w:pos="4513"/>
        <w:tab w:val="right" w:pos="9026"/>
      </w:tabs>
    </w:pPr>
  </w:style>
  <w:style w:type="character" w:customStyle="1" w:styleId="FooterChar">
    <w:name w:val="Footer Char"/>
    <w:basedOn w:val="DefaultParagraphFont"/>
    <w:link w:val="Footer"/>
    <w:uiPriority w:val="99"/>
    <w:rsid w:val="00C94E0A"/>
    <w:rPr>
      <w:rFonts w:ascii="Arial" w:eastAsia="Times New Roman" w:hAnsi="Arial" w:cs="Times New Roman"/>
      <w:sz w:val="24"/>
      <w:szCs w:val="20"/>
      <w:lang w:val="en-AU" w:eastAsia="en-AU"/>
    </w:rPr>
  </w:style>
  <w:style w:type="character" w:styleId="CommentReference">
    <w:name w:val="annotation reference"/>
    <w:basedOn w:val="DefaultParagraphFont"/>
    <w:uiPriority w:val="99"/>
    <w:semiHidden/>
    <w:unhideWhenUsed/>
    <w:rsid w:val="00C94E0A"/>
    <w:rPr>
      <w:sz w:val="16"/>
      <w:szCs w:val="16"/>
    </w:rPr>
  </w:style>
  <w:style w:type="paragraph" w:styleId="CommentText">
    <w:name w:val="annotation text"/>
    <w:basedOn w:val="Normal"/>
    <w:link w:val="CommentTextChar"/>
    <w:uiPriority w:val="99"/>
    <w:semiHidden/>
    <w:unhideWhenUsed/>
    <w:rsid w:val="00C94E0A"/>
    <w:rPr>
      <w:sz w:val="20"/>
    </w:rPr>
  </w:style>
  <w:style w:type="character" w:customStyle="1" w:styleId="CommentTextChar">
    <w:name w:val="Comment Text Char"/>
    <w:basedOn w:val="DefaultParagraphFont"/>
    <w:link w:val="CommentText"/>
    <w:uiPriority w:val="99"/>
    <w:semiHidden/>
    <w:rsid w:val="00C94E0A"/>
    <w:rPr>
      <w:rFonts w:ascii="Arial" w:eastAsia="Times New Roman" w:hAnsi="Arial" w:cs="Times New Roman"/>
      <w:sz w:val="20"/>
      <w:szCs w:val="20"/>
      <w:lang w:val="en-AU" w:eastAsia="en-AU"/>
    </w:rPr>
  </w:style>
  <w:style w:type="character" w:styleId="FollowedHyperlink">
    <w:name w:val="FollowedHyperlink"/>
    <w:basedOn w:val="DefaultParagraphFont"/>
    <w:uiPriority w:val="99"/>
    <w:semiHidden/>
    <w:unhideWhenUsed/>
    <w:rsid w:val="00C94E0A"/>
    <w:rPr>
      <w:color w:val="954F72" w:themeColor="followedHyperlink"/>
      <w:u w:val="single"/>
    </w:rPr>
  </w:style>
  <w:style w:type="paragraph" w:styleId="BalloonText">
    <w:name w:val="Balloon Text"/>
    <w:basedOn w:val="Normal"/>
    <w:link w:val="BalloonTextChar"/>
    <w:uiPriority w:val="99"/>
    <w:semiHidden/>
    <w:unhideWhenUsed/>
    <w:rsid w:val="00C94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E0A"/>
    <w:rPr>
      <w:rFonts w:ascii="Segoe UI" w:eastAsia="Times New Roman" w:hAnsi="Segoe UI" w:cs="Segoe UI"/>
      <w:sz w:val="18"/>
      <w:szCs w:val="18"/>
      <w:lang w:val="en-AU" w:eastAsia="en-AU"/>
    </w:rPr>
  </w:style>
  <w:style w:type="paragraph" w:styleId="Header">
    <w:name w:val="header"/>
    <w:basedOn w:val="Normal"/>
    <w:link w:val="HeaderChar"/>
    <w:uiPriority w:val="99"/>
    <w:unhideWhenUsed/>
    <w:rsid w:val="00F60741"/>
    <w:pPr>
      <w:tabs>
        <w:tab w:val="center" w:pos="4513"/>
        <w:tab w:val="right" w:pos="9026"/>
      </w:tabs>
    </w:pPr>
  </w:style>
  <w:style w:type="character" w:customStyle="1" w:styleId="HeaderChar">
    <w:name w:val="Header Char"/>
    <w:basedOn w:val="DefaultParagraphFont"/>
    <w:link w:val="Header"/>
    <w:uiPriority w:val="99"/>
    <w:rsid w:val="00F60741"/>
    <w:rPr>
      <w:rFonts w:ascii="Arial" w:eastAsia="Times New Roman" w:hAnsi="Arial" w:cs="Times New Roman"/>
      <w:sz w:val="2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yp.vic.gov.au/child-safe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cyp.vic.gov.au/assets/Uploads/child-safe-code-of-conduc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yp.vic.gov.au/resources/child-safe-standards/" TargetMode="External"/><Relationship Id="rId5" Type="http://schemas.openxmlformats.org/officeDocument/2006/relationships/numbering" Target="numbering.xml"/><Relationship Id="rId15" Type="http://schemas.openxmlformats.org/officeDocument/2006/relationships/hyperlink" Target="https://ccyp.vic.gov.au/reportable-conduct-scheme/" TargetMode="External"/><Relationship Id="R0b7a91a98f8a4e6e" Type="http://schemas.microsoft.com/office/2016/09/relationships/commentsIds" Target="commentsIds.xml"/><Relationship Id="Rc31f8368d471485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6125.B00017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5CE0B47BCC0749ACD59E7B28C3CD85" ma:contentTypeVersion="4" ma:contentTypeDescription="Create a new document." ma:contentTypeScope="" ma:versionID="1867bf321422264f2a7212e868873916">
  <xsd:schema xmlns:xsd="http://www.w3.org/2001/XMLSchema" xmlns:xs="http://www.w3.org/2001/XMLSchema" xmlns:p="http://schemas.microsoft.com/office/2006/metadata/properties" xmlns:ns2="f99af921-ea72-4696-94e1-3504fd3417fa" targetNamespace="http://schemas.microsoft.com/office/2006/metadata/properties" ma:root="true" ma:fieldsID="95d952ef4f273fa3e383f89bc85f2eb8" ns2:_="">
    <xsd:import namespace="f99af921-ea72-4696-94e1-3504fd341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af921-ea72-4696-94e1-3504fd341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7023552-71F7-4F0B-A98E-5A1BFAD50251}">
  <ds:schemaRefs>
    <ds:schemaRef ds:uri="http://schemas.microsoft.com/sharepoint/v3/contenttype/forms"/>
  </ds:schemaRefs>
</ds:datastoreItem>
</file>

<file path=customXml/itemProps2.xml><?xml version="1.0" encoding="utf-8"?>
<ds:datastoreItem xmlns:ds="http://schemas.openxmlformats.org/officeDocument/2006/customXml" ds:itemID="{BA8EBC4E-96E4-4FD9-8982-3618E7E535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D2F71E-B8AA-4791-8554-E9AF21F0A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af921-ea72-4696-94e1-3504fd341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6CB9CC-B3E3-4C0C-A16A-4C625BA6265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1873</Words>
  <Characters>10791</Characters>
  <Application>Microsoft Office Word</Application>
  <DocSecurity>0</DocSecurity>
  <Lines>308</Lines>
  <Paragraphs>134</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Telford</dc:creator>
  <cp:keywords/>
  <dc:description/>
  <cp:lastModifiedBy>Narelle Ramsay</cp:lastModifiedBy>
  <cp:revision>3</cp:revision>
  <dcterms:created xsi:type="dcterms:W3CDTF">2022-09-06T03:56:00Z</dcterms:created>
  <dcterms:modified xsi:type="dcterms:W3CDTF">2022-09-06T04:47:00Z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0x010100095CE0B47BCC0749ACD59E7B28C3CD85</vt:lpwstr>
  </property>
</Properties>
</file>