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549ACC" w14:textId="77777777" w:rsidR="008809C2" w:rsidRDefault="0038316C" w:rsidP="00320E3B">
      <w:pPr>
        <w:pStyle w:val="MRSCHeading"/>
      </w:pPr>
      <w:r>
        <w:t>Early Years Policy – Administration of Medication</w:t>
      </w:r>
    </w:p>
    <w:p w14:paraId="57215295" w14:textId="1E5B649C" w:rsidR="00320E3B" w:rsidRPr="00A73FEF" w:rsidRDefault="0038316C" w:rsidP="008809C2">
      <w:pPr>
        <w:pStyle w:val="Heading20"/>
      </w:pPr>
      <w:r>
        <w:t>Attachment 2</w:t>
      </w:r>
      <w:r w:rsidR="008809C2">
        <w:t xml:space="preserve"> - </w:t>
      </w:r>
      <w:r>
        <w:t xml:space="preserve">Administration of </w:t>
      </w:r>
      <w:r w:rsidR="004B09A7">
        <w:t>P</w:t>
      </w:r>
      <w:r>
        <w:t>aracetamol</w:t>
      </w:r>
    </w:p>
    <w:p w14:paraId="346A0C80" w14:textId="77777777" w:rsidR="0038316C" w:rsidRPr="0038316C" w:rsidRDefault="0038316C" w:rsidP="0038316C">
      <w:pPr>
        <w:pStyle w:val="MRSCBodyText"/>
      </w:pPr>
      <w:r w:rsidRPr="0038316C">
        <w:t xml:space="preserve">There may be times when a child develops a fever and/or becomes unwell while at the service. It is advisable in the first instance to contact the parent/carer to discuss any concerns about the health status of the child, and taking a precautionary approach, request the parent/carer collect their child from the service as soon as possible. </w:t>
      </w:r>
    </w:p>
    <w:p w14:paraId="636E5ECB" w14:textId="77777777" w:rsidR="0038316C" w:rsidRDefault="0038316C" w:rsidP="0038316C">
      <w:pPr>
        <w:pStyle w:val="MRSCBodyText"/>
      </w:pPr>
      <w:r w:rsidRPr="0038316C">
        <w:t>If a child has any of the following symptoms of coronavirus (COVID-19) outlined below, however mild, they should get tested and must remain at home until they receive their results:</w:t>
      </w:r>
    </w:p>
    <w:p w14:paraId="1C3778DA" w14:textId="05E45F8E" w:rsidR="0038316C" w:rsidRPr="0038316C" w:rsidRDefault="008809C2" w:rsidP="0038316C">
      <w:pPr>
        <w:pStyle w:val="MRSCLists"/>
      </w:pPr>
      <w:r w:rsidRPr="0038316C">
        <w:t>fever</w:t>
      </w:r>
    </w:p>
    <w:p w14:paraId="1723F447" w14:textId="1B605167" w:rsidR="0038316C" w:rsidRPr="0038316C" w:rsidRDefault="008809C2" w:rsidP="0038316C">
      <w:pPr>
        <w:pStyle w:val="MRSCLists"/>
      </w:pPr>
      <w:r w:rsidRPr="0038316C">
        <w:t>chills or sweats</w:t>
      </w:r>
    </w:p>
    <w:p w14:paraId="595EFA4B" w14:textId="2DEDF2B0" w:rsidR="0038316C" w:rsidRPr="0038316C" w:rsidRDefault="008809C2" w:rsidP="0038316C">
      <w:pPr>
        <w:pStyle w:val="MRSCLists"/>
      </w:pPr>
      <w:r w:rsidRPr="0038316C">
        <w:t>cough</w:t>
      </w:r>
    </w:p>
    <w:p w14:paraId="2BB4F96C" w14:textId="130A2A3A" w:rsidR="0038316C" w:rsidRPr="0038316C" w:rsidRDefault="008809C2" w:rsidP="0038316C">
      <w:pPr>
        <w:pStyle w:val="MRSCLists"/>
      </w:pPr>
      <w:r w:rsidRPr="0038316C">
        <w:t>sore throat</w:t>
      </w:r>
    </w:p>
    <w:p w14:paraId="58D16678" w14:textId="6C8D6E8F" w:rsidR="0038316C" w:rsidRPr="0038316C" w:rsidRDefault="008809C2" w:rsidP="0038316C">
      <w:pPr>
        <w:pStyle w:val="MRSCLists"/>
      </w:pPr>
      <w:r w:rsidRPr="0038316C">
        <w:t>shortness of breath</w:t>
      </w:r>
    </w:p>
    <w:p w14:paraId="7454F94F" w14:textId="4716615A" w:rsidR="0038316C" w:rsidRPr="0038316C" w:rsidRDefault="008809C2" w:rsidP="0038316C">
      <w:pPr>
        <w:pStyle w:val="MRSCLists"/>
      </w:pPr>
      <w:r w:rsidRPr="0038316C">
        <w:t>runny nose</w:t>
      </w:r>
    </w:p>
    <w:p w14:paraId="7AED453B" w14:textId="0F5E3AB3" w:rsidR="0038316C" w:rsidRPr="0038316C" w:rsidRDefault="008809C2" w:rsidP="0038316C">
      <w:pPr>
        <w:pStyle w:val="MRSCLists"/>
      </w:pPr>
      <w:r w:rsidRPr="0038316C">
        <w:t>loss of sense of smell and taste</w:t>
      </w:r>
    </w:p>
    <w:p w14:paraId="7B85DA3F" w14:textId="7C326144" w:rsidR="00320E3B" w:rsidRDefault="008809C2" w:rsidP="0038316C">
      <w:pPr>
        <w:pStyle w:val="MRSCLists"/>
      </w:pPr>
      <w:r w:rsidRPr="0038316C">
        <w:tab/>
        <w:t>in certain circumstances headache, muscle soreness, stuffy nose, nausea, vomiting and d</w:t>
      </w:r>
      <w:r>
        <w:t>iarrhoea may also be considered.</w:t>
      </w:r>
    </w:p>
    <w:p w14:paraId="59129FCA" w14:textId="77777777" w:rsidR="0038316C" w:rsidRDefault="0038316C" w:rsidP="0038316C">
      <w:pPr>
        <w:pStyle w:val="MRSCBodyText"/>
      </w:pPr>
      <w:r>
        <w:t>If a staff member is unsure whether a child is unwell, a trained staff member could take the temperature of the child, where appropriate, to support decision making. Gloves should be worn for the purpose of taking a temperature.</w:t>
      </w:r>
    </w:p>
    <w:p w14:paraId="3A8900CB" w14:textId="781B03A0" w:rsidR="0038316C" w:rsidRDefault="0038316C" w:rsidP="0038316C">
      <w:pPr>
        <w:pStyle w:val="MRSCBodyText"/>
      </w:pPr>
      <w:r>
        <w:t>While the service is waiting for the child who may be experiencing compatible symptoms with COVID-19 to be collected by the parent/guardian, staff will use precautionary measures, such as:</w:t>
      </w:r>
    </w:p>
    <w:p w14:paraId="34F0419D" w14:textId="77777777" w:rsidR="0038316C" w:rsidRDefault="0038316C" w:rsidP="0038316C">
      <w:pPr>
        <w:pStyle w:val="MRSCLists"/>
      </w:pPr>
      <w:r>
        <w:tab/>
        <w:t xml:space="preserve">isolate the unwell child in an appropriate space with suitable supervision </w:t>
      </w:r>
    </w:p>
    <w:p w14:paraId="00120406" w14:textId="77777777" w:rsidR="0038316C" w:rsidRDefault="0038316C" w:rsidP="0038316C">
      <w:pPr>
        <w:pStyle w:val="MRSCLists"/>
      </w:pPr>
      <w:r>
        <w:lastRenderedPageBreak/>
        <w:tab/>
        <w:t>encourage the intake of fluids, to keep the child cool, comfortable and well hydrated</w:t>
      </w:r>
    </w:p>
    <w:p w14:paraId="4E310171" w14:textId="6F05415D" w:rsidR="0038316C" w:rsidRDefault="0038316C" w:rsidP="0038316C">
      <w:pPr>
        <w:pStyle w:val="MRSCLists"/>
      </w:pPr>
      <w:r>
        <w:tab/>
        <w:t>practice hand hygiene, physical distancing and</w:t>
      </w:r>
      <w:r w:rsidR="008809C2">
        <w:t>,</w:t>
      </w:r>
      <w:r>
        <w:t xml:space="preserve"> where possible</w:t>
      </w:r>
      <w:r w:rsidR="008809C2">
        <w:t>,</w:t>
      </w:r>
      <w:r>
        <w:t xml:space="preserve"> utilise a face mask</w:t>
      </w:r>
    </w:p>
    <w:p w14:paraId="49112CC9" w14:textId="77777777" w:rsidR="0038316C" w:rsidRDefault="0038316C" w:rsidP="0038316C">
      <w:pPr>
        <w:pStyle w:val="MRSCLists"/>
      </w:pPr>
      <w:r>
        <w:tab/>
        <w:t>face masks should not be used in situations where a child is unable to safely or practically tolerate a mask (e.g. a child with complex medical needs, including existing respiratory needs, and younger children)</w:t>
      </w:r>
    </w:p>
    <w:p w14:paraId="32EFEF3D" w14:textId="77777777" w:rsidR="0038316C" w:rsidRDefault="0038316C" w:rsidP="0038316C">
      <w:pPr>
        <w:pStyle w:val="MRSCLists"/>
      </w:pPr>
      <w:r>
        <w:tab/>
        <w:t>follow the cleaning protocols of your COVID Safe Plan to ensure the area the child was waiting is disinfected.</w:t>
      </w:r>
    </w:p>
    <w:p w14:paraId="39B9D74B" w14:textId="3D2A4907" w:rsidR="0038316C" w:rsidRDefault="0038316C" w:rsidP="0038316C">
      <w:pPr>
        <w:pStyle w:val="MRSCBodyText"/>
      </w:pPr>
      <w:r>
        <w:t>Children with persistent symptoms due to underlying conditions</w:t>
      </w:r>
      <w:r w:rsidR="008809C2">
        <w:t>,</w:t>
      </w:r>
      <w:r>
        <w:t xml:space="preserve"> such as hay fever or asthma</w:t>
      </w:r>
      <w:r w:rsidR="008809C2">
        <w:t>,</w:t>
      </w:r>
      <w:r>
        <w:t xml:space="preserve"> whose symptoms are clearly typical of their condition can continue to attend the service. Parents should consider getting a medical certificate from their GP to attend the service if they have persistent symptoms that may overlap with symptoms of COVID-19</w:t>
      </w:r>
      <w:r w:rsidR="008809C2">
        <w:t>,</w:t>
      </w:r>
      <w:r>
        <w:t xml:space="preserve"> such as cough or runny nose.</w:t>
      </w:r>
    </w:p>
    <w:p w14:paraId="298533CF" w14:textId="77777777" w:rsidR="0038316C" w:rsidRDefault="0038316C" w:rsidP="0038316C">
      <w:pPr>
        <w:pStyle w:val="MRSCBodyText"/>
      </w:pPr>
      <w:r>
        <w:t>If a child requires paracetamol and has returned a COVID negative result, families will be required to provide written and signed consent for the administration paracetamol.</w:t>
      </w:r>
    </w:p>
    <w:p w14:paraId="762164B0" w14:textId="77777777" w:rsidR="0038316C" w:rsidRDefault="0038316C" w:rsidP="0038316C">
      <w:pPr>
        <w:pStyle w:val="MRSCBodyText"/>
      </w:pPr>
      <w:r>
        <w:t>If parents/guardians request that educators/staff administer paracetamol, educators/staff should:</w:t>
      </w:r>
    </w:p>
    <w:p w14:paraId="7A20A1A1" w14:textId="77777777" w:rsidR="0038316C" w:rsidRDefault="0038316C" w:rsidP="0038316C">
      <w:pPr>
        <w:pStyle w:val="MRSCLists"/>
      </w:pPr>
      <w:r>
        <w:t>administer only to a child who has a temperature above 38.5°C and is in discomfort or pain</w:t>
      </w:r>
    </w:p>
    <w:p w14:paraId="50E59AB1" w14:textId="77777777" w:rsidR="0038316C" w:rsidRDefault="0038316C" w:rsidP="0038316C">
      <w:pPr>
        <w:pStyle w:val="MRSCLists"/>
      </w:pPr>
      <w:r>
        <w:tab/>
        <w:t>administer only one dose of paracetamol in any instance and ensure that the child has not had any other medicine containing paracetamol in the last four hours</w:t>
      </w:r>
    </w:p>
    <w:p w14:paraId="136C6639" w14:textId="77777777" w:rsidR="0038316C" w:rsidRDefault="0038316C" w:rsidP="0038316C">
      <w:pPr>
        <w:pStyle w:val="MRSCLists"/>
      </w:pPr>
      <w:r>
        <w:tab/>
        <w:t>use preparations that contain paracetamol only, not a ‘cold and flu’ or combined preparation</w:t>
      </w:r>
    </w:p>
    <w:p w14:paraId="409A5E17" w14:textId="77777777" w:rsidR="0038316C" w:rsidRDefault="0038316C" w:rsidP="0038316C">
      <w:pPr>
        <w:pStyle w:val="MRSCLists"/>
      </w:pPr>
      <w:r>
        <w:tab/>
        <w:t>use only single doses, disposable droppers or applicators and only use once per child</w:t>
      </w:r>
    </w:p>
    <w:p w14:paraId="7D1879D5" w14:textId="77777777" w:rsidR="0038316C" w:rsidRDefault="0038316C" w:rsidP="0038316C">
      <w:pPr>
        <w:pStyle w:val="MRSCLists"/>
      </w:pPr>
      <w:r>
        <w:tab/>
        <w:t>be aware that there are numerous dose forms and concentrations in paracetamol for children and administer the most appropriate concentration and dose for the child who is being administered the paracetamol.</w:t>
      </w:r>
    </w:p>
    <w:p w14:paraId="2F06ECA5" w14:textId="77777777" w:rsidR="0038316C" w:rsidRDefault="0038316C" w:rsidP="008809C2">
      <w:pPr>
        <w:pStyle w:val="Heading3"/>
      </w:pPr>
      <w:r w:rsidRPr="0038316C">
        <w:t>References</w:t>
      </w:r>
    </w:p>
    <w:p w14:paraId="0998088C" w14:textId="6C758A9F" w:rsidR="008809C2" w:rsidRDefault="0038316C" w:rsidP="0038316C">
      <w:pPr>
        <w:pStyle w:val="MRSCBodyText"/>
      </w:pPr>
      <w:r>
        <w:lastRenderedPageBreak/>
        <w:t>Victorian State Government (</w:t>
      </w:r>
      <w:r w:rsidR="008809C2">
        <w:t>August</w:t>
      </w:r>
      <w:r>
        <w:t xml:space="preserve"> 202</w:t>
      </w:r>
      <w:r w:rsidR="008809C2">
        <w:t>4</w:t>
      </w:r>
      <w:r>
        <w:t xml:space="preserve">), Managing illness in schools and early childhood: </w:t>
      </w:r>
      <w:hyperlink r:id="rId8" w:history="1">
        <w:r w:rsidR="008809C2" w:rsidRPr="007A061D">
          <w:rPr>
            <w:rStyle w:val="Hyperlink"/>
          </w:rPr>
          <w:t>https://www.vic.gov.au/managing-childrens-medical-conditions-early-childhood-services</w:t>
        </w:r>
      </w:hyperlink>
    </w:p>
    <w:p w14:paraId="287C7B43" w14:textId="49E1837E" w:rsidR="0038316C" w:rsidRDefault="0038316C" w:rsidP="0038316C">
      <w:pPr>
        <w:pStyle w:val="MRSCBodyText"/>
      </w:pPr>
      <w:r>
        <w:t>Royal Children’s Hospital Melbourne (</w:t>
      </w:r>
      <w:r w:rsidR="008809C2">
        <w:t>April</w:t>
      </w:r>
      <w:r>
        <w:t xml:space="preserve"> 202</w:t>
      </w:r>
      <w:r w:rsidR="008809C2">
        <w:t>1</w:t>
      </w:r>
      <w:r>
        <w:t xml:space="preserve">), Fever in children: </w:t>
      </w:r>
      <w:hyperlink r:id="rId9" w:history="1">
        <w:r w:rsidR="008809C2" w:rsidRPr="007A061D">
          <w:rPr>
            <w:rStyle w:val="Hyperlink"/>
          </w:rPr>
          <w:t>https://www.rch.org.au/kidsinfo/fact_sheets/Fever_in_children/</w:t>
        </w:r>
      </w:hyperlink>
      <w:r w:rsidR="008809C2">
        <w:t xml:space="preserve"> </w:t>
      </w:r>
    </w:p>
    <w:p w14:paraId="4A917728" w14:textId="74B1BFB9" w:rsidR="0038316C" w:rsidRDefault="0038316C" w:rsidP="0038316C">
      <w:pPr>
        <w:pStyle w:val="MRSCBodyText"/>
      </w:pPr>
      <w:r>
        <w:t xml:space="preserve">Royal Children’s Hospital Melbourne (July 2020), Pain relief for children – paracetamol and ibuprofen: </w:t>
      </w:r>
      <w:hyperlink r:id="rId10" w:history="1">
        <w:r w:rsidR="008809C2" w:rsidRPr="007A061D">
          <w:rPr>
            <w:rStyle w:val="Hyperlink"/>
          </w:rPr>
          <w:t>https://www.rch.org.au/kidsinfo/fact_sheets/Pain_relief_for_children/</w:t>
        </w:r>
      </w:hyperlink>
      <w:r w:rsidR="008809C2">
        <w:t xml:space="preserve"> </w:t>
      </w:r>
    </w:p>
    <w:p w14:paraId="49950DC0" w14:textId="77777777" w:rsidR="0038316C" w:rsidRDefault="0038316C" w:rsidP="0038316C">
      <w:pPr>
        <w:pStyle w:val="MRSCLists"/>
        <w:numPr>
          <w:ilvl w:val="0"/>
          <w:numId w:val="0"/>
        </w:numPr>
        <w:ind w:left="1077" w:hanging="357"/>
      </w:pPr>
    </w:p>
    <w:sectPr w:rsidR="0038316C" w:rsidSect="002E3E4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20"/>
      <w:pgMar w:top="2127" w:right="1127" w:bottom="1560" w:left="99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B12ECD" w14:textId="77777777" w:rsidR="00DD3F3D" w:rsidRDefault="00DD3F3D" w:rsidP="00EB6F33">
      <w:r>
        <w:separator/>
      </w:r>
    </w:p>
  </w:endnote>
  <w:endnote w:type="continuationSeparator" w:id="0">
    <w:p w14:paraId="29DDAE16" w14:textId="77777777" w:rsidR="00DD3F3D" w:rsidRDefault="00DD3F3D" w:rsidP="00EB6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4387AA" w14:textId="77777777" w:rsidR="00F77233" w:rsidRDefault="00F772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1316ED" w14:textId="125E429D" w:rsidR="00BC6DFF" w:rsidRPr="00BC6DFF" w:rsidRDefault="00CC08DE">
    <w:pPr>
      <w:pStyle w:val="Footer"/>
      <w:jc w:val="right"/>
      <w:rPr>
        <w:rFonts w:ascii="Arial" w:hAnsi="Arial" w:cs="Arial"/>
        <w:b/>
        <w:sz w:val="22"/>
        <w:szCs w:val="22"/>
      </w:rPr>
    </w:pPr>
    <w:r w:rsidRPr="00C46642">
      <w:rPr>
        <w:rFonts w:ascii="Arial" w:hAnsi="Arial" w:cs="Arial"/>
        <w:b/>
        <w:noProof/>
        <w:sz w:val="22"/>
        <w:szCs w:val="22"/>
        <w:lang w:val="en-GB" w:eastAsia="en-GB"/>
      </w:rPr>
      <mc:AlternateContent>
        <mc:Choice Requires="wps">
          <w:drawing>
            <wp:anchor distT="45720" distB="45720" distL="114300" distR="114300" simplePos="0" relativeHeight="251665920" behindDoc="0" locked="0" layoutInCell="1" allowOverlap="1" wp14:anchorId="69EDF973" wp14:editId="69879328">
              <wp:simplePos x="0" y="0"/>
              <wp:positionH relativeFrom="column">
                <wp:posOffset>5847080</wp:posOffset>
              </wp:positionH>
              <wp:positionV relativeFrom="paragraph">
                <wp:posOffset>-60960</wp:posOffset>
              </wp:positionV>
              <wp:extent cx="666750" cy="307975"/>
              <wp:effectExtent l="0" t="0" r="0" b="0"/>
              <wp:wrapSquare wrapText="bothSides"/>
              <wp:docPr id="2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6750" cy="3079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911C9D" w14:textId="77777777" w:rsidR="00C46642" w:rsidRPr="00430CC1" w:rsidRDefault="00C46642">
                          <w:pPr>
                            <w:rPr>
                              <w:color w:val="404040"/>
                            </w:rPr>
                          </w:pPr>
                          <w:r w:rsidRPr="00430CC1">
                            <w:rPr>
                              <w:rFonts w:ascii="Arial" w:hAnsi="Arial" w:cs="Arial"/>
                              <w:color w:val="404040"/>
                              <w:sz w:val="22"/>
                              <w:szCs w:val="22"/>
                            </w:rPr>
                            <w:t xml:space="preserve">Page </w:t>
                          </w:r>
                          <w:sdt>
                            <w:sdtPr>
                              <w:rPr>
                                <w:rFonts w:ascii="Arial" w:hAnsi="Arial" w:cs="Arial"/>
                                <w:color w:val="404040"/>
                                <w:sz w:val="22"/>
                                <w:szCs w:val="22"/>
                              </w:rPr>
                              <w:id w:val="784463079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>
                              <w:rPr>
                                <w:noProof/>
                              </w:rPr>
                            </w:sdtEndPr>
                            <w:sdtContent>
                              <w:r w:rsidRPr="00430CC1">
                                <w:rPr>
                                  <w:rFonts w:ascii="Arial" w:hAnsi="Arial" w:cs="Arial"/>
                                  <w:color w:val="404040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430CC1">
                                <w:rPr>
                                  <w:rFonts w:ascii="Arial" w:hAnsi="Arial" w:cs="Arial"/>
                                  <w:color w:val="404040"/>
                                  <w:sz w:val="22"/>
                                  <w:szCs w:val="22"/>
                                </w:rPr>
                                <w:instrText xml:space="preserve"> PAGE   \* MERGEFORMAT </w:instrText>
                              </w:r>
                              <w:r w:rsidRPr="00430CC1">
                                <w:rPr>
                                  <w:rFonts w:ascii="Arial" w:hAnsi="Arial" w:cs="Arial"/>
                                  <w:color w:val="404040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38316C">
                                <w:rPr>
                                  <w:rFonts w:ascii="Arial" w:hAnsi="Arial" w:cs="Arial"/>
                                  <w:noProof/>
                                  <w:color w:val="404040"/>
                                  <w:sz w:val="22"/>
                                  <w:szCs w:val="22"/>
                                </w:rPr>
                                <w:t>1</w:t>
                              </w:r>
                              <w:r w:rsidRPr="00430CC1">
                                <w:rPr>
                                  <w:rFonts w:ascii="Arial" w:hAnsi="Arial" w:cs="Arial"/>
                                  <w:noProof/>
                                  <w:color w:val="404040"/>
                                  <w:sz w:val="22"/>
                                  <w:szCs w:val="22"/>
                                </w:rPr>
                                <w:fldChar w:fldCharType="end"/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EDF97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60.4pt;margin-top:-4.8pt;width:52.5pt;height:24.25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" filled="f" stroked="f">
              <v:textbox>
                <w:txbxContent>
                  <w:p w14:paraId="2C911C9D" w14:textId="77777777" w:rsidR="00C46642" w:rsidRPr="00430CC1" w:rsidRDefault="00C46642">
                    <w:pPr>
                      <w:rPr>
                        <w:color w:val="404040"/>
                      </w:rPr>
                    </w:pPr>
                    <w:r w:rsidRPr="00430CC1">
                      <w:rPr>
                        <w:rFonts w:ascii="Arial" w:hAnsi="Arial" w:cs="Arial"/>
                        <w:color w:val="404040"/>
                        <w:sz w:val="22"/>
                        <w:szCs w:val="22"/>
                      </w:rPr>
                      <w:t xml:space="preserve">Page </w:t>
                    </w:r>
                    <w:sdt>
                      <w:sdtPr>
                        <w:rPr>
                          <w:rFonts w:ascii="Arial" w:hAnsi="Arial" w:cs="Arial"/>
                          <w:color w:val="404040"/>
                          <w:sz w:val="22"/>
                          <w:szCs w:val="22"/>
                        </w:rPr>
                        <w:id w:val="784463079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noProof/>
                        </w:rPr>
                      </w:sdtEndPr>
                      <w:sdtContent>
                        <w:r w:rsidRPr="00430CC1">
                          <w:rPr>
                            <w:rFonts w:ascii="Arial" w:hAnsi="Arial" w:cs="Arial"/>
                            <w:color w:val="404040"/>
                            <w:sz w:val="22"/>
                            <w:szCs w:val="22"/>
                          </w:rPr>
                          <w:fldChar w:fldCharType="begin"/>
                        </w:r>
                        <w:r w:rsidRPr="00430CC1">
                          <w:rPr>
                            <w:rFonts w:ascii="Arial" w:hAnsi="Arial" w:cs="Arial"/>
                            <w:color w:val="404040"/>
                            <w:sz w:val="22"/>
                            <w:szCs w:val="22"/>
                          </w:rPr>
                          <w:instrText xml:space="preserve"> PAGE   \* MERGEFORMAT </w:instrText>
                        </w:r>
                        <w:r w:rsidRPr="00430CC1">
                          <w:rPr>
                            <w:rFonts w:ascii="Arial" w:hAnsi="Arial" w:cs="Arial"/>
                            <w:color w:val="404040"/>
                            <w:sz w:val="22"/>
                            <w:szCs w:val="22"/>
                          </w:rPr>
                          <w:fldChar w:fldCharType="separate"/>
                        </w:r>
                        <w:r w:rsidR="0038316C">
                          <w:rPr>
                            <w:rFonts w:ascii="Arial" w:hAnsi="Arial" w:cs="Arial"/>
                            <w:noProof/>
                            <w:color w:val="404040"/>
                            <w:sz w:val="22"/>
                            <w:szCs w:val="22"/>
                          </w:rPr>
                          <w:t>1</w:t>
                        </w:r>
                        <w:r w:rsidRPr="00430CC1">
                          <w:rPr>
                            <w:rFonts w:ascii="Arial" w:hAnsi="Arial" w:cs="Arial"/>
                            <w:noProof/>
                            <w:color w:val="404040"/>
                            <w:sz w:val="22"/>
                            <w:szCs w:val="22"/>
                          </w:rPr>
                          <w:fldChar w:fldCharType="end"/>
                        </w:r>
                      </w:sdtContent>
                    </w:sdt>
                  </w:p>
                </w:txbxContent>
              </v:textbox>
              <w10:wrap type="square"/>
            </v:shape>
          </w:pict>
        </mc:Fallback>
      </mc:AlternateContent>
    </w:r>
    <w:r w:rsidR="00BB7BAC" w:rsidRPr="00BC6DFF">
      <w:rPr>
        <w:rFonts w:ascii="Arial" w:hAnsi="Arial" w:cs="Arial"/>
        <w:b/>
        <w:noProof/>
        <w:sz w:val="22"/>
        <w:szCs w:val="22"/>
        <w:lang w:val="en-GB" w:eastAsia="en-GB"/>
      </w:rPr>
      <mc:AlternateContent>
        <mc:Choice Requires="wps">
          <w:drawing>
            <wp:anchor distT="45720" distB="45720" distL="114300" distR="114300" simplePos="0" relativeHeight="251667968" behindDoc="0" locked="0" layoutInCell="1" allowOverlap="1" wp14:anchorId="11255255" wp14:editId="2E9C82E8">
              <wp:simplePos x="0" y="0"/>
              <wp:positionH relativeFrom="margin">
                <wp:posOffset>-97790</wp:posOffset>
              </wp:positionH>
              <wp:positionV relativeFrom="paragraph">
                <wp:posOffset>184785</wp:posOffset>
              </wp:positionV>
              <wp:extent cx="5534025" cy="1404620"/>
              <wp:effectExtent l="0" t="0" r="9525" b="952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40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D04F99" w14:textId="77777777" w:rsidR="002D647D" w:rsidRPr="00430CC1" w:rsidRDefault="002D647D" w:rsidP="00430CC1">
                          <w:pPr>
                            <w:pStyle w:val="Paragraphtext"/>
                            <w:rPr>
                              <w:i/>
                              <w:color w:val="88898C"/>
                              <w:sz w:val="18"/>
                              <w:szCs w:val="18"/>
                            </w:rPr>
                          </w:pPr>
                          <w:r w:rsidRPr="00430CC1">
                            <w:rPr>
                              <w:i/>
                              <w:color w:val="88898C"/>
                              <w:sz w:val="18"/>
                              <w:szCs w:val="18"/>
                            </w:rPr>
                            <w:t xml:space="preserve">Macedon Ranges Shire is located on Dja </w:t>
                          </w:r>
                          <w:proofErr w:type="spellStart"/>
                          <w:r w:rsidRPr="00430CC1">
                            <w:rPr>
                              <w:i/>
                              <w:color w:val="88898C"/>
                              <w:sz w:val="18"/>
                              <w:szCs w:val="18"/>
                            </w:rPr>
                            <w:t>Dja</w:t>
                          </w:r>
                          <w:proofErr w:type="spellEnd"/>
                          <w:r w:rsidRPr="00430CC1">
                            <w:rPr>
                              <w:i/>
                              <w:color w:val="88898C"/>
                              <w:sz w:val="18"/>
                              <w:szCs w:val="18"/>
                            </w:rPr>
                            <w:t xml:space="preserve"> Wurrung, Taungurung and Wurundjeri Woi Wurrung Country.</w:t>
                          </w:r>
                        </w:p>
                        <w:p w14:paraId="558A96BE" w14:textId="77777777" w:rsidR="002D647D" w:rsidRPr="00430CC1" w:rsidRDefault="002D647D" w:rsidP="00430CC1">
                          <w:pPr>
                            <w:rPr>
                              <w:rFonts w:ascii="Arial" w:hAnsi="Arial" w:cs="Arial"/>
                              <w:i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1255255" id="_x0000_s1027" type="#_x0000_t202" style="position:absolute;left:0;text-align:left;margin-left:-7.7pt;margin-top:14.55pt;width:435.75pt;height:110.6pt;z-index:25166796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" stroked="f">
              <v:textbox style="mso-fit-shape-to-text:t">
                <w:txbxContent>
                  <w:p w14:paraId="5FD04F99" w14:textId="77777777" w:rsidR="002D647D" w:rsidRPr="00430CC1" w:rsidRDefault="002D647D" w:rsidP="00430CC1">
                    <w:pPr>
                      <w:pStyle w:val="Paragraphtext"/>
                      <w:rPr>
                        <w:i/>
                        <w:color w:val="88898C"/>
                        <w:sz w:val="18"/>
                        <w:szCs w:val="18"/>
                      </w:rPr>
                    </w:pPr>
                    <w:r w:rsidRPr="00430CC1">
                      <w:rPr>
                        <w:i/>
                        <w:color w:val="88898C"/>
                        <w:sz w:val="18"/>
                        <w:szCs w:val="18"/>
                      </w:rPr>
                      <w:t xml:space="preserve">Macedon Ranges Shire is located on Dja </w:t>
                    </w:r>
                    <w:proofErr w:type="spellStart"/>
                    <w:r w:rsidRPr="00430CC1">
                      <w:rPr>
                        <w:i/>
                        <w:color w:val="88898C"/>
                        <w:sz w:val="18"/>
                        <w:szCs w:val="18"/>
                      </w:rPr>
                      <w:t>Dja</w:t>
                    </w:r>
                    <w:proofErr w:type="spellEnd"/>
                    <w:r w:rsidRPr="00430CC1">
                      <w:rPr>
                        <w:i/>
                        <w:color w:val="88898C"/>
                        <w:sz w:val="18"/>
                        <w:szCs w:val="18"/>
                      </w:rPr>
                      <w:t xml:space="preserve"> Wurrung, Taungurung and Wurundjeri Woi Wurrung Country.</w:t>
                    </w:r>
                  </w:p>
                  <w:p w14:paraId="558A96BE" w14:textId="77777777" w:rsidR="002D647D" w:rsidRPr="00430CC1" w:rsidRDefault="002D647D" w:rsidP="00430CC1">
                    <w:pPr>
                      <w:rPr>
                        <w:rFonts w:ascii="Arial" w:hAnsi="Arial" w:cs="Arial"/>
                        <w:i/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BB7BAC" w:rsidRPr="00BC6DFF">
      <w:rPr>
        <w:rFonts w:ascii="Arial" w:hAnsi="Arial" w:cs="Arial"/>
        <w:b/>
        <w:noProof/>
        <w:sz w:val="22"/>
        <w:szCs w:val="22"/>
        <w:lang w:val="en-GB" w:eastAsia="en-GB"/>
      </w:rPr>
      <mc:AlternateContent>
        <mc:Choice Requires="wps">
          <w:drawing>
            <wp:anchor distT="45720" distB="45720" distL="114300" distR="114300" simplePos="0" relativeHeight="251659776" behindDoc="0" locked="0" layoutInCell="1" allowOverlap="1" wp14:anchorId="6A5417CD" wp14:editId="40ADF9D4">
              <wp:simplePos x="0" y="0"/>
              <wp:positionH relativeFrom="margin">
                <wp:posOffset>-96741</wp:posOffset>
              </wp:positionH>
              <wp:positionV relativeFrom="paragraph">
                <wp:posOffset>-59690</wp:posOffset>
              </wp:positionV>
              <wp:extent cx="5855335" cy="14046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533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7CC258" w14:textId="0E0611B5" w:rsidR="00BC6DFF" w:rsidRDefault="002773B3" w:rsidP="00613257">
                          <w:pPr>
                            <w:tabs>
                              <w:tab w:val="right" w:pos="9070"/>
                            </w:tabs>
                            <w:rPr>
                              <w:rFonts w:ascii="Arial" w:hAnsi="Arial" w:cs="Arial"/>
                              <w:color w:val="404040"/>
                              <w:sz w:val="22"/>
                              <w:szCs w:val="22"/>
                            </w:rPr>
                          </w:pPr>
                          <w:r w:rsidRPr="002773B3">
                            <w:rPr>
                              <w:rFonts w:ascii="Arial" w:hAnsi="Arial" w:cs="Arial"/>
                              <w:color w:val="404040"/>
                              <w:sz w:val="22"/>
                              <w:szCs w:val="22"/>
                            </w:rPr>
                            <w:t xml:space="preserve">Attachment 2 - Administration of </w:t>
                          </w:r>
                          <w:r w:rsidR="004B09A7">
                            <w:rPr>
                              <w:rFonts w:ascii="Arial" w:hAnsi="Arial" w:cs="Arial"/>
                              <w:color w:val="404040"/>
                              <w:sz w:val="22"/>
                              <w:szCs w:val="22"/>
                            </w:rPr>
                            <w:t>P</w:t>
                          </w:r>
                          <w:r w:rsidRPr="002773B3">
                            <w:rPr>
                              <w:rFonts w:ascii="Arial" w:hAnsi="Arial" w:cs="Arial"/>
                              <w:color w:val="404040"/>
                              <w:sz w:val="22"/>
                              <w:szCs w:val="22"/>
                            </w:rPr>
                            <w:t>aracetamol</w:t>
                          </w:r>
                        </w:p>
                        <w:p w14:paraId="07386C5C" w14:textId="77777777" w:rsidR="00430CC1" w:rsidRPr="00430CC1" w:rsidRDefault="00430CC1" w:rsidP="00613257">
                          <w:pPr>
                            <w:tabs>
                              <w:tab w:val="right" w:pos="9070"/>
                            </w:tabs>
                            <w:rPr>
                              <w:rFonts w:ascii="Arial" w:hAnsi="Arial" w:cs="Arial"/>
                              <w:color w:val="404040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A5417CD" id="_x0000_s1028" type="#_x0000_t202" style="position:absolute;left:0;text-align:left;margin-left:-7.6pt;margin-top:-4.7pt;width:461.05pt;height:110.6pt;z-index:25165977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" stroked="f">
              <v:textbox style="mso-fit-shape-to-text:t">
                <w:txbxContent>
                  <w:p w14:paraId="027CC258" w14:textId="0E0611B5" w:rsidR="00BC6DFF" w:rsidRDefault="002773B3" w:rsidP="00613257">
                    <w:pPr>
                      <w:tabs>
                        <w:tab w:val="right" w:pos="9070"/>
                      </w:tabs>
                      <w:rPr>
                        <w:rFonts w:ascii="Arial" w:hAnsi="Arial" w:cs="Arial"/>
                        <w:color w:val="404040"/>
                        <w:sz w:val="22"/>
                        <w:szCs w:val="22"/>
                      </w:rPr>
                    </w:pPr>
                    <w:r w:rsidRPr="002773B3">
                      <w:rPr>
                        <w:rFonts w:ascii="Arial" w:hAnsi="Arial" w:cs="Arial"/>
                        <w:color w:val="404040"/>
                        <w:sz w:val="22"/>
                        <w:szCs w:val="22"/>
                      </w:rPr>
                      <w:t xml:space="preserve">Attachment 2 - Administration of </w:t>
                    </w:r>
                    <w:r w:rsidR="004B09A7">
                      <w:rPr>
                        <w:rFonts w:ascii="Arial" w:hAnsi="Arial" w:cs="Arial"/>
                        <w:color w:val="404040"/>
                        <w:sz w:val="22"/>
                        <w:szCs w:val="22"/>
                      </w:rPr>
                      <w:t>P</w:t>
                    </w:r>
                    <w:r w:rsidRPr="002773B3">
                      <w:rPr>
                        <w:rFonts w:ascii="Arial" w:hAnsi="Arial" w:cs="Arial"/>
                        <w:color w:val="404040"/>
                        <w:sz w:val="22"/>
                        <w:szCs w:val="22"/>
                      </w:rPr>
                      <w:t>aracetamol</w:t>
                    </w:r>
                  </w:p>
                  <w:p w14:paraId="07386C5C" w14:textId="77777777" w:rsidR="00430CC1" w:rsidRPr="00430CC1" w:rsidRDefault="00430CC1" w:rsidP="00613257">
                    <w:pPr>
                      <w:tabs>
                        <w:tab w:val="right" w:pos="9070"/>
                      </w:tabs>
                      <w:rPr>
                        <w:rFonts w:ascii="Arial" w:hAnsi="Arial" w:cs="Arial"/>
                        <w:color w:val="404040"/>
                        <w:sz w:val="22"/>
                        <w:szCs w:val="22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1B637AA9" w14:textId="77777777" w:rsidR="00BC6DFF" w:rsidRPr="00BC6DFF" w:rsidRDefault="00BC6DFF">
    <w:pPr>
      <w:pStyle w:val="Footer"/>
      <w:rPr>
        <w:rFonts w:ascii="Arial" w:hAnsi="Arial" w:cs="Arial"/>
        <w:b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23C1B7" w14:textId="77777777" w:rsidR="00F77233" w:rsidRDefault="00F772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020BF1" w14:textId="77777777" w:rsidR="00DD3F3D" w:rsidRDefault="00DD3F3D" w:rsidP="00EB6F33">
      <w:r>
        <w:separator/>
      </w:r>
    </w:p>
  </w:footnote>
  <w:footnote w:type="continuationSeparator" w:id="0">
    <w:p w14:paraId="137729EF" w14:textId="77777777" w:rsidR="00DD3F3D" w:rsidRDefault="00DD3F3D" w:rsidP="00EB6F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88A2D" w14:textId="77777777" w:rsidR="00F77233" w:rsidRDefault="00F772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D67A7F" w14:textId="77777777" w:rsidR="00050D45" w:rsidRDefault="002E3E49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7728" behindDoc="0" locked="0" layoutInCell="1" allowOverlap="1" wp14:anchorId="5CA57AB8" wp14:editId="5361CC78">
          <wp:simplePos x="0" y="0"/>
          <wp:positionH relativeFrom="margin">
            <wp:posOffset>14826</wp:posOffset>
          </wp:positionH>
          <wp:positionV relativeFrom="paragraph">
            <wp:posOffset>156210</wp:posOffset>
          </wp:positionV>
          <wp:extent cx="3091069" cy="364195"/>
          <wp:effectExtent l="0" t="0" r="0" b="0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RSC RGB Col-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1069" cy="364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43F3A0" w14:textId="77777777" w:rsidR="00F77233" w:rsidRDefault="00F772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45648"/>
    <w:multiLevelType w:val="multilevel"/>
    <w:tmpl w:val="2D8A6E32"/>
    <w:name w:val="MaddNumpara"/>
    <w:lvl w:ilvl="0">
      <w:start w:val="1"/>
      <w:numFmt w:val="decimal"/>
      <w:pStyle w:val="Numpara1"/>
      <w:lvlText w:val="%1."/>
      <w:lvlJc w:val="left"/>
      <w:pPr>
        <w:ind w:left="851" w:hanging="851"/>
      </w:pPr>
      <w:rPr>
        <w:rFonts w:hint="default"/>
        <w:sz w:val="20"/>
        <w:szCs w:val="20"/>
      </w:rPr>
    </w:lvl>
    <w:lvl w:ilvl="1">
      <w:start w:val="1"/>
      <w:numFmt w:val="decimal"/>
      <w:pStyle w:val="Numpara2"/>
      <w:lvlText w:val="%1.%2"/>
      <w:lvlJc w:val="left"/>
      <w:pPr>
        <w:ind w:left="851" w:hanging="851"/>
      </w:pPr>
      <w:rPr>
        <w:rFonts w:hint="default"/>
        <w:sz w:val="20"/>
        <w:szCs w:val="20"/>
      </w:rPr>
    </w:lvl>
    <w:lvl w:ilvl="2">
      <w:start w:val="1"/>
      <w:numFmt w:val="decimal"/>
      <w:pStyle w:val="Numpara3"/>
      <w:lvlText w:val="%1.%2.%3"/>
      <w:lvlJc w:val="left"/>
      <w:pPr>
        <w:ind w:left="1701" w:hanging="850"/>
      </w:pPr>
      <w:rPr>
        <w:rFonts w:hint="default"/>
        <w:sz w:val="20"/>
        <w:szCs w:val="20"/>
      </w:rPr>
    </w:lvl>
    <w:lvl w:ilvl="3">
      <w:start w:val="1"/>
      <w:numFmt w:val="lowerLetter"/>
      <w:pStyle w:val="Numpara4"/>
      <w:lvlText w:val="(%4)"/>
      <w:lvlJc w:val="left"/>
      <w:pPr>
        <w:ind w:left="2268" w:hanging="567"/>
      </w:pPr>
      <w:rPr>
        <w:rFonts w:hint="default"/>
        <w:sz w:val="20"/>
        <w:szCs w:val="20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835" w:hanging="567"/>
      </w:pPr>
      <w:rPr>
        <w:rFonts w:hint="default"/>
        <w:sz w:val="20"/>
        <w:szCs w:val="20"/>
      </w:rPr>
    </w:lvl>
    <w:lvl w:ilvl="5">
      <w:start w:val="1"/>
      <w:numFmt w:val="none"/>
      <w:lvlText w:val="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3744" w:firstLine="29025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32767"/>
      </w:pPr>
      <w:rPr>
        <w:rFonts w:hint="default"/>
      </w:rPr>
    </w:lvl>
  </w:abstractNum>
  <w:abstractNum w:abstractNumId="1" w15:restartNumberingAfterBreak="0">
    <w:nsid w:val="046B2912"/>
    <w:multiLevelType w:val="hybridMultilevel"/>
    <w:tmpl w:val="2A766750"/>
    <w:lvl w:ilvl="0" w:tplc="E9C6D2F0">
      <w:start w:val="1"/>
      <w:numFmt w:val="bullet"/>
      <w:pStyle w:val="MRSCLists"/>
      <w:lvlText w:val=""/>
      <w:lvlJc w:val="left"/>
      <w:pPr>
        <w:ind w:left="1080" w:hanging="360"/>
      </w:pPr>
      <w:rPr>
        <w:rFonts w:ascii="Symbol" w:hAnsi="Symbol" w:hint="default"/>
        <w:b/>
        <w:i w:val="0"/>
        <w:color w:val="792021"/>
        <w:sz w:val="28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C72705"/>
    <w:multiLevelType w:val="hybridMultilevel"/>
    <w:tmpl w:val="E18678CC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D4204"/>
    <w:multiLevelType w:val="hybridMultilevel"/>
    <w:tmpl w:val="3E4669DC"/>
    <w:lvl w:ilvl="0" w:tplc="9982816A">
      <w:start w:val="1"/>
      <w:numFmt w:val="bullet"/>
      <w:pStyle w:val="MRSCReference"/>
      <w:lvlText w:val="&gt;"/>
      <w:lvlJc w:val="left"/>
      <w:pPr>
        <w:ind w:left="1080" w:hanging="360"/>
      </w:pPr>
      <w:rPr>
        <w:rFonts w:ascii="Arial" w:hAnsi="Arial" w:hint="default"/>
        <w:b/>
        <w:i w:val="0"/>
        <w:color w:val="792021"/>
        <w:sz w:val="28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16161D3"/>
    <w:multiLevelType w:val="multilevel"/>
    <w:tmpl w:val="533A5B72"/>
    <w:lvl w:ilvl="0">
      <w:start w:val="1"/>
      <w:numFmt w:val="decimal"/>
      <w:pStyle w:val="MRSCNumb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26F22C6"/>
    <w:multiLevelType w:val="hybridMultilevel"/>
    <w:tmpl w:val="706659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130F9B"/>
    <w:multiLevelType w:val="multilevel"/>
    <w:tmpl w:val="B428FBB0"/>
    <w:lvl w:ilvl="0">
      <w:start w:val="1"/>
      <w:numFmt w:val="bullet"/>
      <w:pStyle w:val="Bullet1"/>
      <w:lvlText w:val=""/>
      <w:lvlJc w:val="left"/>
      <w:pPr>
        <w:ind w:left="851" w:hanging="851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827B42"/>
    <w:multiLevelType w:val="hybridMultilevel"/>
    <w:tmpl w:val="C060A506"/>
    <w:lvl w:ilvl="0" w:tplc="75ACD7CE">
      <w:start w:val="1"/>
      <w:numFmt w:val="bullet"/>
      <w:pStyle w:val="Bullets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9921673">
    <w:abstractNumId w:val="7"/>
  </w:num>
  <w:num w:numId="2" w16cid:durableId="1422681573">
    <w:abstractNumId w:val="2"/>
  </w:num>
  <w:num w:numId="3" w16cid:durableId="139267998">
    <w:abstractNumId w:val="6"/>
  </w:num>
  <w:num w:numId="4" w16cid:durableId="1534883315">
    <w:abstractNumId w:val="0"/>
  </w:num>
  <w:num w:numId="5" w16cid:durableId="1372458127">
    <w:abstractNumId w:val="1"/>
  </w:num>
  <w:num w:numId="6" w16cid:durableId="1878003132">
    <w:abstractNumId w:val="3"/>
  </w:num>
  <w:num w:numId="7" w16cid:durableId="177622640">
    <w:abstractNumId w:val="5"/>
  </w:num>
  <w:num w:numId="8" w16cid:durableId="1609582377">
    <w:abstractNumId w:val="3"/>
  </w:num>
  <w:num w:numId="9" w16cid:durableId="1310985000">
    <w:abstractNumId w:val="3"/>
  </w:num>
  <w:num w:numId="10" w16cid:durableId="220675678">
    <w:abstractNumId w:val="3"/>
  </w:num>
  <w:num w:numId="11" w16cid:durableId="1816990764">
    <w:abstractNumId w:val="3"/>
  </w:num>
  <w:num w:numId="12" w16cid:durableId="285279693">
    <w:abstractNumId w:val="1"/>
  </w:num>
  <w:num w:numId="13" w16cid:durableId="199822083">
    <w:abstractNumId w:val="3"/>
  </w:num>
  <w:num w:numId="14" w16cid:durableId="1660110898">
    <w:abstractNumId w:val="4"/>
  </w:num>
  <w:num w:numId="15" w16cid:durableId="5466423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E49"/>
    <w:rsid w:val="00011AD0"/>
    <w:rsid w:val="00050D45"/>
    <w:rsid w:val="000844EE"/>
    <w:rsid w:val="000952E7"/>
    <w:rsid w:val="000B12F7"/>
    <w:rsid w:val="000C40CA"/>
    <w:rsid w:val="00122871"/>
    <w:rsid w:val="00175CDF"/>
    <w:rsid w:val="001E51B5"/>
    <w:rsid w:val="00200018"/>
    <w:rsid w:val="00234DA3"/>
    <w:rsid w:val="00251CC7"/>
    <w:rsid w:val="002773B3"/>
    <w:rsid w:val="002847DF"/>
    <w:rsid w:val="002D647D"/>
    <w:rsid w:val="002E3E49"/>
    <w:rsid w:val="00320E3B"/>
    <w:rsid w:val="003252D7"/>
    <w:rsid w:val="003310B7"/>
    <w:rsid w:val="0038316C"/>
    <w:rsid w:val="003B31BF"/>
    <w:rsid w:val="003C6B21"/>
    <w:rsid w:val="003D2DA0"/>
    <w:rsid w:val="00430CC1"/>
    <w:rsid w:val="00437B2F"/>
    <w:rsid w:val="00441477"/>
    <w:rsid w:val="00447D5C"/>
    <w:rsid w:val="004B09A7"/>
    <w:rsid w:val="004B7589"/>
    <w:rsid w:val="00510E47"/>
    <w:rsid w:val="00534476"/>
    <w:rsid w:val="00544FF9"/>
    <w:rsid w:val="005813CA"/>
    <w:rsid w:val="00605CE3"/>
    <w:rsid w:val="00613257"/>
    <w:rsid w:val="006308A8"/>
    <w:rsid w:val="006A3656"/>
    <w:rsid w:val="006A5950"/>
    <w:rsid w:val="006C3B1C"/>
    <w:rsid w:val="007061B2"/>
    <w:rsid w:val="00734257"/>
    <w:rsid w:val="00735DB7"/>
    <w:rsid w:val="0074149A"/>
    <w:rsid w:val="00742A77"/>
    <w:rsid w:val="00777882"/>
    <w:rsid w:val="007E5B61"/>
    <w:rsid w:val="00844F85"/>
    <w:rsid w:val="008809C2"/>
    <w:rsid w:val="008C0ACA"/>
    <w:rsid w:val="008E5C79"/>
    <w:rsid w:val="008F3792"/>
    <w:rsid w:val="00975BAF"/>
    <w:rsid w:val="009D2BC7"/>
    <w:rsid w:val="00A011D0"/>
    <w:rsid w:val="00A55E4D"/>
    <w:rsid w:val="00A7113F"/>
    <w:rsid w:val="00AA46AB"/>
    <w:rsid w:val="00AC41C6"/>
    <w:rsid w:val="00AE41E0"/>
    <w:rsid w:val="00B12CB8"/>
    <w:rsid w:val="00B3281D"/>
    <w:rsid w:val="00B817AA"/>
    <w:rsid w:val="00BB7BAC"/>
    <w:rsid w:val="00BC6DFF"/>
    <w:rsid w:val="00BC7DF6"/>
    <w:rsid w:val="00C46642"/>
    <w:rsid w:val="00CC08DE"/>
    <w:rsid w:val="00CD2FF3"/>
    <w:rsid w:val="00D13374"/>
    <w:rsid w:val="00D20FD4"/>
    <w:rsid w:val="00D22053"/>
    <w:rsid w:val="00D54C02"/>
    <w:rsid w:val="00D60387"/>
    <w:rsid w:val="00D72D71"/>
    <w:rsid w:val="00D86F57"/>
    <w:rsid w:val="00DD3F3D"/>
    <w:rsid w:val="00E2522D"/>
    <w:rsid w:val="00E640B9"/>
    <w:rsid w:val="00EA08D0"/>
    <w:rsid w:val="00EB6C5E"/>
    <w:rsid w:val="00EB6F33"/>
    <w:rsid w:val="00ED4A17"/>
    <w:rsid w:val="00EF4BEB"/>
    <w:rsid w:val="00F01067"/>
    <w:rsid w:val="00F25F65"/>
    <w:rsid w:val="00F77233"/>
    <w:rsid w:val="00F8004C"/>
    <w:rsid w:val="00FC3775"/>
    <w:rsid w:val="00FD73B8"/>
    <w:rsid w:val="00FE4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0091352"/>
  <w15:docId w15:val="{6D190BFE-6E90-4702-9573-56B47CE7D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en-A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C41C6"/>
    <w:rPr>
      <w:sz w:val="24"/>
      <w:szCs w:val="24"/>
      <w:lang w:eastAsia="en-US"/>
    </w:rPr>
  </w:style>
  <w:style w:type="paragraph" w:styleId="Heading1">
    <w:name w:val="heading 1"/>
    <w:aliases w:val="Dont use Heading 1"/>
    <w:basedOn w:val="Normal"/>
    <w:next w:val="Normal"/>
    <w:link w:val="Heading1Char"/>
    <w:uiPriority w:val="9"/>
    <w:rsid w:val="00AC41C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aliases w:val="Dont use Heading 2"/>
    <w:basedOn w:val="Normal"/>
    <w:next w:val="Normal"/>
    <w:link w:val="Heading2Char"/>
    <w:uiPriority w:val="9"/>
    <w:semiHidden/>
    <w:unhideWhenUsed/>
    <w:rsid w:val="00AC41C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6F3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6F33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B6F3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6F33"/>
    <w:rPr>
      <w:sz w:val="24"/>
      <w:szCs w:val="24"/>
      <w:lang w:eastAsia="en-US"/>
    </w:rPr>
  </w:style>
  <w:style w:type="paragraph" w:customStyle="1" w:styleId="BasicParagraph">
    <w:name w:val="[Basic Paragraph]"/>
    <w:basedOn w:val="Normal"/>
    <w:uiPriority w:val="99"/>
    <w:rsid w:val="00CD2FF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7B2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B2F"/>
    <w:rPr>
      <w:rFonts w:ascii="Lucida Grande" w:hAnsi="Lucida Grande" w:cs="Lucida Grande"/>
      <w:sz w:val="18"/>
      <w:szCs w:val="18"/>
      <w:lang w:eastAsia="en-US"/>
    </w:rPr>
  </w:style>
  <w:style w:type="character" w:customStyle="1" w:styleId="Heading1Char">
    <w:name w:val="Heading 1 Char"/>
    <w:aliases w:val="Dont use Heading 1 Char"/>
    <w:basedOn w:val="DefaultParagraphFont"/>
    <w:link w:val="Heading1"/>
    <w:uiPriority w:val="9"/>
    <w:rsid w:val="00AC41C6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en-US"/>
    </w:rPr>
  </w:style>
  <w:style w:type="character" w:customStyle="1" w:styleId="Heading2Char">
    <w:name w:val="Heading 2 Char"/>
    <w:aliases w:val="Dont use Heading 2 Char"/>
    <w:basedOn w:val="DefaultParagraphFont"/>
    <w:link w:val="Heading2"/>
    <w:uiPriority w:val="9"/>
    <w:semiHidden/>
    <w:rsid w:val="00AC41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itle">
    <w:name w:val="Title"/>
    <w:aliases w:val="Dont use Title"/>
    <w:basedOn w:val="Normal"/>
    <w:next w:val="Normal"/>
    <w:link w:val="TitleChar"/>
    <w:uiPriority w:val="10"/>
    <w:rsid w:val="00AC41C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aliases w:val="Dont use Title Char"/>
    <w:basedOn w:val="DefaultParagraphFont"/>
    <w:link w:val="Title"/>
    <w:uiPriority w:val="10"/>
    <w:rsid w:val="00AC41C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Subtitle">
    <w:name w:val="Subtitle"/>
    <w:aliases w:val="Dont use Subtitle"/>
    <w:basedOn w:val="Normal"/>
    <w:next w:val="Normal"/>
    <w:link w:val="SubtitleChar"/>
    <w:uiPriority w:val="11"/>
    <w:rsid w:val="00AC41C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aliases w:val="Dont use Subtitle Char"/>
    <w:basedOn w:val="DefaultParagraphFont"/>
    <w:link w:val="Subtitle"/>
    <w:uiPriority w:val="11"/>
    <w:rsid w:val="00AC41C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customStyle="1" w:styleId="CoverHeadingPart1">
    <w:name w:val="Cover Heading Part 1"/>
    <w:basedOn w:val="Normal"/>
    <w:rsid w:val="00AC41C6"/>
    <w:pPr>
      <w:spacing w:line="840" w:lineRule="exact"/>
      <w:ind w:left="142"/>
    </w:pPr>
    <w:rPr>
      <w:rFonts w:ascii="Arial" w:hAnsi="Arial" w:cs="Arial"/>
      <w:b/>
      <w:color w:val="FFFFFF" w:themeColor="background1"/>
      <w:sz w:val="88"/>
      <w:szCs w:val="88"/>
    </w:rPr>
  </w:style>
  <w:style w:type="paragraph" w:customStyle="1" w:styleId="CoverHeadingPart2">
    <w:name w:val="Cover Heading Part 2"/>
    <w:basedOn w:val="Normal"/>
    <w:rsid w:val="00AC41C6"/>
    <w:pPr>
      <w:spacing w:after="240" w:line="840" w:lineRule="exact"/>
      <w:ind w:left="142"/>
    </w:pPr>
    <w:rPr>
      <w:rFonts w:ascii="Arial" w:hAnsi="Arial" w:cs="Arial"/>
      <w:color w:val="FFFFFF" w:themeColor="background1"/>
      <w:sz w:val="88"/>
      <w:szCs w:val="88"/>
    </w:rPr>
  </w:style>
  <w:style w:type="paragraph" w:customStyle="1" w:styleId="Contentsitems">
    <w:name w:val="Contents items"/>
    <w:basedOn w:val="Normal"/>
    <w:rsid w:val="00AC41C6"/>
    <w:pPr>
      <w:spacing w:after="100" w:line="240" w:lineRule="exact"/>
      <w:ind w:left="5103"/>
    </w:pPr>
    <w:rPr>
      <w:rFonts w:ascii="Arial" w:hAnsi="Arial" w:cs="Arial"/>
      <w:color w:val="FFFFFF" w:themeColor="background1"/>
      <w:spacing w:val="-2"/>
      <w:sz w:val="22"/>
      <w:szCs w:val="22"/>
    </w:rPr>
  </w:style>
  <w:style w:type="paragraph" w:customStyle="1" w:styleId="ContentsHeading">
    <w:name w:val="Contents Heading"/>
    <w:basedOn w:val="Normal"/>
    <w:rsid w:val="00AC41C6"/>
    <w:pPr>
      <w:spacing w:after="240" w:line="680" w:lineRule="exact"/>
      <w:ind w:left="5103"/>
    </w:pPr>
    <w:rPr>
      <w:rFonts w:ascii="Arial" w:hAnsi="Arial" w:cs="Arial"/>
      <w:b/>
      <w:color w:val="FFFFFF" w:themeColor="background1"/>
      <w:spacing w:val="-2"/>
      <w:sz w:val="68"/>
      <w:szCs w:val="68"/>
    </w:rPr>
  </w:style>
  <w:style w:type="paragraph" w:customStyle="1" w:styleId="HeadingOnepart1">
    <w:name w:val="Heading One part 1"/>
    <w:basedOn w:val="Normal"/>
    <w:rsid w:val="00AC41C6"/>
    <w:pPr>
      <w:spacing w:line="640" w:lineRule="exact"/>
    </w:pPr>
    <w:rPr>
      <w:rFonts w:ascii="Arial" w:hAnsi="Arial" w:cs="Arial"/>
      <w:b/>
      <w:color w:val="792021"/>
      <w:sz w:val="68"/>
      <w:szCs w:val="68"/>
    </w:rPr>
  </w:style>
  <w:style w:type="paragraph" w:customStyle="1" w:styleId="Heading10">
    <w:name w:val="Heading1"/>
    <w:basedOn w:val="Normal"/>
    <w:qFormat/>
    <w:rsid w:val="002E3E49"/>
    <w:pPr>
      <w:spacing w:after="240" w:line="640" w:lineRule="exact"/>
    </w:pPr>
    <w:rPr>
      <w:rFonts w:ascii="Arial" w:hAnsi="Arial" w:cs="Arial"/>
      <w:b/>
      <w:color w:val="792021"/>
      <w:sz w:val="56"/>
      <w:szCs w:val="68"/>
    </w:rPr>
  </w:style>
  <w:style w:type="paragraph" w:customStyle="1" w:styleId="Heading3">
    <w:name w:val="Heading3"/>
    <w:basedOn w:val="Normal"/>
    <w:qFormat/>
    <w:rsid w:val="006A5950"/>
    <w:pPr>
      <w:spacing w:before="120" w:after="180" w:line="320" w:lineRule="exact"/>
    </w:pPr>
    <w:rPr>
      <w:rFonts w:ascii="Arial" w:hAnsi="Arial" w:cs="Arial"/>
      <w:color w:val="800000"/>
      <w:sz w:val="32"/>
      <w:szCs w:val="36"/>
    </w:rPr>
  </w:style>
  <w:style w:type="paragraph" w:customStyle="1" w:styleId="Paragraphtext">
    <w:name w:val="Paragraph text"/>
    <w:basedOn w:val="Normal"/>
    <w:qFormat/>
    <w:rsid w:val="00AC41C6"/>
    <w:pPr>
      <w:spacing w:after="100" w:line="240" w:lineRule="exact"/>
    </w:pPr>
    <w:rPr>
      <w:rFonts w:ascii="Arial" w:hAnsi="Arial" w:cs="Arial"/>
      <w:color w:val="4A4B4C"/>
      <w:spacing w:val="-2"/>
      <w:sz w:val="22"/>
      <w:szCs w:val="22"/>
    </w:rPr>
  </w:style>
  <w:style w:type="paragraph" w:customStyle="1" w:styleId="Moreinformartiontext">
    <w:name w:val="More informartion text"/>
    <w:basedOn w:val="Paragraphtext"/>
    <w:rsid w:val="00AC41C6"/>
    <w:rPr>
      <w:b/>
    </w:rPr>
  </w:style>
  <w:style w:type="paragraph" w:customStyle="1" w:styleId="Heading4">
    <w:name w:val="Heading4"/>
    <w:basedOn w:val="Paragraphtext"/>
    <w:qFormat/>
    <w:rsid w:val="006A5950"/>
    <w:pPr>
      <w:spacing w:before="160" w:after="120"/>
    </w:pPr>
    <w:rPr>
      <w:b/>
      <w:color w:val="404040" w:themeColor="text1" w:themeTint="BF"/>
      <w:sz w:val="24"/>
      <w:szCs w:val="28"/>
    </w:rPr>
  </w:style>
  <w:style w:type="paragraph" w:customStyle="1" w:styleId="HeadingTwopart1">
    <w:name w:val="Heading Two part 1"/>
    <w:basedOn w:val="HeadingOnepart1"/>
    <w:rsid w:val="00AC41C6"/>
    <w:pPr>
      <w:spacing w:line="480" w:lineRule="exact"/>
    </w:pPr>
    <w:rPr>
      <w:color w:val="404040" w:themeColor="text1" w:themeTint="BF"/>
      <w:sz w:val="52"/>
      <w:szCs w:val="56"/>
    </w:rPr>
  </w:style>
  <w:style w:type="paragraph" w:customStyle="1" w:styleId="Heading20">
    <w:name w:val="Heading2"/>
    <w:basedOn w:val="HeadingTwopart1"/>
    <w:qFormat/>
    <w:rsid w:val="006C3B1C"/>
    <w:pPr>
      <w:spacing w:after="200"/>
    </w:pPr>
    <w:rPr>
      <w:b w:val="0"/>
      <w:sz w:val="40"/>
    </w:rPr>
  </w:style>
  <w:style w:type="paragraph" w:customStyle="1" w:styleId="PulloutQuote">
    <w:name w:val="Pullout Quote"/>
    <w:basedOn w:val="Paragraphtext"/>
    <w:qFormat/>
    <w:rsid w:val="00AC41C6"/>
    <w:pPr>
      <w:spacing w:line="360" w:lineRule="exact"/>
    </w:pPr>
    <w:rPr>
      <w:color w:val="984806" w:themeColor="accent6" w:themeShade="80"/>
      <w:sz w:val="34"/>
      <w:szCs w:val="34"/>
    </w:rPr>
  </w:style>
  <w:style w:type="paragraph" w:customStyle="1" w:styleId="Tablecellheadings">
    <w:name w:val="Table cell headings"/>
    <w:basedOn w:val="Paragraphtext"/>
    <w:qFormat/>
    <w:rsid w:val="00AC41C6"/>
    <w:rPr>
      <w:b/>
      <w:color w:val="FFFFFF" w:themeColor="background1"/>
    </w:rPr>
  </w:style>
  <w:style w:type="paragraph" w:customStyle="1" w:styleId="Bulletpoints">
    <w:name w:val="Bullet points"/>
    <w:basedOn w:val="Paragraphtext"/>
    <w:rsid w:val="00AC41C6"/>
    <w:pPr>
      <w:tabs>
        <w:tab w:val="num" w:pos="284"/>
      </w:tabs>
      <w:spacing w:after="40" w:line="220" w:lineRule="exact"/>
      <w:ind w:left="284" w:hanging="284"/>
    </w:pPr>
    <w:rPr>
      <w:lang w:val="en-US"/>
    </w:rPr>
  </w:style>
  <w:style w:type="paragraph" w:customStyle="1" w:styleId="Bullets">
    <w:name w:val="Bullets"/>
    <w:basedOn w:val="Paragraphtext"/>
    <w:qFormat/>
    <w:rsid w:val="00AC41C6"/>
    <w:pPr>
      <w:numPr>
        <w:numId w:val="1"/>
      </w:numPr>
      <w:spacing w:after="120" w:line="220" w:lineRule="exact"/>
    </w:pPr>
    <w:rPr>
      <w:lang w:val="en-US"/>
    </w:rPr>
  </w:style>
  <w:style w:type="paragraph" w:customStyle="1" w:styleId="BodyIndent1">
    <w:name w:val="Body Indent 1"/>
    <w:basedOn w:val="Normal"/>
    <w:qFormat/>
    <w:rsid w:val="003D2DA0"/>
    <w:pPr>
      <w:spacing w:before="240"/>
      <w:ind w:left="851"/>
    </w:pPr>
    <w:rPr>
      <w:rFonts w:ascii="Arial" w:eastAsia="Times New Roman" w:hAnsi="Arial" w:cs="Arial"/>
      <w:sz w:val="20"/>
      <w:szCs w:val="20"/>
      <w:lang w:eastAsia="en-AU"/>
    </w:rPr>
  </w:style>
  <w:style w:type="paragraph" w:customStyle="1" w:styleId="BodyIndent2">
    <w:name w:val="Body Indent 2"/>
    <w:basedOn w:val="Normal"/>
    <w:qFormat/>
    <w:rsid w:val="003D2DA0"/>
    <w:pPr>
      <w:spacing w:before="240"/>
      <w:ind w:left="1701"/>
    </w:pPr>
    <w:rPr>
      <w:rFonts w:ascii="Arial" w:eastAsia="Times New Roman" w:hAnsi="Arial" w:cs="Arial"/>
      <w:sz w:val="20"/>
      <w:szCs w:val="20"/>
      <w:lang w:eastAsia="en-AU"/>
    </w:rPr>
  </w:style>
  <w:style w:type="paragraph" w:customStyle="1" w:styleId="Bullet1">
    <w:name w:val="Bullet1"/>
    <w:basedOn w:val="Normal"/>
    <w:qFormat/>
    <w:rsid w:val="003D2DA0"/>
    <w:pPr>
      <w:numPr>
        <w:numId w:val="3"/>
      </w:numPr>
      <w:spacing w:before="240"/>
    </w:pPr>
    <w:rPr>
      <w:rFonts w:ascii="Arial" w:eastAsia="Times New Roman" w:hAnsi="Arial" w:cs="Arial"/>
      <w:sz w:val="20"/>
      <w:szCs w:val="20"/>
      <w:lang w:eastAsia="en-AU"/>
    </w:rPr>
  </w:style>
  <w:style w:type="paragraph" w:customStyle="1" w:styleId="Numpara1">
    <w:name w:val="Numpara1"/>
    <w:basedOn w:val="Normal"/>
    <w:qFormat/>
    <w:rsid w:val="003D2DA0"/>
    <w:pPr>
      <w:numPr>
        <w:numId w:val="4"/>
      </w:numPr>
      <w:spacing w:before="240"/>
    </w:pPr>
    <w:rPr>
      <w:rFonts w:ascii="Arial" w:eastAsia="Times New Roman" w:hAnsi="Arial" w:cs="Arial"/>
      <w:sz w:val="20"/>
      <w:szCs w:val="22"/>
      <w:lang w:eastAsia="en-AU"/>
    </w:rPr>
  </w:style>
  <w:style w:type="paragraph" w:customStyle="1" w:styleId="Numpara2">
    <w:name w:val="Numpara2"/>
    <w:basedOn w:val="Normal"/>
    <w:qFormat/>
    <w:rsid w:val="003D2DA0"/>
    <w:pPr>
      <w:numPr>
        <w:ilvl w:val="1"/>
        <w:numId w:val="4"/>
      </w:numPr>
      <w:spacing w:before="240"/>
    </w:pPr>
    <w:rPr>
      <w:rFonts w:ascii="Arial" w:eastAsia="Times New Roman" w:hAnsi="Arial" w:cs="Arial"/>
      <w:sz w:val="20"/>
      <w:szCs w:val="22"/>
      <w:lang w:eastAsia="en-AU"/>
    </w:rPr>
  </w:style>
  <w:style w:type="paragraph" w:customStyle="1" w:styleId="Numpara3">
    <w:name w:val="Numpara3"/>
    <w:basedOn w:val="Normal"/>
    <w:qFormat/>
    <w:rsid w:val="003D2DA0"/>
    <w:pPr>
      <w:numPr>
        <w:ilvl w:val="2"/>
        <w:numId w:val="4"/>
      </w:numPr>
      <w:spacing w:before="240"/>
    </w:pPr>
    <w:rPr>
      <w:rFonts w:ascii="Arial" w:eastAsia="Times New Roman" w:hAnsi="Arial" w:cs="Arial"/>
      <w:sz w:val="20"/>
      <w:szCs w:val="22"/>
      <w:lang w:eastAsia="en-AU"/>
    </w:rPr>
  </w:style>
  <w:style w:type="paragraph" w:customStyle="1" w:styleId="Numpara4">
    <w:name w:val="Numpara4"/>
    <w:basedOn w:val="Normal"/>
    <w:qFormat/>
    <w:rsid w:val="003D2DA0"/>
    <w:pPr>
      <w:numPr>
        <w:ilvl w:val="3"/>
        <w:numId w:val="4"/>
      </w:numPr>
      <w:spacing w:before="240"/>
    </w:pPr>
    <w:rPr>
      <w:rFonts w:ascii="Arial" w:eastAsia="Times New Roman" w:hAnsi="Arial" w:cs="Arial"/>
      <w:sz w:val="20"/>
      <w:szCs w:val="22"/>
      <w:lang w:eastAsia="en-AU"/>
    </w:rPr>
  </w:style>
  <w:style w:type="character" w:styleId="FootnoteReference">
    <w:name w:val="footnote reference"/>
    <w:uiPriority w:val="99"/>
    <w:semiHidden/>
    <w:rsid w:val="003D2DA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D2DA0"/>
    <w:rPr>
      <w:rFonts w:ascii="Arial" w:eastAsia="Times New Roman" w:hAnsi="Arial"/>
      <w:sz w:val="18"/>
      <w:szCs w:val="20"/>
      <w:lang w:eastAsia="en-A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2DA0"/>
    <w:rPr>
      <w:rFonts w:ascii="Arial" w:eastAsia="Times New Roman" w:hAnsi="Arial"/>
      <w:sz w:val="18"/>
      <w:lang w:eastAsia="en-AU"/>
    </w:rPr>
  </w:style>
  <w:style w:type="paragraph" w:customStyle="1" w:styleId="MRSCHeading">
    <w:name w:val="MRSC Heading"/>
    <w:basedOn w:val="Normal"/>
    <w:qFormat/>
    <w:rsid w:val="00234DA3"/>
    <w:pPr>
      <w:spacing w:after="220" w:line="360" w:lineRule="auto"/>
      <w:outlineLvl w:val="0"/>
    </w:pPr>
    <w:rPr>
      <w:rFonts w:ascii="Arial" w:eastAsia="Times New Roman" w:hAnsi="Arial" w:cs="Arial"/>
      <w:b/>
      <w:color w:val="792021"/>
      <w:sz w:val="40"/>
      <w:szCs w:val="40"/>
    </w:rPr>
  </w:style>
  <w:style w:type="paragraph" w:customStyle="1" w:styleId="MRSCSubheading">
    <w:name w:val="MRSC Subheading"/>
    <w:basedOn w:val="Header"/>
    <w:qFormat/>
    <w:rsid w:val="00234DA3"/>
    <w:pPr>
      <w:tabs>
        <w:tab w:val="clear" w:pos="4320"/>
        <w:tab w:val="clear" w:pos="8640"/>
        <w:tab w:val="center" w:pos="4153"/>
        <w:tab w:val="right" w:pos="8306"/>
      </w:tabs>
      <w:spacing w:after="220" w:line="360" w:lineRule="auto"/>
      <w:outlineLvl w:val="1"/>
    </w:pPr>
    <w:rPr>
      <w:rFonts w:ascii="Arial" w:eastAsia="Times New Roman" w:hAnsi="Arial" w:cs="Arial"/>
      <w:b/>
      <w:color w:val="792021"/>
      <w:sz w:val="28"/>
      <w:szCs w:val="28"/>
    </w:rPr>
  </w:style>
  <w:style w:type="paragraph" w:customStyle="1" w:styleId="MRSCBodyText">
    <w:name w:val="MRSC Body Text"/>
    <w:basedOn w:val="MRSCBodyTextBold"/>
    <w:qFormat/>
    <w:rsid w:val="00234DA3"/>
    <w:rPr>
      <w:b w:val="0"/>
    </w:rPr>
  </w:style>
  <w:style w:type="paragraph" w:customStyle="1" w:styleId="MRSCCaption">
    <w:name w:val="MRSC Caption"/>
    <w:basedOn w:val="Caption"/>
    <w:qFormat/>
    <w:rsid w:val="00234DA3"/>
    <w:pPr>
      <w:spacing w:after="220"/>
    </w:pPr>
    <w:rPr>
      <w:rFonts w:ascii="Arial" w:eastAsia="Times New Roman" w:hAnsi="Arial"/>
      <w:b/>
      <w:color w:val="auto"/>
      <w:sz w:val="22"/>
      <w:szCs w:val="22"/>
    </w:rPr>
  </w:style>
  <w:style w:type="paragraph" w:customStyle="1" w:styleId="MRSCLists">
    <w:name w:val="MRSC Lists"/>
    <w:basedOn w:val="Header"/>
    <w:qFormat/>
    <w:rsid w:val="00234DA3"/>
    <w:pPr>
      <w:numPr>
        <w:numId w:val="5"/>
      </w:numPr>
      <w:tabs>
        <w:tab w:val="clear" w:pos="4320"/>
        <w:tab w:val="clear" w:pos="8640"/>
        <w:tab w:val="center" w:pos="4153"/>
        <w:tab w:val="right" w:pos="8306"/>
      </w:tabs>
      <w:spacing w:after="220" w:line="360" w:lineRule="auto"/>
      <w:ind w:left="1077" w:hanging="357"/>
    </w:pPr>
    <w:rPr>
      <w:rFonts w:ascii="Arial" w:eastAsia="Times New Roman" w:hAnsi="Arial" w:cs="Arial"/>
      <w:sz w:val="22"/>
      <w:szCs w:val="22"/>
    </w:rPr>
  </w:style>
  <w:style w:type="paragraph" w:customStyle="1" w:styleId="MRSCBodyTextBold">
    <w:name w:val="MRSC Body Text Bold"/>
    <w:basedOn w:val="MRSCSubheading"/>
    <w:qFormat/>
    <w:rsid w:val="00234DA3"/>
    <w:pPr>
      <w:outlineLvl w:val="9"/>
    </w:pPr>
    <w:rPr>
      <w:bCs/>
      <w:color w:val="auto"/>
      <w:sz w:val="22"/>
    </w:rPr>
  </w:style>
  <w:style w:type="paragraph" w:customStyle="1" w:styleId="MRSCReference">
    <w:name w:val="MRSC Reference"/>
    <w:basedOn w:val="Header"/>
    <w:qFormat/>
    <w:rsid w:val="00234DA3"/>
    <w:pPr>
      <w:numPr>
        <w:numId w:val="6"/>
      </w:numPr>
      <w:tabs>
        <w:tab w:val="clear" w:pos="4320"/>
        <w:tab w:val="clear" w:pos="8640"/>
        <w:tab w:val="center" w:pos="4153"/>
        <w:tab w:val="right" w:pos="8306"/>
      </w:tabs>
      <w:spacing w:after="220" w:line="360" w:lineRule="auto"/>
      <w:ind w:left="1077" w:hanging="357"/>
    </w:pPr>
    <w:rPr>
      <w:rFonts w:ascii="Arial" w:eastAsia="Times New Roman" w:hAnsi="Arial" w:cs="Arial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D2DA0"/>
    <w:pPr>
      <w:spacing w:after="200"/>
    </w:pPr>
    <w:rPr>
      <w:i/>
      <w:iCs/>
      <w:color w:val="1F497D" w:themeColor="text2"/>
      <w:sz w:val="18"/>
      <w:szCs w:val="18"/>
    </w:rPr>
  </w:style>
  <w:style w:type="table" w:styleId="TableGrid">
    <w:name w:val="Table Grid"/>
    <w:basedOn w:val="TableNormal"/>
    <w:uiPriority w:val="59"/>
    <w:rsid w:val="00320E3B"/>
    <w:rPr>
      <w:rFonts w:eastAsia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RSCNumber">
    <w:name w:val="MRSC Number"/>
    <w:basedOn w:val="Header"/>
    <w:qFormat/>
    <w:rsid w:val="00234DA3"/>
    <w:pPr>
      <w:numPr>
        <w:numId w:val="14"/>
      </w:numPr>
      <w:tabs>
        <w:tab w:val="clear" w:pos="4320"/>
        <w:tab w:val="clear" w:pos="8640"/>
        <w:tab w:val="center" w:pos="4153"/>
        <w:tab w:val="right" w:pos="8306"/>
      </w:tabs>
      <w:spacing w:after="220" w:line="360" w:lineRule="auto"/>
      <w:ind w:left="357" w:hanging="357"/>
    </w:pPr>
    <w:rPr>
      <w:rFonts w:ascii="Arial" w:eastAsia="Times New Roman" w:hAnsi="Arial" w:cs="Arial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8809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09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09C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09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09C2"/>
    <w:rPr>
      <w:b/>
      <w:bCs/>
      <w:lang w:eastAsia="en-US"/>
    </w:rPr>
  </w:style>
  <w:style w:type="character" w:styleId="Hyperlink">
    <w:name w:val="Hyperlink"/>
    <w:basedOn w:val="DefaultParagraphFont"/>
    <w:uiPriority w:val="99"/>
    <w:unhideWhenUsed/>
    <w:rsid w:val="008809C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09C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809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c.gov.au/managing-childrens-medical-conditions-early-childhood-services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rch.org.au/kidsinfo/fact_sheets/Pain_relief_for_childre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ch.org.au/kidsinfo/fact_sheets/Fever_in_children/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C3A0E1F9-8ECE-40A9-8861-4B086C31867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566</Words>
  <Characters>3321</Characters>
  <Application>Microsoft Office Word</Application>
  <DocSecurity>0</DocSecurity>
  <Lines>58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Fitzpatrick</dc:creator>
  <cp:keywords/>
  <dc:description/>
  <cp:lastModifiedBy>Maria Weiss</cp:lastModifiedBy>
  <cp:revision>7</cp:revision>
  <cp:lastPrinted>2022-08-09T01:37:00Z</cp:lastPrinted>
  <dcterms:created xsi:type="dcterms:W3CDTF">2023-05-11T02:17:00Z</dcterms:created>
  <dcterms:modified xsi:type="dcterms:W3CDTF">2024-08-27T00:41:00Z</dcterms:modified>
</cp:coreProperties>
</file>