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6E1AC" w14:textId="77777777" w:rsidR="00042B7B" w:rsidRPr="001510A8" w:rsidRDefault="00042B7B" w:rsidP="00042B7B">
      <w:pPr>
        <w:spacing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2990">
        <w:rPr>
          <w:rFonts w:ascii="Arial" w:hAnsi="Arial" w:cs="Arial"/>
          <w:b/>
          <w:bCs/>
          <w:sz w:val="28"/>
          <w:szCs w:val="28"/>
        </w:rPr>
        <w:t>Making Your Project More Inclusive – Printable Checklist</w:t>
      </w:r>
    </w:p>
    <w:p w14:paraId="35CE1AD1" w14:textId="77777777" w:rsidR="00042B7B" w:rsidRPr="00D42990" w:rsidRDefault="00042B7B" w:rsidP="00042B7B">
      <w:pPr>
        <w:spacing w:line="259" w:lineRule="auto"/>
        <w:jc w:val="center"/>
        <w:rPr>
          <w:rFonts w:ascii="Arial" w:hAnsi="Arial" w:cs="Arial"/>
          <w:sz w:val="22"/>
          <w:szCs w:val="22"/>
        </w:rPr>
      </w:pPr>
    </w:p>
    <w:p w14:paraId="56545D1B" w14:textId="77777777" w:rsidR="00042B7B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Segoe UI Symbol" w:hAnsi="Segoe UI Symbol" w:cs="Segoe UI Symbol"/>
          <w:sz w:val="22"/>
          <w:szCs w:val="22"/>
        </w:rPr>
        <w:t>✔</w:t>
      </w:r>
      <w:r w:rsidRPr="00D42990">
        <w:rPr>
          <w:rFonts w:ascii="Arial" w:hAnsi="Arial" w:cs="Arial"/>
          <w:sz w:val="22"/>
          <w:szCs w:val="22"/>
        </w:rPr>
        <w:t xml:space="preserve"> Tick off what you’ve considered when planning your project.</w:t>
      </w:r>
      <w:r w:rsidRPr="00042B7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7C57C7" w14:textId="3EE79BE4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Tip:</w:t>
      </w:r>
      <w:r w:rsidRPr="00D42990">
        <w:rPr>
          <w:rFonts w:ascii="Arial" w:hAnsi="Arial" w:cs="Arial"/>
          <w:sz w:val="22"/>
          <w:szCs w:val="22"/>
        </w:rPr>
        <w:t xml:space="preserve"> You don’t have to do everything on this list. Even one change can create a more inclusive and welcoming project!</w:t>
      </w:r>
    </w:p>
    <w:p w14:paraId="4A405465" w14:textId="77777777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sz w:val="22"/>
          <w:szCs w:val="22"/>
        </w:rPr>
        <w:pict w14:anchorId="68239A94">
          <v:rect id="_x0000_i1025" style="width:0;height:1.5pt" o:hralign="center" o:hrstd="t" o:hr="t" fillcolor="#a0a0a0" stroked="f"/>
        </w:pict>
      </w:r>
    </w:p>
    <w:p w14:paraId="20F27E23" w14:textId="77777777" w:rsidR="00042B7B" w:rsidRPr="00D42990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Gender</w:t>
      </w:r>
    </w:p>
    <w:p w14:paraId="11DDB738" w14:textId="77777777" w:rsidR="00042B7B" w:rsidRPr="00042B7B" w:rsidRDefault="00042B7B" w:rsidP="00042B7B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042B7B">
        <w:rPr>
          <w:rFonts w:cs="Arial"/>
        </w:rPr>
        <w:t>Equal opportunity for all genders to participate</w:t>
      </w:r>
    </w:p>
    <w:p w14:paraId="01CAA328" w14:textId="77777777" w:rsidR="00042B7B" w:rsidRPr="00042B7B" w:rsidRDefault="00042B7B" w:rsidP="00042B7B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042B7B">
        <w:rPr>
          <w:rFonts w:cs="Arial"/>
        </w:rPr>
        <w:t>Considered timing and duration for accessibility across genders</w:t>
      </w:r>
    </w:p>
    <w:p w14:paraId="55E1F7C4" w14:textId="77777777" w:rsidR="00042B7B" w:rsidRPr="00042B7B" w:rsidRDefault="00042B7B" w:rsidP="00042B7B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042B7B">
        <w:rPr>
          <w:rFonts w:cs="Arial"/>
        </w:rPr>
        <w:t>Acknowledged caring roles and how they affect availability</w:t>
      </w:r>
    </w:p>
    <w:p w14:paraId="58EB09EC" w14:textId="77777777" w:rsidR="00042B7B" w:rsidRPr="00042B7B" w:rsidRDefault="00042B7B" w:rsidP="00042B7B">
      <w:pPr>
        <w:pStyle w:val="ListParagraph"/>
        <w:numPr>
          <w:ilvl w:val="0"/>
          <w:numId w:val="16"/>
        </w:numPr>
        <w:spacing w:after="0"/>
        <w:rPr>
          <w:rFonts w:cs="Arial"/>
        </w:rPr>
      </w:pPr>
      <w:r w:rsidRPr="00042B7B">
        <w:rPr>
          <w:rFonts w:cs="Arial"/>
        </w:rPr>
        <w:t>Venue has suitable facilities (e.g. breastfeeding area, gender-neutral bathrooms)</w:t>
      </w:r>
    </w:p>
    <w:p w14:paraId="4BE88CE8" w14:textId="77777777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sz w:val="22"/>
          <w:szCs w:val="22"/>
        </w:rPr>
        <w:pict w14:anchorId="38EE1C26">
          <v:rect id="_x0000_i1026" style="width:0;height:1.5pt" o:hralign="center" o:hrstd="t" o:hr="t" fillcolor="#a0a0a0" stroked="f"/>
        </w:pict>
      </w:r>
    </w:p>
    <w:p w14:paraId="337288E2" w14:textId="77777777" w:rsidR="00042B7B" w:rsidRPr="00D42990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Age</w:t>
      </w:r>
    </w:p>
    <w:p w14:paraId="4BFA0F75" w14:textId="77777777" w:rsidR="00042B7B" w:rsidRPr="00042B7B" w:rsidRDefault="00042B7B" w:rsidP="00042B7B">
      <w:pPr>
        <w:pStyle w:val="ListParagraph"/>
        <w:numPr>
          <w:ilvl w:val="0"/>
          <w:numId w:val="17"/>
        </w:numPr>
        <w:spacing w:after="0"/>
        <w:rPr>
          <w:rFonts w:cs="Arial"/>
        </w:rPr>
      </w:pPr>
      <w:r w:rsidRPr="00042B7B">
        <w:rPr>
          <w:rFonts w:cs="Arial"/>
        </w:rPr>
        <w:t>Involved your target age group in planning</w:t>
      </w:r>
    </w:p>
    <w:p w14:paraId="532FCEAC" w14:textId="77777777" w:rsidR="00042B7B" w:rsidRPr="00042B7B" w:rsidRDefault="00042B7B" w:rsidP="00042B7B">
      <w:pPr>
        <w:pStyle w:val="ListParagraph"/>
        <w:numPr>
          <w:ilvl w:val="0"/>
          <w:numId w:val="17"/>
        </w:numPr>
        <w:spacing w:after="0"/>
        <w:rPr>
          <w:rFonts w:cs="Arial"/>
        </w:rPr>
      </w:pPr>
      <w:r w:rsidRPr="00042B7B">
        <w:rPr>
          <w:rFonts w:cs="Arial"/>
        </w:rPr>
        <w:t>Suitable timing, activities, and location for all ages\</w:t>
      </w:r>
    </w:p>
    <w:p w14:paraId="6C188E26" w14:textId="77777777" w:rsidR="00042B7B" w:rsidRPr="00042B7B" w:rsidRDefault="00042B7B" w:rsidP="00042B7B">
      <w:pPr>
        <w:pStyle w:val="ListParagraph"/>
        <w:numPr>
          <w:ilvl w:val="0"/>
          <w:numId w:val="17"/>
        </w:numPr>
        <w:spacing w:after="0"/>
        <w:rPr>
          <w:rFonts w:cs="Arial"/>
        </w:rPr>
      </w:pPr>
      <w:r w:rsidRPr="00042B7B">
        <w:rPr>
          <w:rFonts w:cs="Arial"/>
        </w:rPr>
        <w:t>Child safety and Child Safe Standards addressed</w:t>
      </w:r>
    </w:p>
    <w:p w14:paraId="051236B4" w14:textId="77777777" w:rsidR="00042B7B" w:rsidRPr="00042B7B" w:rsidRDefault="00042B7B" w:rsidP="00042B7B">
      <w:pPr>
        <w:pStyle w:val="ListParagraph"/>
        <w:numPr>
          <w:ilvl w:val="0"/>
          <w:numId w:val="17"/>
        </w:numPr>
        <w:spacing w:after="0"/>
        <w:rPr>
          <w:rFonts w:cs="Arial"/>
        </w:rPr>
      </w:pPr>
      <w:r w:rsidRPr="00042B7B">
        <w:rPr>
          <w:rFonts w:cs="Arial"/>
        </w:rPr>
        <w:t>Considered responsibilities like school, work, or caregiving</w:t>
      </w:r>
    </w:p>
    <w:p w14:paraId="26C94446" w14:textId="77777777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sz w:val="22"/>
          <w:szCs w:val="22"/>
        </w:rPr>
        <w:pict w14:anchorId="21BAA55D">
          <v:rect id="_x0000_i1027" style="width:0;height:1.5pt" o:hralign="center" o:hrstd="t" o:hr="t" fillcolor="#a0a0a0" stroked="f"/>
        </w:pict>
      </w:r>
    </w:p>
    <w:p w14:paraId="124D03B4" w14:textId="77777777" w:rsidR="00042B7B" w:rsidRPr="00D42990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Accessibility</w:t>
      </w:r>
    </w:p>
    <w:p w14:paraId="2F93D4CD" w14:textId="77777777" w:rsidR="00042B7B" w:rsidRPr="00042B7B" w:rsidRDefault="00042B7B" w:rsidP="00042B7B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042B7B">
        <w:rPr>
          <w:rFonts w:cs="Arial"/>
        </w:rPr>
        <w:t>Venue supports mobility needs (e.g. wheelchair/pram access)</w:t>
      </w:r>
    </w:p>
    <w:p w14:paraId="55579017" w14:textId="77777777" w:rsidR="00042B7B" w:rsidRPr="00042B7B" w:rsidRDefault="00042B7B" w:rsidP="00042B7B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042B7B">
        <w:rPr>
          <w:rFonts w:cs="Arial"/>
        </w:rPr>
        <w:t>Clear signage, accessible bathrooms, flexible seating</w:t>
      </w:r>
    </w:p>
    <w:p w14:paraId="1B3FB779" w14:textId="77777777" w:rsidR="00042B7B" w:rsidRPr="00042B7B" w:rsidRDefault="00042B7B" w:rsidP="00042B7B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042B7B">
        <w:rPr>
          <w:rFonts w:cs="Arial"/>
        </w:rPr>
        <w:t>Nearby transport, paths, and accessible parking available</w:t>
      </w:r>
    </w:p>
    <w:p w14:paraId="766E4CC2" w14:textId="77777777" w:rsidR="00042B7B" w:rsidRPr="00042B7B" w:rsidRDefault="00042B7B" w:rsidP="00042B7B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042B7B">
        <w:rPr>
          <w:rFonts w:cs="Arial"/>
        </w:rPr>
        <w:t xml:space="preserve">Communication options available (e.g. </w:t>
      </w:r>
      <w:proofErr w:type="spellStart"/>
      <w:r w:rsidRPr="00042B7B">
        <w:rPr>
          <w:rFonts w:cs="Arial"/>
        </w:rPr>
        <w:t>Auslan</w:t>
      </w:r>
      <w:proofErr w:type="spellEnd"/>
      <w:r w:rsidRPr="00042B7B">
        <w:rPr>
          <w:rFonts w:cs="Arial"/>
        </w:rPr>
        <w:t>, Easy English, audio, large text)</w:t>
      </w:r>
    </w:p>
    <w:p w14:paraId="0083AA56" w14:textId="77777777" w:rsidR="00042B7B" w:rsidRPr="00042B7B" w:rsidRDefault="00042B7B" w:rsidP="00042B7B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042B7B">
        <w:rPr>
          <w:rFonts w:cs="Arial"/>
        </w:rPr>
        <w:t>Considered needs of people with vision, hearing, or mobility impairments</w:t>
      </w:r>
    </w:p>
    <w:p w14:paraId="562A6275" w14:textId="77777777" w:rsidR="00042B7B" w:rsidRPr="00042B7B" w:rsidRDefault="00042B7B" w:rsidP="00042B7B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042B7B">
        <w:rPr>
          <w:rFonts w:cs="Arial"/>
        </w:rPr>
        <w:t>Accommodation for guide/assistance dogs if needed</w:t>
      </w:r>
    </w:p>
    <w:p w14:paraId="33100BB5" w14:textId="77777777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sz w:val="22"/>
          <w:szCs w:val="22"/>
        </w:rPr>
        <w:pict w14:anchorId="1066A62C">
          <v:rect id="_x0000_i1028" style="width:0;height:1.5pt" o:hralign="center" o:hrstd="t" o:hr="t" fillcolor="#a0a0a0" stroked="f"/>
        </w:pict>
      </w:r>
    </w:p>
    <w:p w14:paraId="099DDE99" w14:textId="77777777" w:rsidR="00042B7B" w:rsidRPr="00D42990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Cost</w:t>
      </w:r>
    </w:p>
    <w:p w14:paraId="08713DC5" w14:textId="77777777" w:rsidR="00042B7B" w:rsidRPr="00042B7B" w:rsidRDefault="00042B7B" w:rsidP="00042B7B">
      <w:pPr>
        <w:pStyle w:val="ListParagraph"/>
        <w:numPr>
          <w:ilvl w:val="0"/>
          <w:numId w:val="19"/>
        </w:numPr>
        <w:spacing w:after="0"/>
        <w:rPr>
          <w:rFonts w:cs="Arial"/>
        </w:rPr>
      </w:pPr>
      <w:r w:rsidRPr="00042B7B">
        <w:rPr>
          <w:rFonts w:cs="Arial"/>
        </w:rPr>
        <w:t>Free or low-cost options provided</w:t>
      </w:r>
    </w:p>
    <w:p w14:paraId="7B5B6C27" w14:textId="77777777" w:rsidR="00042B7B" w:rsidRPr="00042B7B" w:rsidRDefault="00042B7B" w:rsidP="00042B7B">
      <w:pPr>
        <w:pStyle w:val="ListParagraph"/>
        <w:numPr>
          <w:ilvl w:val="0"/>
          <w:numId w:val="19"/>
        </w:numPr>
        <w:spacing w:after="0"/>
        <w:rPr>
          <w:rFonts w:cs="Arial"/>
        </w:rPr>
      </w:pPr>
      <w:r w:rsidRPr="00042B7B">
        <w:rPr>
          <w:rFonts w:cs="Arial"/>
        </w:rPr>
        <w:t>Pricing accommodates different financial situations</w:t>
      </w:r>
    </w:p>
    <w:p w14:paraId="7D512035" w14:textId="77777777" w:rsidR="00042B7B" w:rsidRPr="00042B7B" w:rsidRDefault="00042B7B" w:rsidP="00042B7B">
      <w:pPr>
        <w:pStyle w:val="ListParagraph"/>
        <w:numPr>
          <w:ilvl w:val="0"/>
          <w:numId w:val="19"/>
        </w:numPr>
        <w:spacing w:after="0"/>
        <w:rPr>
          <w:rFonts w:cs="Arial"/>
        </w:rPr>
      </w:pPr>
      <w:r w:rsidRPr="00042B7B">
        <w:rPr>
          <w:rFonts w:cs="Arial"/>
        </w:rPr>
        <w:t>Support available (e.g. catering, transport assistance)</w:t>
      </w:r>
    </w:p>
    <w:p w14:paraId="2C4D7DD4" w14:textId="77777777" w:rsidR="00042B7B" w:rsidRPr="00042B7B" w:rsidRDefault="00042B7B" w:rsidP="00042B7B">
      <w:pPr>
        <w:pStyle w:val="ListParagraph"/>
        <w:numPr>
          <w:ilvl w:val="0"/>
          <w:numId w:val="19"/>
        </w:numPr>
        <w:spacing w:after="0"/>
        <w:rPr>
          <w:rFonts w:cs="Arial"/>
        </w:rPr>
      </w:pPr>
      <w:r w:rsidRPr="00042B7B">
        <w:rPr>
          <w:rFonts w:cs="Arial"/>
        </w:rPr>
        <w:t>Venue is walkable or near affordable transport</w:t>
      </w:r>
    </w:p>
    <w:p w14:paraId="33E0E923" w14:textId="77777777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sz w:val="22"/>
          <w:szCs w:val="22"/>
        </w:rPr>
        <w:pict w14:anchorId="4D01A11A">
          <v:rect id="_x0000_i1029" style="width:0;height:1.5pt" o:hralign="center" o:hrstd="t" o:hr="t" fillcolor="#a0a0a0" stroked="f"/>
        </w:pict>
      </w:r>
    </w:p>
    <w:p w14:paraId="565CA341" w14:textId="77777777" w:rsidR="00042B7B" w:rsidRPr="00D42990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Cultural Background</w:t>
      </w:r>
    </w:p>
    <w:p w14:paraId="3AEFCFA7" w14:textId="77777777" w:rsidR="00042B7B" w:rsidRPr="00042B7B" w:rsidRDefault="00042B7B" w:rsidP="00042B7B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042B7B">
        <w:rPr>
          <w:rFonts w:cs="Arial"/>
        </w:rPr>
        <w:t>Project is culturally safe and inclusive</w:t>
      </w:r>
    </w:p>
    <w:p w14:paraId="1CFE07BF" w14:textId="77777777" w:rsidR="00042B7B" w:rsidRPr="00042B7B" w:rsidRDefault="00042B7B" w:rsidP="00042B7B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042B7B">
        <w:rPr>
          <w:rFonts w:cs="Arial"/>
        </w:rPr>
        <w:t>Consulted with Elders or community leaders</w:t>
      </w:r>
    </w:p>
    <w:p w14:paraId="587BE834" w14:textId="77777777" w:rsidR="00042B7B" w:rsidRPr="00042B7B" w:rsidRDefault="00042B7B" w:rsidP="00042B7B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042B7B">
        <w:rPr>
          <w:rFonts w:cs="Arial"/>
        </w:rPr>
        <w:t>Aware of cultural or religious events/times</w:t>
      </w:r>
    </w:p>
    <w:p w14:paraId="2487E71D" w14:textId="77777777" w:rsidR="00042B7B" w:rsidRPr="00042B7B" w:rsidRDefault="00042B7B" w:rsidP="00042B7B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042B7B">
        <w:rPr>
          <w:rFonts w:cs="Arial"/>
        </w:rPr>
        <w:t>Welcome to Country included (if relevant)</w:t>
      </w:r>
    </w:p>
    <w:p w14:paraId="0CB9FD4F" w14:textId="77777777" w:rsidR="00042B7B" w:rsidRPr="00042B7B" w:rsidRDefault="00042B7B" w:rsidP="00042B7B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042B7B">
        <w:rPr>
          <w:rFonts w:cs="Arial"/>
        </w:rPr>
        <w:t>Materials translated or interpreters available</w:t>
      </w:r>
    </w:p>
    <w:p w14:paraId="563774E6" w14:textId="77777777" w:rsidR="00042B7B" w:rsidRPr="00042B7B" w:rsidRDefault="00042B7B" w:rsidP="00042B7B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042B7B">
        <w:rPr>
          <w:rFonts w:cs="Arial"/>
        </w:rPr>
        <w:t>Venue reflects cultural diversity (art, flags, signage)</w:t>
      </w:r>
    </w:p>
    <w:p w14:paraId="288C740C" w14:textId="77777777" w:rsidR="00042B7B" w:rsidRPr="00042B7B" w:rsidRDefault="00042B7B" w:rsidP="00042B7B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042B7B">
        <w:rPr>
          <w:rFonts w:cs="Arial"/>
        </w:rPr>
        <w:t>Facilities available for religious practices (e.g. prayer room)</w:t>
      </w:r>
    </w:p>
    <w:p w14:paraId="2F4CB7B1" w14:textId="77777777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sz w:val="22"/>
          <w:szCs w:val="22"/>
        </w:rPr>
        <w:pict w14:anchorId="528E4859">
          <v:rect id="_x0000_i1030" style="width:0;height:1.5pt" o:hralign="center" o:hrstd="t" o:hr="t" fillcolor="#a0a0a0" stroked="f"/>
        </w:pict>
      </w:r>
    </w:p>
    <w:p w14:paraId="2D2FD825" w14:textId="77777777" w:rsidR="00042B7B" w:rsidRPr="00D42990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Promotion &amp; Marketing</w:t>
      </w:r>
    </w:p>
    <w:p w14:paraId="1F83CAED" w14:textId="77777777" w:rsidR="00042B7B" w:rsidRPr="00042B7B" w:rsidRDefault="00042B7B" w:rsidP="00042B7B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042B7B">
        <w:rPr>
          <w:rFonts w:cs="Arial"/>
        </w:rPr>
        <w:t>Promoted in various formats (social media, flyers, radio, etc.)</w:t>
      </w:r>
    </w:p>
    <w:p w14:paraId="1E0CA484" w14:textId="77777777" w:rsidR="00042B7B" w:rsidRPr="00042B7B" w:rsidRDefault="00042B7B" w:rsidP="00042B7B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042B7B">
        <w:rPr>
          <w:rFonts w:cs="Arial"/>
        </w:rPr>
        <w:t>Easy-to-read materials for people with low literacy or ESL</w:t>
      </w:r>
    </w:p>
    <w:p w14:paraId="66101B31" w14:textId="77777777" w:rsidR="00042B7B" w:rsidRPr="00042B7B" w:rsidRDefault="00042B7B" w:rsidP="00042B7B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042B7B">
        <w:rPr>
          <w:rFonts w:cs="Arial"/>
        </w:rPr>
        <w:t>Images and language used are inclusive and stereotype-free</w:t>
      </w:r>
    </w:p>
    <w:p w14:paraId="12F00C55" w14:textId="77777777" w:rsidR="00042B7B" w:rsidRPr="00D42990" w:rsidRDefault="00042B7B" w:rsidP="00042B7B">
      <w:pPr>
        <w:spacing w:line="259" w:lineRule="auto"/>
        <w:rPr>
          <w:rFonts w:ascii="Arial" w:hAnsi="Arial" w:cs="Arial"/>
          <w:sz w:val="22"/>
          <w:szCs w:val="22"/>
        </w:rPr>
      </w:pPr>
      <w:r w:rsidRPr="00D42990">
        <w:rPr>
          <w:rFonts w:ascii="Arial" w:hAnsi="Arial" w:cs="Arial"/>
          <w:sz w:val="22"/>
          <w:szCs w:val="22"/>
        </w:rPr>
        <w:pict w14:anchorId="377A595F">
          <v:rect id="_x0000_i1031" style="width:0;height:1.5pt" o:hralign="center" o:hrstd="t" o:hr="t" fillcolor="#a0a0a0" stroked="f"/>
        </w:pict>
      </w:r>
    </w:p>
    <w:p w14:paraId="1E15D114" w14:textId="77777777" w:rsidR="00042B7B" w:rsidRPr="00D42990" w:rsidRDefault="00042B7B" w:rsidP="00042B7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42990">
        <w:rPr>
          <w:rFonts w:ascii="Arial" w:hAnsi="Arial" w:cs="Arial"/>
          <w:b/>
          <w:bCs/>
          <w:sz w:val="22"/>
          <w:szCs w:val="22"/>
        </w:rPr>
        <w:t>Facilitators</w:t>
      </w:r>
    </w:p>
    <w:p w14:paraId="4602A895" w14:textId="77777777" w:rsidR="00042B7B" w:rsidRPr="00042B7B" w:rsidRDefault="00042B7B" w:rsidP="00042B7B">
      <w:pPr>
        <w:pStyle w:val="ListParagraph"/>
        <w:numPr>
          <w:ilvl w:val="0"/>
          <w:numId w:val="22"/>
        </w:numPr>
        <w:spacing w:after="0"/>
        <w:rPr>
          <w:rFonts w:cs="Arial"/>
        </w:rPr>
      </w:pPr>
      <w:r w:rsidRPr="00042B7B">
        <w:rPr>
          <w:rFonts w:cs="Arial"/>
        </w:rPr>
        <w:t>Trained facilitators who support inclusion</w:t>
      </w:r>
    </w:p>
    <w:p w14:paraId="770A0E26" w14:textId="5698D521" w:rsidR="00042B7B" w:rsidRPr="00042B7B" w:rsidRDefault="00042B7B" w:rsidP="00042B7B">
      <w:pPr>
        <w:pStyle w:val="ListParagraph"/>
        <w:numPr>
          <w:ilvl w:val="0"/>
          <w:numId w:val="22"/>
        </w:numPr>
        <w:spacing w:after="0"/>
        <w:rPr>
          <w:rFonts w:cs="Arial"/>
        </w:rPr>
      </w:pPr>
      <w:r w:rsidRPr="00042B7B">
        <w:rPr>
          <w:rFonts w:cs="Arial"/>
        </w:rPr>
        <w:t>Able to deliver an Acknowledgement of Country</w:t>
      </w:r>
    </w:p>
    <w:sectPr w:rsidR="00042B7B" w:rsidRPr="00042B7B" w:rsidSect="00042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080" w:bottom="1440" w:left="1080" w:header="39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A0DCC" w14:textId="77777777" w:rsidR="00042B7B" w:rsidRDefault="00042B7B" w:rsidP="00EB6F33">
      <w:r>
        <w:separator/>
      </w:r>
    </w:p>
  </w:endnote>
  <w:endnote w:type="continuationSeparator" w:id="0">
    <w:p w14:paraId="147B16F0" w14:textId="77777777" w:rsidR="00042B7B" w:rsidRDefault="00042B7B" w:rsidP="00EB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D410E" w14:textId="77777777" w:rsidR="00EE1D91" w:rsidRDefault="00EE1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485A8" w14:textId="77777777" w:rsidR="00BC6DFF" w:rsidRPr="00BC6DFF" w:rsidRDefault="00CC08DE">
    <w:pPr>
      <w:pStyle w:val="Footer"/>
      <w:jc w:val="right"/>
      <w:rPr>
        <w:rFonts w:ascii="Arial" w:hAnsi="Arial" w:cs="Arial"/>
        <w:b/>
        <w:sz w:val="22"/>
        <w:szCs w:val="22"/>
      </w:rPr>
    </w:pPr>
    <w:r w:rsidRPr="00C46642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039FA74" wp14:editId="4B49F660">
              <wp:simplePos x="0" y="0"/>
              <wp:positionH relativeFrom="column">
                <wp:posOffset>5847080</wp:posOffset>
              </wp:positionH>
              <wp:positionV relativeFrom="paragraph">
                <wp:posOffset>-60960</wp:posOffset>
              </wp:positionV>
              <wp:extent cx="666750" cy="307975"/>
              <wp:effectExtent l="0" t="0" r="0" b="0"/>
              <wp:wrapSquare wrapText="bothSides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DE18F" w14:textId="77777777" w:rsidR="00C46642" w:rsidRPr="00430CC1" w:rsidRDefault="00C46642">
                          <w:pPr>
                            <w:rPr>
                              <w:color w:val="404040"/>
                            </w:rPr>
                          </w:pPr>
                          <w:r w:rsidRPr="00430CC1"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  <w:t xml:space="preserve">Page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2"/>
                              </w:rPr>
                              <w:id w:val="7844630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 w:rsidRPr="00430CC1">
                                <w:rPr>
                                  <w:rFonts w:ascii="Arial" w:hAnsi="Arial" w:cs="Arial"/>
                                  <w:color w:val="40404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430CC1">
                                <w:rPr>
                                  <w:rFonts w:ascii="Arial" w:hAnsi="Arial" w:cs="Arial"/>
                                  <w:color w:val="404040"/>
                                  <w:sz w:val="22"/>
                                  <w:szCs w:val="22"/>
                                </w:rPr>
                                <w:instrText xml:space="preserve"> PAGE   \* MERGEFORMAT </w:instrText>
                              </w:r>
                              <w:r w:rsidRPr="00430CC1">
                                <w:rPr>
                                  <w:rFonts w:ascii="Arial" w:hAnsi="Arial" w:cs="Arial"/>
                                  <w:color w:val="40404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34DA3">
                                <w:rPr>
                                  <w:rFonts w:ascii="Arial" w:hAnsi="Arial" w:cs="Arial"/>
                                  <w:noProof/>
                                  <w:color w:val="404040"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430CC1">
                                <w:rPr>
                                  <w:rFonts w:ascii="Arial" w:hAnsi="Arial" w:cs="Arial"/>
                                  <w:noProof/>
                                  <w:color w:val="40404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9FA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0.4pt;margin-top:-4.8pt;width:52.5pt;height:24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" filled="f" stroked="f">
              <v:textbox>
                <w:txbxContent>
                  <w:p w14:paraId="6EBDE18F" w14:textId="77777777" w:rsidR="00C46642" w:rsidRPr="00430CC1" w:rsidRDefault="00C46642">
                    <w:pPr>
                      <w:rPr>
                        <w:color w:val="404040"/>
                      </w:rPr>
                    </w:pPr>
                    <w:r w:rsidRPr="00430CC1"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  <w:t xml:space="preserve">Page </w:t>
                    </w:r>
                    <w:sdt>
                      <w:sdtPr>
                        <w:rPr>
                          <w:rFonts w:ascii="Arial" w:hAnsi="Arial" w:cs="Arial"/>
                          <w:color w:val="404040"/>
                          <w:sz w:val="22"/>
                          <w:szCs w:val="22"/>
                        </w:rPr>
                        <w:id w:val="7844630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Pr="00430CC1">
                          <w:rPr>
                            <w:rFonts w:ascii="Arial" w:hAnsi="Arial" w:cs="Arial"/>
                            <w:color w:val="404040"/>
                            <w:sz w:val="22"/>
                            <w:szCs w:val="22"/>
                          </w:rPr>
                          <w:fldChar w:fldCharType="begin"/>
                        </w:r>
                        <w:r w:rsidRPr="00430CC1">
                          <w:rPr>
                            <w:rFonts w:ascii="Arial" w:hAnsi="Arial" w:cs="Arial"/>
                            <w:color w:val="404040"/>
                            <w:sz w:val="22"/>
                            <w:szCs w:val="22"/>
                          </w:rPr>
                          <w:instrText xml:space="preserve"> PAGE   \* MERGEFORMAT </w:instrText>
                        </w:r>
                        <w:r w:rsidRPr="00430CC1">
                          <w:rPr>
                            <w:rFonts w:ascii="Arial" w:hAnsi="Arial" w:cs="Arial"/>
                            <w:color w:val="404040"/>
                            <w:sz w:val="22"/>
                            <w:szCs w:val="22"/>
                          </w:rPr>
                          <w:fldChar w:fldCharType="separate"/>
                        </w:r>
                        <w:r w:rsidR="00234DA3">
                          <w:rPr>
                            <w:rFonts w:ascii="Arial" w:hAnsi="Arial" w:cs="Arial"/>
                            <w:noProof/>
                            <w:color w:val="404040"/>
                            <w:sz w:val="22"/>
                            <w:szCs w:val="22"/>
                          </w:rPr>
                          <w:t>2</w:t>
                        </w:r>
                        <w:r w:rsidRPr="00430CC1">
                          <w:rPr>
                            <w:rFonts w:ascii="Arial" w:hAnsi="Arial" w:cs="Arial"/>
                            <w:noProof/>
                            <w:color w:val="404040"/>
                            <w:sz w:val="22"/>
                            <w:szCs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BB7BAC" w:rsidRPr="00BC6DFF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6F7DB098" wp14:editId="43EC98C7">
              <wp:simplePos x="0" y="0"/>
              <wp:positionH relativeFrom="margin">
                <wp:posOffset>-97790</wp:posOffset>
              </wp:positionH>
              <wp:positionV relativeFrom="paragraph">
                <wp:posOffset>184785</wp:posOffset>
              </wp:positionV>
              <wp:extent cx="5534025" cy="1404620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4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DDDFF" w14:textId="77777777" w:rsidR="002D647D" w:rsidRPr="00430CC1" w:rsidRDefault="002D647D" w:rsidP="00430CC1">
                          <w:pPr>
                            <w:pStyle w:val="Paragraphtext"/>
                            <w:rPr>
                              <w:i/>
                              <w:color w:val="88898C"/>
                              <w:sz w:val="18"/>
                              <w:szCs w:val="18"/>
                            </w:rPr>
                          </w:pPr>
                          <w:r w:rsidRPr="00430CC1">
                            <w:rPr>
                              <w:i/>
                              <w:color w:val="88898C"/>
                              <w:sz w:val="18"/>
                              <w:szCs w:val="18"/>
                            </w:rPr>
                            <w:t>Macedon Ranges Shire is located on Dja Dja Wurrung, Taungurung and Wurundjeri Woi Wurrung Country.</w:t>
                          </w:r>
                        </w:p>
                        <w:p w14:paraId="6ABA386E" w14:textId="77777777" w:rsidR="002D647D" w:rsidRPr="00430CC1" w:rsidRDefault="002D647D" w:rsidP="00430CC1">
                          <w:pPr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7DB098" id="_x0000_s1027" type="#_x0000_t202" style="position:absolute;left:0;text-align:left;margin-left:-7.7pt;margin-top:14.55pt;width:435.7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lnEQ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" stroked="f">
              <v:textbox style="mso-fit-shape-to-text:t">
                <w:txbxContent>
                  <w:p w14:paraId="0F7DDDFF" w14:textId="77777777" w:rsidR="002D647D" w:rsidRPr="00430CC1" w:rsidRDefault="002D647D" w:rsidP="00430CC1">
                    <w:pPr>
                      <w:pStyle w:val="Paragraphtext"/>
                      <w:rPr>
                        <w:i/>
                        <w:color w:val="88898C"/>
                        <w:sz w:val="18"/>
                        <w:szCs w:val="18"/>
                      </w:rPr>
                    </w:pPr>
                    <w:r w:rsidRPr="00430CC1">
                      <w:rPr>
                        <w:i/>
                        <w:color w:val="88898C"/>
                        <w:sz w:val="18"/>
                        <w:szCs w:val="18"/>
                      </w:rPr>
                      <w:t>Macedon Ranges Shire is located on Dja Dja Wurrung, Taungurung and Wurundjeri Woi Wurrung Country.</w:t>
                    </w:r>
                  </w:p>
                  <w:p w14:paraId="6ABA386E" w14:textId="77777777" w:rsidR="002D647D" w:rsidRPr="00430CC1" w:rsidRDefault="002D647D" w:rsidP="00430CC1">
                    <w:pPr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B7BAC" w:rsidRPr="00BC6DFF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6ADD0F3" wp14:editId="3535DF22">
              <wp:simplePos x="0" y="0"/>
              <wp:positionH relativeFrom="margin">
                <wp:posOffset>-96741</wp:posOffset>
              </wp:positionH>
              <wp:positionV relativeFrom="paragraph">
                <wp:posOffset>-59690</wp:posOffset>
              </wp:positionV>
              <wp:extent cx="58553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53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02190" w14:textId="2FE4E1F8" w:rsidR="00430CC1" w:rsidRPr="00430CC1" w:rsidRDefault="00042B7B" w:rsidP="00613257">
                          <w:pPr>
                            <w:tabs>
                              <w:tab w:val="right" w:pos="9070"/>
                            </w:tabs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/>
                              <w:sz w:val="22"/>
                              <w:szCs w:val="22"/>
                            </w:rPr>
                            <w:t>Inclusion Checklist – Community Grants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ADD0F3" id="_x0000_s1028" type="#_x0000_t202" style="position:absolute;left:0;text-align:left;margin-left:-7.6pt;margin-top:-4.7pt;width:461.0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" stroked="f">
              <v:textbox style="mso-fit-shape-to-text:t">
                <w:txbxContent>
                  <w:p w14:paraId="4AD02190" w14:textId="2FE4E1F8" w:rsidR="00430CC1" w:rsidRPr="00430CC1" w:rsidRDefault="00042B7B" w:rsidP="00613257">
                    <w:pPr>
                      <w:tabs>
                        <w:tab w:val="right" w:pos="9070"/>
                      </w:tabs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404040"/>
                        <w:sz w:val="22"/>
                        <w:szCs w:val="22"/>
                      </w:rPr>
                      <w:t>Inclusion Checklist – Community Grants 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2B8552C" w14:textId="77777777" w:rsidR="00BC6DFF" w:rsidRPr="00BC6DFF" w:rsidRDefault="00BC6DFF">
    <w:pPr>
      <w:pStyle w:val="Footer"/>
      <w:rPr>
        <w:rFonts w:ascii="Arial" w:hAnsi="Arial" w:cs="Arial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DE09D" w14:textId="77777777" w:rsidR="00EE1D91" w:rsidRDefault="00EE1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DD60F" w14:textId="77777777" w:rsidR="00042B7B" w:rsidRDefault="00042B7B" w:rsidP="00EB6F33">
      <w:r>
        <w:separator/>
      </w:r>
    </w:p>
  </w:footnote>
  <w:footnote w:type="continuationSeparator" w:id="0">
    <w:p w14:paraId="38224F32" w14:textId="77777777" w:rsidR="00042B7B" w:rsidRDefault="00042B7B" w:rsidP="00EB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B0D1" w14:textId="77777777" w:rsidR="00EE1D91" w:rsidRDefault="00EE1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8106" w14:textId="77777777" w:rsidR="00050D45" w:rsidRDefault="002E3E4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E78E277" wp14:editId="0E94DEF4">
          <wp:simplePos x="0" y="0"/>
          <wp:positionH relativeFrom="margin">
            <wp:posOffset>14826</wp:posOffset>
          </wp:positionH>
          <wp:positionV relativeFrom="paragraph">
            <wp:posOffset>156210</wp:posOffset>
          </wp:positionV>
          <wp:extent cx="3091069" cy="36419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SC RGB Col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069" cy="36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003C" w14:textId="77777777" w:rsidR="00EE1D91" w:rsidRDefault="00EE1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648"/>
    <w:multiLevelType w:val="multilevel"/>
    <w:tmpl w:val="2D8A6E32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" w15:restartNumberingAfterBreak="0">
    <w:nsid w:val="046B2912"/>
    <w:multiLevelType w:val="hybridMultilevel"/>
    <w:tmpl w:val="2A766750"/>
    <w:lvl w:ilvl="0" w:tplc="E9C6D2F0">
      <w:start w:val="1"/>
      <w:numFmt w:val="bullet"/>
      <w:pStyle w:val="MRSCLists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792021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72705"/>
    <w:multiLevelType w:val="hybridMultilevel"/>
    <w:tmpl w:val="E18678C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D4204"/>
    <w:multiLevelType w:val="hybridMultilevel"/>
    <w:tmpl w:val="3E4669DC"/>
    <w:lvl w:ilvl="0" w:tplc="9982816A">
      <w:start w:val="1"/>
      <w:numFmt w:val="bullet"/>
      <w:pStyle w:val="MRSCReference"/>
      <w:lvlText w:val="&gt;"/>
      <w:lvlJc w:val="left"/>
      <w:pPr>
        <w:ind w:left="1080" w:hanging="360"/>
      </w:pPr>
      <w:rPr>
        <w:rFonts w:ascii="Arial" w:hAnsi="Arial" w:hint="default"/>
        <w:b/>
        <w:i w:val="0"/>
        <w:color w:val="792021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FB507E"/>
    <w:multiLevelType w:val="hybridMultilevel"/>
    <w:tmpl w:val="7B724052"/>
    <w:lvl w:ilvl="0" w:tplc="E6E8CF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C1845"/>
    <w:multiLevelType w:val="hybridMultilevel"/>
    <w:tmpl w:val="A46095F6"/>
    <w:lvl w:ilvl="0" w:tplc="E6E8CF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F3E36"/>
    <w:multiLevelType w:val="hybridMultilevel"/>
    <w:tmpl w:val="BE58DAB0"/>
    <w:lvl w:ilvl="0" w:tplc="E6E8CF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8D392D"/>
    <w:multiLevelType w:val="hybridMultilevel"/>
    <w:tmpl w:val="89F87832"/>
    <w:lvl w:ilvl="0" w:tplc="E6E8CF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161D3"/>
    <w:multiLevelType w:val="multilevel"/>
    <w:tmpl w:val="533A5B72"/>
    <w:lvl w:ilvl="0">
      <w:start w:val="1"/>
      <w:numFmt w:val="decimal"/>
      <w:pStyle w:val="MRSC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8B0D19"/>
    <w:multiLevelType w:val="hybridMultilevel"/>
    <w:tmpl w:val="59625A7C"/>
    <w:lvl w:ilvl="0" w:tplc="E6E8CF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F22C6"/>
    <w:multiLevelType w:val="hybridMultilevel"/>
    <w:tmpl w:val="70665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413C5"/>
    <w:multiLevelType w:val="hybridMultilevel"/>
    <w:tmpl w:val="2346B882"/>
    <w:lvl w:ilvl="0" w:tplc="E6E8CF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A284E"/>
    <w:multiLevelType w:val="hybridMultilevel"/>
    <w:tmpl w:val="CAA48F58"/>
    <w:lvl w:ilvl="0" w:tplc="E6E8CF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827B42"/>
    <w:multiLevelType w:val="hybridMultilevel"/>
    <w:tmpl w:val="C060A506"/>
    <w:lvl w:ilvl="0" w:tplc="75ACD7CE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957398">
    <w:abstractNumId w:val="14"/>
  </w:num>
  <w:num w:numId="2" w16cid:durableId="1940794945">
    <w:abstractNumId w:val="2"/>
  </w:num>
  <w:num w:numId="3" w16cid:durableId="672341922">
    <w:abstractNumId w:val="12"/>
  </w:num>
  <w:num w:numId="4" w16cid:durableId="626205308">
    <w:abstractNumId w:val="0"/>
  </w:num>
  <w:num w:numId="5" w16cid:durableId="927613252">
    <w:abstractNumId w:val="1"/>
  </w:num>
  <w:num w:numId="6" w16cid:durableId="1981567812">
    <w:abstractNumId w:val="3"/>
  </w:num>
  <w:num w:numId="7" w16cid:durableId="1828210031">
    <w:abstractNumId w:val="10"/>
  </w:num>
  <w:num w:numId="8" w16cid:durableId="1202282362">
    <w:abstractNumId w:val="3"/>
  </w:num>
  <w:num w:numId="9" w16cid:durableId="638727503">
    <w:abstractNumId w:val="3"/>
  </w:num>
  <w:num w:numId="10" w16cid:durableId="674654359">
    <w:abstractNumId w:val="3"/>
  </w:num>
  <w:num w:numId="11" w16cid:durableId="2032756690">
    <w:abstractNumId w:val="3"/>
  </w:num>
  <w:num w:numId="12" w16cid:durableId="914585971">
    <w:abstractNumId w:val="1"/>
  </w:num>
  <w:num w:numId="13" w16cid:durableId="676620587">
    <w:abstractNumId w:val="3"/>
  </w:num>
  <w:num w:numId="14" w16cid:durableId="1622883199">
    <w:abstractNumId w:val="8"/>
  </w:num>
  <w:num w:numId="15" w16cid:durableId="1510481515">
    <w:abstractNumId w:val="3"/>
  </w:num>
  <w:num w:numId="16" w16cid:durableId="198318087">
    <w:abstractNumId w:val="11"/>
  </w:num>
  <w:num w:numId="17" w16cid:durableId="1859849589">
    <w:abstractNumId w:val="13"/>
  </w:num>
  <w:num w:numId="18" w16cid:durableId="1251113906">
    <w:abstractNumId w:val="6"/>
  </w:num>
  <w:num w:numId="19" w16cid:durableId="1491826483">
    <w:abstractNumId w:val="7"/>
  </w:num>
  <w:num w:numId="20" w16cid:durableId="331837281">
    <w:abstractNumId w:val="4"/>
  </w:num>
  <w:num w:numId="21" w16cid:durableId="1030717242">
    <w:abstractNumId w:val="5"/>
  </w:num>
  <w:num w:numId="22" w16cid:durableId="1336415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49"/>
    <w:rsid w:val="00011AD0"/>
    <w:rsid w:val="00042B7B"/>
    <w:rsid w:val="00050D45"/>
    <w:rsid w:val="000844EE"/>
    <w:rsid w:val="000952E7"/>
    <w:rsid w:val="000B12F7"/>
    <w:rsid w:val="000C40CA"/>
    <w:rsid w:val="00122871"/>
    <w:rsid w:val="001510A8"/>
    <w:rsid w:val="00175CDF"/>
    <w:rsid w:val="001E51B5"/>
    <w:rsid w:val="00200018"/>
    <w:rsid w:val="00214D54"/>
    <w:rsid w:val="00234DA3"/>
    <w:rsid w:val="00251CC7"/>
    <w:rsid w:val="002847DF"/>
    <w:rsid w:val="002D647D"/>
    <w:rsid w:val="002E3E49"/>
    <w:rsid w:val="00320E3B"/>
    <w:rsid w:val="003252D7"/>
    <w:rsid w:val="003310B7"/>
    <w:rsid w:val="003B31BF"/>
    <w:rsid w:val="003C6B21"/>
    <w:rsid w:val="003D2DA0"/>
    <w:rsid w:val="00430CC1"/>
    <w:rsid w:val="00437B2F"/>
    <w:rsid w:val="00441477"/>
    <w:rsid w:val="00447D5C"/>
    <w:rsid w:val="004B7589"/>
    <w:rsid w:val="00510E47"/>
    <w:rsid w:val="00534476"/>
    <w:rsid w:val="00544FF9"/>
    <w:rsid w:val="005813CA"/>
    <w:rsid w:val="00605CE3"/>
    <w:rsid w:val="00613257"/>
    <w:rsid w:val="006A3656"/>
    <w:rsid w:val="006A5950"/>
    <w:rsid w:val="006C3B1C"/>
    <w:rsid w:val="007061B2"/>
    <w:rsid w:val="00734257"/>
    <w:rsid w:val="0074149A"/>
    <w:rsid w:val="00742A77"/>
    <w:rsid w:val="007E5B61"/>
    <w:rsid w:val="00844F85"/>
    <w:rsid w:val="008C0ACA"/>
    <w:rsid w:val="008E5C79"/>
    <w:rsid w:val="008F3792"/>
    <w:rsid w:val="008F59E4"/>
    <w:rsid w:val="00975BAF"/>
    <w:rsid w:val="009D2BC7"/>
    <w:rsid w:val="009D6EC0"/>
    <w:rsid w:val="00A55E4D"/>
    <w:rsid w:val="00A7113F"/>
    <w:rsid w:val="00AA46AB"/>
    <w:rsid w:val="00AC41C6"/>
    <w:rsid w:val="00AE41E0"/>
    <w:rsid w:val="00B12CB8"/>
    <w:rsid w:val="00B3281D"/>
    <w:rsid w:val="00B817AA"/>
    <w:rsid w:val="00BB7BAC"/>
    <w:rsid w:val="00BC6DFF"/>
    <w:rsid w:val="00C46642"/>
    <w:rsid w:val="00CC08DE"/>
    <w:rsid w:val="00CD2FF3"/>
    <w:rsid w:val="00D13374"/>
    <w:rsid w:val="00D22053"/>
    <w:rsid w:val="00D54C02"/>
    <w:rsid w:val="00D60387"/>
    <w:rsid w:val="00D72D71"/>
    <w:rsid w:val="00E2522D"/>
    <w:rsid w:val="00E640B9"/>
    <w:rsid w:val="00EA08D0"/>
    <w:rsid w:val="00EB6C5E"/>
    <w:rsid w:val="00EB6F33"/>
    <w:rsid w:val="00ED4A17"/>
    <w:rsid w:val="00EE1D91"/>
    <w:rsid w:val="00EF4BEB"/>
    <w:rsid w:val="00F01067"/>
    <w:rsid w:val="00F25F65"/>
    <w:rsid w:val="00F8004C"/>
    <w:rsid w:val="00FC3775"/>
    <w:rsid w:val="00FD73B8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D54754"/>
  <w15:docId w15:val="{6D190BFE-6E90-4702-9573-56B47CE7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41C6"/>
    <w:rPr>
      <w:sz w:val="24"/>
      <w:szCs w:val="24"/>
      <w:lang w:eastAsia="en-US"/>
    </w:rPr>
  </w:style>
  <w:style w:type="paragraph" w:styleId="Heading1">
    <w:name w:val="heading 1"/>
    <w:aliases w:val="Dont use Heading 1"/>
    <w:basedOn w:val="Normal"/>
    <w:next w:val="Normal"/>
    <w:link w:val="Heading1Char"/>
    <w:uiPriority w:val="9"/>
    <w:rsid w:val="00AC4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aliases w:val="Dont use Heading 2"/>
    <w:basedOn w:val="Normal"/>
    <w:next w:val="Normal"/>
    <w:link w:val="Heading2Char"/>
    <w:uiPriority w:val="9"/>
    <w:semiHidden/>
    <w:unhideWhenUsed/>
    <w:rsid w:val="00AC4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3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6F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33"/>
    <w:rPr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CD2F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B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2F"/>
    <w:rPr>
      <w:rFonts w:ascii="Lucida Grande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aliases w:val="Dont use Heading 1 Char"/>
    <w:basedOn w:val="DefaultParagraphFont"/>
    <w:link w:val="Heading1"/>
    <w:uiPriority w:val="9"/>
    <w:rsid w:val="00AC41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aliases w:val="Dont use Heading 2 Char"/>
    <w:basedOn w:val="DefaultParagraphFont"/>
    <w:link w:val="Heading2"/>
    <w:uiPriority w:val="9"/>
    <w:semiHidden/>
    <w:rsid w:val="00AC4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aliases w:val="Dont use Title"/>
    <w:basedOn w:val="Normal"/>
    <w:next w:val="Normal"/>
    <w:link w:val="TitleChar"/>
    <w:uiPriority w:val="10"/>
    <w:rsid w:val="00AC41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Dont use Title Char"/>
    <w:basedOn w:val="DefaultParagraphFont"/>
    <w:link w:val="Title"/>
    <w:uiPriority w:val="10"/>
    <w:rsid w:val="00AC41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aliases w:val="Dont use Subtitle"/>
    <w:basedOn w:val="Normal"/>
    <w:next w:val="Normal"/>
    <w:link w:val="SubtitleChar"/>
    <w:uiPriority w:val="11"/>
    <w:rsid w:val="00AC4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aliases w:val="Dont use Subtitle Char"/>
    <w:basedOn w:val="DefaultParagraphFont"/>
    <w:link w:val="Subtitle"/>
    <w:uiPriority w:val="11"/>
    <w:rsid w:val="00AC4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verHeadingPart1">
    <w:name w:val="Cover Heading Part 1"/>
    <w:basedOn w:val="Normal"/>
    <w:rsid w:val="00AC41C6"/>
    <w:pPr>
      <w:spacing w:line="840" w:lineRule="exact"/>
      <w:ind w:left="142"/>
    </w:pPr>
    <w:rPr>
      <w:rFonts w:ascii="Arial" w:hAnsi="Arial" w:cs="Arial"/>
      <w:b/>
      <w:color w:val="FFFFFF" w:themeColor="background1"/>
      <w:sz w:val="88"/>
      <w:szCs w:val="88"/>
    </w:rPr>
  </w:style>
  <w:style w:type="paragraph" w:customStyle="1" w:styleId="CoverHeadingPart2">
    <w:name w:val="Cover Heading Part 2"/>
    <w:basedOn w:val="Normal"/>
    <w:rsid w:val="00AC41C6"/>
    <w:pPr>
      <w:spacing w:after="240" w:line="840" w:lineRule="exact"/>
      <w:ind w:left="142"/>
    </w:pPr>
    <w:rPr>
      <w:rFonts w:ascii="Arial" w:hAnsi="Arial" w:cs="Arial"/>
      <w:color w:val="FFFFFF" w:themeColor="background1"/>
      <w:sz w:val="88"/>
      <w:szCs w:val="88"/>
    </w:rPr>
  </w:style>
  <w:style w:type="paragraph" w:customStyle="1" w:styleId="Contentsitems">
    <w:name w:val="Contents items"/>
    <w:basedOn w:val="Normal"/>
    <w:rsid w:val="00AC41C6"/>
    <w:pPr>
      <w:spacing w:after="100" w:line="240" w:lineRule="exact"/>
      <w:ind w:left="5103"/>
    </w:pPr>
    <w:rPr>
      <w:rFonts w:ascii="Arial" w:hAnsi="Arial" w:cs="Arial"/>
      <w:color w:val="FFFFFF" w:themeColor="background1"/>
      <w:spacing w:val="-2"/>
      <w:sz w:val="22"/>
      <w:szCs w:val="22"/>
    </w:rPr>
  </w:style>
  <w:style w:type="paragraph" w:customStyle="1" w:styleId="ContentsHeading">
    <w:name w:val="Contents Heading"/>
    <w:basedOn w:val="Normal"/>
    <w:rsid w:val="00AC41C6"/>
    <w:pPr>
      <w:spacing w:after="240" w:line="680" w:lineRule="exact"/>
      <w:ind w:left="5103"/>
    </w:pPr>
    <w:rPr>
      <w:rFonts w:ascii="Arial" w:hAnsi="Arial" w:cs="Arial"/>
      <w:b/>
      <w:color w:val="FFFFFF" w:themeColor="background1"/>
      <w:spacing w:val="-2"/>
      <w:sz w:val="68"/>
      <w:szCs w:val="68"/>
    </w:rPr>
  </w:style>
  <w:style w:type="paragraph" w:customStyle="1" w:styleId="HeadingOnepart1">
    <w:name w:val="Heading One part 1"/>
    <w:basedOn w:val="Normal"/>
    <w:rsid w:val="00AC41C6"/>
    <w:pPr>
      <w:spacing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Heading10">
    <w:name w:val="Heading1"/>
    <w:basedOn w:val="Normal"/>
    <w:qFormat/>
    <w:rsid w:val="002E3E49"/>
    <w:pPr>
      <w:spacing w:after="240" w:line="640" w:lineRule="exact"/>
    </w:pPr>
    <w:rPr>
      <w:rFonts w:ascii="Arial" w:hAnsi="Arial" w:cs="Arial"/>
      <w:b/>
      <w:color w:val="792021"/>
      <w:sz w:val="56"/>
      <w:szCs w:val="68"/>
    </w:rPr>
  </w:style>
  <w:style w:type="paragraph" w:customStyle="1" w:styleId="Heading3">
    <w:name w:val="Heading3"/>
    <w:basedOn w:val="Normal"/>
    <w:qFormat/>
    <w:rsid w:val="006A5950"/>
    <w:pPr>
      <w:spacing w:before="120" w:after="180" w:line="320" w:lineRule="exact"/>
    </w:pPr>
    <w:rPr>
      <w:rFonts w:ascii="Arial" w:hAnsi="Arial" w:cs="Arial"/>
      <w:color w:val="800000"/>
      <w:sz w:val="32"/>
      <w:szCs w:val="36"/>
    </w:rPr>
  </w:style>
  <w:style w:type="paragraph" w:customStyle="1" w:styleId="Paragraphtext">
    <w:name w:val="Paragraph text"/>
    <w:basedOn w:val="Normal"/>
    <w:qFormat/>
    <w:rsid w:val="00AC41C6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oreinformartiontext">
    <w:name w:val="More informartion text"/>
    <w:basedOn w:val="Paragraphtext"/>
    <w:rsid w:val="00AC41C6"/>
    <w:rPr>
      <w:b/>
    </w:rPr>
  </w:style>
  <w:style w:type="paragraph" w:customStyle="1" w:styleId="Heading4">
    <w:name w:val="Heading4"/>
    <w:basedOn w:val="Paragraphtext"/>
    <w:qFormat/>
    <w:rsid w:val="006A5950"/>
    <w:pPr>
      <w:spacing w:before="160" w:after="120"/>
    </w:pPr>
    <w:rPr>
      <w:b/>
      <w:color w:val="404040" w:themeColor="text1" w:themeTint="BF"/>
      <w:sz w:val="24"/>
      <w:szCs w:val="28"/>
    </w:rPr>
  </w:style>
  <w:style w:type="paragraph" w:customStyle="1" w:styleId="HeadingTwopart1">
    <w:name w:val="Heading Two part 1"/>
    <w:basedOn w:val="HeadingOnepart1"/>
    <w:rsid w:val="00AC41C6"/>
    <w:pPr>
      <w:spacing w:line="480" w:lineRule="exact"/>
    </w:pPr>
    <w:rPr>
      <w:color w:val="404040" w:themeColor="text1" w:themeTint="BF"/>
      <w:sz w:val="52"/>
      <w:szCs w:val="56"/>
    </w:rPr>
  </w:style>
  <w:style w:type="paragraph" w:customStyle="1" w:styleId="Heading20">
    <w:name w:val="Heading2"/>
    <w:basedOn w:val="HeadingTwopart1"/>
    <w:qFormat/>
    <w:rsid w:val="006C3B1C"/>
    <w:pPr>
      <w:spacing w:after="200"/>
    </w:pPr>
    <w:rPr>
      <w:b w:val="0"/>
      <w:sz w:val="40"/>
    </w:rPr>
  </w:style>
  <w:style w:type="paragraph" w:customStyle="1" w:styleId="PulloutQuote">
    <w:name w:val="Pullout Quote"/>
    <w:basedOn w:val="Paragraphtext"/>
    <w:qFormat/>
    <w:rsid w:val="00AC41C6"/>
    <w:pPr>
      <w:spacing w:line="360" w:lineRule="exact"/>
    </w:pPr>
    <w:rPr>
      <w:color w:val="984806" w:themeColor="accent6" w:themeShade="80"/>
      <w:sz w:val="34"/>
      <w:szCs w:val="34"/>
    </w:rPr>
  </w:style>
  <w:style w:type="paragraph" w:customStyle="1" w:styleId="Tablecellheadings">
    <w:name w:val="Table cell headings"/>
    <w:basedOn w:val="Paragraphtext"/>
    <w:qFormat/>
    <w:rsid w:val="00AC41C6"/>
    <w:rPr>
      <w:b/>
      <w:color w:val="FFFFFF" w:themeColor="background1"/>
    </w:rPr>
  </w:style>
  <w:style w:type="paragraph" w:customStyle="1" w:styleId="Bulletpoints">
    <w:name w:val="Bullet points"/>
    <w:basedOn w:val="Paragraphtext"/>
    <w:rsid w:val="00AC41C6"/>
    <w:pPr>
      <w:tabs>
        <w:tab w:val="num" w:pos="284"/>
      </w:tabs>
      <w:spacing w:after="40" w:line="220" w:lineRule="exact"/>
      <w:ind w:left="284" w:hanging="284"/>
    </w:pPr>
    <w:rPr>
      <w:lang w:val="en-US"/>
    </w:rPr>
  </w:style>
  <w:style w:type="paragraph" w:customStyle="1" w:styleId="Bullets">
    <w:name w:val="Bullets"/>
    <w:basedOn w:val="Paragraphtext"/>
    <w:qFormat/>
    <w:rsid w:val="00AC41C6"/>
    <w:pPr>
      <w:numPr>
        <w:numId w:val="1"/>
      </w:numPr>
      <w:spacing w:after="120" w:line="220" w:lineRule="exact"/>
    </w:pPr>
    <w:rPr>
      <w:lang w:val="en-US"/>
    </w:rPr>
  </w:style>
  <w:style w:type="paragraph" w:customStyle="1" w:styleId="BodyIndent1">
    <w:name w:val="Body Indent 1"/>
    <w:basedOn w:val="Normal"/>
    <w:qFormat/>
    <w:rsid w:val="003D2DA0"/>
    <w:pPr>
      <w:spacing w:before="240"/>
      <w:ind w:left="851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BodyIndent2">
    <w:name w:val="Body Indent 2"/>
    <w:basedOn w:val="Normal"/>
    <w:qFormat/>
    <w:rsid w:val="003D2DA0"/>
    <w:pPr>
      <w:spacing w:before="240"/>
      <w:ind w:left="1701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Bullet1">
    <w:name w:val="Bullet1"/>
    <w:basedOn w:val="Normal"/>
    <w:qFormat/>
    <w:rsid w:val="003D2DA0"/>
    <w:pPr>
      <w:numPr>
        <w:numId w:val="3"/>
      </w:numPr>
      <w:spacing w:before="240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Numpara1">
    <w:name w:val="Numpara1"/>
    <w:basedOn w:val="Normal"/>
    <w:qFormat/>
    <w:rsid w:val="003D2DA0"/>
    <w:pPr>
      <w:numPr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Numpara2">
    <w:name w:val="Numpara2"/>
    <w:basedOn w:val="Normal"/>
    <w:qFormat/>
    <w:rsid w:val="003D2DA0"/>
    <w:pPr>
      <w:numPr>
        <w:ilvl w:val="1"/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Numpara3">
    <w:name w:val="Numpara3"/>
    <w:basedOn w:val="Normal"/>
    <w:qFormat/>
    <w:rsid w:val="003D2DA0"/>
    <w:pPr>
      <w:numPr>
        <w:ilvl w:val="2"/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Numpara4">
    <w:name w:val="Numpara4"/>
    <w:basedOn w:val="Normal"/>
    <w:qFormat/>
    <w:rsid w:val="003D2DA0"/>
    <w:pPr>
      <w:numPr>
        <w:ilvl w:val="3"/>
        <w:numId w:val="4"/>
      </w:numPr>
      <w:spacing w:before="240"/>
    </w:pPr>
    <w:rPr>
      <w:rFonts w:ascii="Arial" w:eastAsia="Times New Roman" w:hAnsi="Arial" w:cs="Arial"/>
      <w:sz w:val="20"/>
      <w:szCs w:val="22"/>
      <w:lang w:eastAsia="en-AU"/>
    </w:rPr>
  </w:style>
  <w:style w:type="character" w:styleId="FootnoteReference">
    <w:name w:val="footnote reference"/>
    <w:uiPriority w:val="99"/>
    <w:semiHidden/>
    <w:rsid w:val="003D2D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D2DA0"/>
    <w:rPr>
      <w:rFonts w:ascii="Arial" w:eastAsia="Times New Roman" w:hAnsi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DA0"/>
    <w:rPr>
      <w:rFonts w:ascii="Arial" w:eastAsia="Times New Roman" w:hAnsi="Arial"/>
      <w:sz w:val="18"/>
      <w:lang w:eastAsia="en-AU"/>
    </w:rPr>
  </w:style>
  <w:style w:type="paragraph" w:customStyle="1" w:styleId="MRSCHeading">
    <w:name w:val="MRSC Heading"/>
    <w:basedOn w:val="Normal"/>
    <w:qFormat/>
    <w:rsid w:val="00234DA3"/>
    <w:pPr>
      <w:spacing w:after="220" w:line="360" w:lineRule="auto"/>
      <w:outlineLvl w:val="0"/>
    </w:pPr>
    <w:rPr>
      <w:rFonts w:ascii="Arial" w:eastAsia="Times New Roman" w:hAnsi="Arial" w:cs="Arial"/>
      <w:b/>
      <w:color w:val="792021"/>
      <w:sz w:val="40"/>
      <w:szCs w:val="40"/>
    </w:rPr>
  </w:style>
  <w:style w:type="paragraph" w:customStyle="1" w:styleId="MRSCSubheading">
    <w:name w:val="MRSC Subheading"/>
    <w:basedOn w:val="Header"/>
    <w:qFormat/>
    <w:rsid w:val="00234DA3"/>
    <w:p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outlineLvl w:val="1"/>
    </w:pPr>
    <w:rPr>
      <w:rFonts w:ascii="Arial" w:eastAsia="Times New Roman" w:hAnsi="Arial" w:cs="Arial"/>
      <w:b/>
      <w:color w:val="792021"/>
      <w:sz w:val="28"/>
      <w:szCs w:val="28"/>
    </w:rPr>
  </w:style>
  <w:style w:type="paragraph" w:customStyle="1" w:styleId="MRSCBodyText">
    <w:name w:val="MRSC Body Text"/>
    <w:basedOn w:val="MRSCBodyTextBold"/>
    <w:qFormat/>
    <w:rsid w:val="00234DA3"/>
    <w:rPr>
      <w:b w:val="0"/>
    </w:rPr>
  </w:style>
  <w:style w:type="paragraph" w:customStyle="1" w:styleId="MRSCCaption">
    <w:name w:val="MRSC Caption"/>
    <w:basedOn w:val="Caption"/>
    <w:qFormat/>
    <w:rsid w:val="00234DA3"/>
    <w:pPr>
      <w:spacing w:after="220"/>
    </w:pPr>
    <w:rPr>
      <w:rFonts w:ascii="Arial" w:eastAsia="Times New Roman" w:hAnsi="Arial"/>
      <w:b/>
      <w:color w:val="auto"/>
      <w:sz w:val="22"/>
      <w:szCs w:val="22"/>
    </w:rPr>
  </w:style>
  <w:style w:type="paragraph" w:customStyle="1" w:styleId="MRSCLists">
    <w:name w:val="MRSC Lists"/>
    <w:basedOn w:val="Header"/>
    <w:qFormat/>
    <w:rsid w:val="00234DA3"/>
    <w:pPr>
      <w:numPr>
        <w:numId w:val="5"/>
      </w:num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ind w:left="1077" w:hanging="357"/>
    </w:pPr>
    <w:rPr>
      <w:rFonts w:ascii="Arial" w:eastAsia="Times New Roman" w:hAnsi="Arial" w:cs="Arial"/>
      <w:sz w:val="22"/>
      <w:szCs w:val="22"/>
    </w:rPr>
  </w:style>
  <w:style w:type="paragraph" w:customStyle="1" w:styleId="MRSCBodyTextBold">
    <w:name w:val="MRSC Body Text Bold"/>
    <w:basedOn w:val="MRSCSubheading"/>
    <w:qFormat/>
    <w:rsid w:val="00234DA3"/>
    <w:pPr>
      <w:outlineLvl w:val="9"/>
    </w:pPr>
    <w:rPr>
      <w:bCs/>
      <w:color w:val="auto"/>
      <w:sz w:val="22"/>
    </w:rPr>
  </w:style>
  <w:style w:type="paragraph" w:customStyle="1" w:styleId="MRSCReference">
    <w:name w:val="MRSC Reference"/>
    <w:basedOn w:val="Header"/>
    <w:qFormat/>
    <w:rsid w:val="00234DA3"/>
    <w:pPr>
      <w:numPr>
        <w:numId w:val="6"/>
      </w:num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ind w:left="1077" w:hanging="357"/>
    </w:pPr>
    <w:rPr>
      <w:rFonts w:ascii="Arial" w:eastAsia="Times New Roman" w:hAnsi="Arial" w:cs="Arial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DA0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320E3B"/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SCNumber">
    <w:name w:val="MRSC Number"/>
    <w:basedOn w:val="Header"/>
    <w:qFormat/>
    <w:rsid w:val="00234DA3"/>
    <w:pPr>
      <w:numPr>
        <w:numId w:val="14"/>
      </w:numPr>
      <w:tabs>
        <w:tab w:val="clear" w:pos="4320"/>
        <w:tab w:val="clear" w:pos="8640"/>
        <w:tab w:val="center" w:pos="4153"/>
        <w:tab w:val="right" w:pos="8306"/>
      </w:tabs>
      <w:spacing w:after="220" w:line="360" w:lineRule="auto"/>
      <w:ind w:left="357" w:hanging="357"/>
    </w:pPr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42B7B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96CA2A-4785-499A-9096-F2AF5BDBF4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Richards</dc:creator>
  <cp:keywords/>
  <dc:description/>
  <cp:lastModifiedBy>Lisa Richards</cp:lastModifiedBy>
  <cp:revision>3</cp:revision>
  <cp:lastPrinted>2022-08-09T01:37:00Z</cp:lastPrinted>
  <dcterms:created xsi:type="dcterms:W3CDTF">2025-04-10T04:24:00Z</dcterms:created>
  <dcterms:modified xsi:type="dcterms:W3CDTF">2025-04-10T04:34:00Z</dcterms:modified>
</cp:coreProperties>
</file>