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992B04" w14:textId="51602101" w:rsidR="002E0B04" w:rsidRPr="00BA3E2E" w:rsidRDefault="005D69CA" w:rsidP="002E0B04">
      <w:pPr>
        <w:jc w:val="center"/>
        <w:rPr>
          <w:rFonts w:ascii="Arial Narrow" w:hAnsi="Arial Narrow"/>
          <w:sz w:val="22"/>
          <w:szCs w:val="22"/>
        </w:rPr>
      </w:pPr>
      <w:r>
        <w:rPr>
          <w:noProof/>
          <w:lang w:val="en-GB" w:eastAsia="en-GB"/>
        </w:rPr>
        <mc:AlternateContent>
          <mc:Choice Requires="wps">
            <w:drawing>
              <wp:anchor distT="0" distB="0" distL="114300" distR="114300" simplePos="0" relativeHeight="251659264" behindDoc="0" locked="0" layoutInCell="1" allowOverlap="1" wp14:anchorId="6FDF0C8F" wp14:editId="2E9503D4">
                <wp:simplePos x="0" y="0"/>
                <wp:positionH relativeFrom="column">
                  <wp:posOffset>-628650</wp:posOffset>
                </wp:positionH>
                <wp:positionV relativeFrom="paragraph">
                  <wp:posOffset>-958215</wp:posOffset>
                </wp:positionV>
                <wp:extent cx="408940" cy="9486900"/>
                <wp:effectExtent l="3810" t="381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948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DE252" w14:textId="77777777" w:rsidR="005D69CA" w:rsidRPr="00AF226D" w:rsidRDefault="005D69CA" w:rsidP="005D69CA">
                            <w:pPr>
                              <w:rPr>
                                <w:b/>
                                <w:spacing w:val="164"/>
                                <w:sz w:val="34"/>
                                <w:szCs w:val="34"/>
                              </w:rPr>
                            </w:pPr>
                            <w:r w:rsidRPr="00AF226D">
                              <w:rPr>
                                <w:b/>
                                <w:spacing w:val="164"/>
                                <w:sz w:val="34"/>
                                <w:szCs w:val="34"/>
                              </w:rPr>
                              <w:t>POLI</w:t>
                            </w:r>
                            <w:r>
                              <w:rPr>
                                <w:b/>
                                <w:spacing w:val="164"/>
                                <w:sz w:val="34"/>
                                <w:szCs w:val="34"/>
                              </w:rPr>
                              <w:t>C</w:t>
                            </w:r>
                            <w:r w:rsidRPr="00AF226D">
                              <w:rPr>
                                <w:b/>
                                <w:spacing w:val="164"/>
                                <w:sz w:val="34"/>
                                <w:szCs w:val="34"/>
                              </w:rPr>
                              <w:t xml:space="preserve">Y  POLICY  POLICY  POLICY  POLICY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0C8F" id="_x0000_t202" coordsize="21600,21600" o:spt="202" path="m,l,21600r21600,l21600,xe">
                <v:stroke joinstyle="miter"/>
                <v:path gradientshapeok="t" o:connecttype="rect"/>
              </v:shapetype>
              <v:shape id="Text Box 32" o:spid="_x0000_s1026" type="#_x0000_t202" style="position:absolute;left:0;text-align:left;margin-left:-49.5pt;margin-top:-75.45pt;width:3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" stroked="f">
                <v:textbox style="layout-flow:vertical;mso-layout-flow-alt:bottom-to-top">
                  <w:txbxContent>
                    <w:p w14:paraId="2D7DE252" w14:textId="77777777" w:rsidR="005D69CA" w:rsidRPr="00AF226D" w:rsidRDefault="005D69CA" w:rsidP="005D69CA">
                      <w:pPr>
                        <w:rPr>
                          <w:b/>
                          <w:spacing w:val="164"/>
                          <w:sz w:val="34"/>
                          <w:szCs w:val="34"/>
                        </w:rPr>
                      </w:pPr>
                      <w:proofErr w:type="gramStart"/>
                      <w:r w:rsidRPr="00AF226D">
                        <w:rPr>
                          <w:b/>
                          <w:spacing w:val="164"/>
                          <w:sz w:val="34"/>
                          <w:szCs w:val="34"/>
                        </w:rPr>
                        <w:t>POLI</w:t>
                      </w:r>
                      <w:r>
                        <w:rPr>
                          <w:b/>
                          <w:spacing w:val="164"/>
                          <w:sz w:val="34"/>
                          <w:szCs w:val="34"/>
                        </w:rPr>
                        <w:t>C</w:t>
                      </w:r>
                      <w:r w:rsidRPr="00AF226D">
                        <w:rPr>
                          <w:b/>
                          <w:spacing w:val="164"/>
                          <w:sz w:val="34"/>
                          <w:szCs w:val="34"/>
                        </w:rPr>
                        <w:t xml:space="preserve">Y  </w:t>
                      </w:r>
                      <w:proofErr w:type="spellStart"/>
                      <w:r w:rsidRPr="00AF226D">
                        <w:rPr>
                          <w:b/>
                          <w:spacing w:val="164"/>
                          <w:sz w:val="34"/>
                          <w:szCs w:val="34"/>
                        </w:rPr>
                        <w:t>POLICY</w:t>
                      </w:r>
                      <w:proofErr w:type="spellEnd"/>
                      <w:proofErr w:type="gram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roofErr w:type="spellStart"/>
                      <w:r w:rsidRPr="00AF226D">
                        <w:rPr>
                          <w:b/>
                          <w:spacing w:val="164"/>
                          <w:sz w:val="34"/>
                          <w:szCs w:val="34"/>
                        </w:rPr>
                        <w:t>POLICY</w:t>
                      </w:r>
                      <w:proofErr w:type="spellEnd"/>
                      <w:r w:rsidRPr="00AF226D">
                        <w:rPr>
                          <w:b/>
                          <w:spacing w:val="164"/>
                          <w:sz w:val="34"/>
                          <w:szCs w:val="34"/>
                        </w:rPr>
                        <w:t xml:space="preserve">  </w:t>
                      </w:r>
                    </w:p>
                  </w:txbxContent>
                </v:textbox>
              </v:shape>
            </w:pict>
          </mc:Fallback>
        </mc:AlternateConten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1661"/>
        <w:gridCol w:w="63"/>
        <w:gridCol w:w="253"/>
        <w:gridCol w:w="1340"/>
        <w:gridCol w:w="625"/>
        <w:gridCol w:w="767"/>
        <w:gridCol w:w="1972"/>
      </w:tblGrid>
      <w:tr w:rsidR="002E0B04" w:rsidRPr="002E7F45" w14:paraId="58833064" w14:textId="77777777" w:rsidTr="005A4BDE">
        <w:trPr>
          <w:jc w:val="center"/>
        </w:trPr>
        <w:tc>
          <w:tcPr>
            <w:tcW w:w="3263" w:type="dxa"/>
            <w:shd w:val="clear" w:color="auto" w:fill="D9D9D9" w:themeFill="background1" w:themeFillShade="D9"/>
          </w:tcPr>
          <w:p w14:paraId="3913FDFD" w14:textId="77777777" w:rsidR="002E0B04" w:rsidRPr="002E7F45" w:rsidRDefault="002E0B04" w:rsidP="002E7F45">
            <w:pPr>
              <w:pStyle w:val="Policycontent"/>
              <w:jc w:val="left"/>
              <w:rPr>
                <w:rFonts w:ascii="Arial" w:hAnsi="Arial" w:cs="Arial"/>
                <w:b/>
                <w:sz w:val="22"/>
                <w:szCs w:val="22"/>
              </w:rPr>
            </w:pPr>
            <w:bookmarkStart w:id="1" w:name="_Toc11724478"/>
            <w:bookmarkStart w:id="2" w:name="_Toc11738809"/>
            <w:bookmarkStart w:id="3" w:name="_Toc11739229"/>
            <w:bookmarkStart w:id="4" w:name="_Toc11743256"/>
            <w:bookmarkStart w:id="5" w:name="_Toc11747464"/>
            <w:r w:rsidRPr="002E7F45">
              <w:rPr>
                <w:rFonts w:ascii="Arial" w:hAnsi="Arial" w:cs="Arial"/>
                <w:b/>
                <w:sz w:val="22"/>
                <w:szCs w:val="22"/>
              </w:rPr>
              <w:t>Policy Title:</w:t>
            </w:r>
          </w:p>
        </w:tc>
        <w:tc>
          <w:tcPr>
            <w:tcW w:w="6681" w:type="dxa"/>
            <w:gridSpan w:val="7"/>
          </w:tcPr>
          <w:p w14:paraId="4F039BF7" w14:textId="08D1E96E" w:rsidR="002E0B04" w:rsidRPr="007A4AEE" w:rsidRDefault="007B147F" w:rsidP="00840C46">
            <w:pPr>
              <w:pStyle w:val="Policyhead1"/>
              <w:rPr>
                <w:rFonts w:ascii="Arial" w:hAnsi="Arial" w:cs="Arial"/>
                <w:sz w:val="22"/>
                <w:szCs w:val="22"/>
              </w:rPr>
            </w:pPr>
            <w:r w:rsidRPr="007A4AEE">
              <w:rPr>
                <w:rFonts w:ascii="Arial" w:hAnsi="Arial" w:cs="Arial"/>
                <w:color w:val="000000" w:themeColor="text1"/>
                <w:sz w:val="22"/>
                <w:szCs w:val="22"/>
              </w:rPr>
              <w:t>Chief Executive Officer Employment and Remuneration Policy</w:t>
            </w:r>
          </w:p>
        </w:tc>
      </w:tr>
      <w:tr w:rsidR="002E0B04" w:rsidRPr="002E7F45" w14:paraId="481924CB" w14:textId="77777777" w:rsidTr="005A4BDE">
        <w:trPr>
          <w:jc w:val="center"/>
        </w:trPr>
        <w:tc>
          <w:tcPr>
            <w:tcW w:w="3263" w:type="dxa"/>
            <w:shd w:val="clear" w:color="auto" w:fill="D9D9D9" w:themeFill="background1" w:themeFillShade="D9"/>
          </w:tcPr>
          <w:p w14:paraId="3BE4481E" w14:textId="77777777" w:rsidR="002E0B04" w:rsidRPr="002E7F45" w:rsidRDefault="002E0B04" w:rsidP="002E7F45">
            <w:pPr>
              <w:pStyle w:val="Policycontent"/>
              <w:jc w:val="left"/>
              <w:rPr>
                <w:rFonts w:ascii="Arial" w:hAnsi="Arial" w:cs="Arial"/>
                <w:b/>
                <w:sz w:val="22"/>
                <w:szCs w:val="22"/>
              </w:rPr>
            </w:pPr>
            <w:r w:rsidRPr="002E7F45">
              <w:rPr>
                <w:rFonts w:ascii="Arial" w:hAnsi="Arial" w:cs="Arial"/>
                <w:b/>
                <w:sz w:val="22"/>
                <w:szCs w:val="22"/>
              </w:rPr>
              <w:t>Date of Adoption:</w:t>
            </w:r>
          </w:p>
        </w:tc>
        <w:tc>
          <w:tcPr>
            <w:tcW w:w="6681" w:type="dxa"/>
            <w:gridSpan w:val="7"/>
          </w:tcPr>
          <w:p w14:paraId="3FAF6DEE" w14:textId="4F20411C" w:rsidR="002E0B04" w:rsidRPr="007A4AEE" w:rsidRDefault="00ED6159" w:rsidP="00840C46">
            <w:pPr>
              <w:pStyle w:val="Policycontent"/>
              <w:jc w:val="left"/>
              <w:rPr>
                <w:rFonts w:ascii="Arial" w:hAnsi="Arial" w:cs="Arial"/>
                <w:sz w:val="22"/>
                <w:szCs w:val="22"/>
              </w:rPr>
            </w:pPr>
            <w:r>
              <w:rPr>
                <w:rFonts w:ascii="Arial" w:hAnsi="Arial" w:cs="Arial"/>
                <w:sz w:val="22"/>
                <w:szCs w:val="22"/>
              </w:rPr>
              <w:t>15 December 2021</w:t>
            </w:r>
          </w:p>
        </w:tc>
      </w:tr>
      <w:tr w:rsidR="002E0B04" w:rsidRPr="002E7F45" w14:paraId="4D68C3EF" w14:textId="77777777" w:rsidTr="005A4BDE">
        <w:trPr>
          <w:jc w:val="center"/>
        </w:trPr>
        <w:tc>
          <w:tcPr>
            <w:tcW w:w="3263" w:type="dxa"/>
            <w:shd w:val="clear" w:color="auto" w:fill="D9D9D9" w:themeFill="background1" w:themeFillShade="D9"/>
          </w:tcPr>
          <w:p w14:paraId="07A557B7" w14:textId="77777777" w:rsidR="002E0B04" w:rsidRPr="002E7F45" w:rsidRDefault="002E0B04" w:rsidP="002E7F45">
            <w:pPr>
              <w:pStyle w:val="Policycontent"/>
              <w:jc w:val="left"/>
              <w:rPr>
                <w:rFonts w:ascii="Arial" w:hAnsi="Arial" w:cs="Arial"/>
                <w:b/>
                <w:sz w:val="22"/>
                <w:szCs w:val="22"/>
              </w:rPr>
            </w:pPr>
            <w:r w:rsidRPr="002E7F45">
              <w:rPr>
                <w:rFonts w:ascii="Arial" w:hAnsi="Arial" w:cs="Arial"/>
                <w:b/>
                <w:sz w:val="22"/>
                <w:szCs w:val="22"/>
              </w:rPr>
              <w:t>Adoption Method:</w:t>
            </w:r>
          </w:p>
        </w:tc>
        <w:tc>
          <w:tcPr>
            <w:tcW w:w="1661" w:type="dxa"/>
            <w:tcBorders>
              <w:right w:val="nil"/>
            </w:tcBorders>
          </w:tcPr>
          <w:p w14:paraId="6D22C465" w14:textId="44AE2800" w:rsidR="002E0B04" w:rsidRPr="002E7F45" w:rsidRDefault="007B147F" w:rsidP="00CE383D">
            <w:pPr>
              <w:pStyle w:val="Policycontent"/>
              <w:rPr>
                <w:rFonts w:ascii="Arial" w:hAnsi="Arial" w:cs="Arial"/>
                <w:sz w:val="22"/>
                <w:szCs w:val="22"/>
              </w:rPr>
            </w:pPr>
            <w:r>
              <w:rPr>
                <w:rFonts w:ascii="Arial" w:hAnsi="Arial" w:cs="Arial"/>
                <w:b/>
                <w:sz w:val="22"/>
                <w:szCs w:val="22"/>
              </w:rPr>
              <w:fldChar w:fldCharType="begin">
                <w:ffData>
                  <w:name w:val=""/>
                  <w:enabled/>
                  <w:calcOnExit w:val="0"/>
                  <w:checkBox>
                    <w:sizeAuto/>
                    <w:default w:val="1"/>
                  </w:checkBox>
                </w:ffData>
              </w:fldChar>
            </w:r>
            <w:r>
              <w:rPr>
                <w:rFonts w:ascii="Arial" w:hAnsi="Arial" w:cs="Arial"/>
                <w:b/>
                <w:sz w:val="22"/>
                <w:szCs w:val="22"/>
              </w:rPr>
              <w:instrText xml:space="preserve"> FORMCHECKBOX </w:instrText>
            </w:r>
            <w:r w:rsidR="00111F60">
              <w:rPr>
                <w:rFonts w:ascii="Arial" w:hAnsi="Arial" w:cs="Arial"/>
                <w:b/>
                <w:sz w:val="22"/>
                <w:szCs w:val="22"/>
              </w:rPr>
            </w:r>
            <w:r w:rsidR="00111F60">
              <w:rPr>
                <w:rFonts w:ascii="Arial" w:hAnsi="Arial" w:cs="Arial"/>
                <w:b/>
                <w:sz w:val="22"/>
                <w:szCs w:val="22"/>
              </w:rPr>
              <w:fldChar w:fldCharType="separate"/>
            </w:r>
            <w:r>
              <w:rPr>
                <w:rFonts w:ascii="Arial" w:hAnsi="Arial" w:cs="Arial"/>
                <w:b/>
                <w:sz w:val="22"/>
                <w:szCs w:val="22"/>
              </w:rPr>
              <w:fldChar w:fldCharType="end"/>
            </w:r>
            <w:r w:rsidR="002E0B04" w:rsidRPr="002E7F45">
              <w:rPr>
                <w:rFonts w:ascii="Arial" w:hAnsi="Arial" w:cs="Arial"/>
                <w:b/>
                <w:sz w:val="22"/>
                <w:szCs w:val="22"/>
              </w:rPr>
              <w:t xml:space="preserve">  Council</w:t>
            </w:r>
          </w:p>
        </w:tc>
        <w:tc>
          <w:tcPr>
            <w:tcW w:w="1656" w:type="dxa"/>
            <w:gridSpan w:val="3"/>
            <w:tcBorders>
              <w:left w:val="nil"/>
              <w:right w:val="nil"/>
            </w:tcBorders>
          </w:tcPr>
          <w:p w14:paraId="69D54A61" w14:textId="77777777" w:rsidR="002E0B04" w:rsidRPr="002E7F45" w:rsidRDefault="00104B52" w:rsidP="00B41CF2">
            <w:pPr>
              <w:pStyle w:val="Policycontent"/>
              <w:rPr>
                <w:rFonts w:ascii="Arial" w:hAnsi="Arial" w:cs="Arial"/>
                <w:sz w:val="22"/>
                <w:szCs w:val="22"/>
              </w:rPr>
            </w:pPr>
            <w:r w:rsidRPr="002E7F45">
              <w:rPr>
                <w:rFonts w:ascii="Arial" w:hAnsi="Arial" w:cs="Arial"/>
                <w:b/>
                <w:sz w:val="22"/>
                <w:szCs w:val="22"/>
              </w:rPr>
              <w:fldChar w:fldCharType="begin">
                <w:ffData>
                  <w:name w:val=""/>
                  <w:enabled/>
                  <w:calcOnExit w:val="0"/>
                  <w:checkBox>
                    <w:sizeAuto/>
                    <w:default w:val="0"/>
                  </w:checkBox>
                </w:ffData>
              </w:fldChar>
            </w:r>
            <w:r w:rsidR="002E0B04" w:rsidRPr="002E7F45">
              <w:rPr>
                <w:rFonts w:ascii="Arial" w:hAnsi="Arial" w:cs="Arial"/>
                <w:b/>
                <w:sz w:val="22"/>
                <w:szCs w:val="22"/>
              </w:rPr>
              <w:instrText xml:space="preserve"> FORMCHECKBOX </w:instrText>
            </w:r>
            <w:r w:rsidR="00111F60">
              <w:rPr>
                <w:rFonts w:ascii="Arial" w:hAnsi="Arial" w:cs="Arial"/>
                <w:b/>
                <w:sz w:val="22"/>
                <w:szCs w:val="22"/>
              </w:rPr>
            </w:r>
            <w:r w:rsidR="00111F60">
              <w:rPr>
                <w:rFonts w:ascii="Arial" w:hAnsi="Arial" w:cs="Arial"/>
                <w:b/>
                <w:sz w:val="22"/>
                <w:szCs w:val="22"/>
              </w:rPr>
              <w:fldChar w:fldCharType="separate"/>
            </w:r>
            <w:r w:rsidRPr="002E7F45">
              <w:rPr>
                <w:rFonts w:ascii="Arial" w:hAnsi="Arial" w:cs="Arial"/>
                <w:b/>
                <w:sz w:val="22"/>
                <w:szCs w:val="22"/>
              </w:rPr>
              <w:fldChar w:fldCharType="end"/>
            </w:r>
            <w:r w:rsidR="002E0B04" w:rsidRPr="002E7F45">
              <w:rPr>
                <w:rFonts w:ascii="Arial" w:hAnsi="Arial" w:cs="Arial"/>
                <w:b/>
                <w:sz w:val="22"/>
                <w:szCs w:val="22"/>
              </w:rPr>
              <w:t xml:space="preserve">  </w:t>
            </w:r>
            <w:r w:rsidR="00B41CF2" w:rsidRPr="002E7F45">
              <w:rPr>
                <w:rFonts w:ascii="Arial" w:hAnsi="Arial" w:cs="Arial"/>
                <w:b/>
                <w:sz w:val="22"/>
                <w:szCs w:val="22"/>
              </w:rPr>
              <w:t>CEO</w:t>
            </w:r>
          </w:p>
        </w:tc>
        <w:tc>
          <w:tcPr>
            <w:tcW w:w="3364" w:type="dxa"/>
            <w:gridSpan w:val="3"/>
            <w:tcBorders>
              <w:left w:val="nil"/>
            </w:tcBorders>
          </w:tcPr>
          <w:p w14:paraId="36935676" w14:textId="77777777" w:rsidR="002E0B04" w:rsidRPr="002E7F45" w:rsidRDefault="00104B52" w:rsidP="00CE383D">
            <w:pPr>
              <w:pStyle w:val="Policycontent"/>
              <w:rPr>
                <w:rFonts w:ascii="Arial" w:hAnsi="Arial" w:cs="Arial"/>
                <w:sz w:val="22"/>
                <w:szCs w:val="22"/>
              </w:rPr>
            </w:pPr>
            <w:r w:rsidRPr="002E7F45">
              <w:rPr>
                <w:rFonts w:ascii="Arial" w:hAnsi="Arial" w:cs="Arial"/>
                <w:b/>
                <w:sz w:val="22"/>
                <w:szCs w:val="22"/>
              </w:rPr>
              <w:fldChar w:fldCharType="begin">
                <w:ffData>
                  <w:name w:val="Check1"/>
                  <w:enabled/>
                  <w:calcOnExit w:val="0"/>
                  <w:checkBox>
                    <w:sizeAuto/>
                    <w:default w:val="0"/>
                  </w:checkBox>
                </w:ffData>
              </w:fldChar>
            </w:r>
            <w:r w:rsidR="002E0B04" w:rsidRPr="002E7F45">
              <w:rPr>
                <w:rFonts w:ascii="Arial" w:hAnsi="Arial" w:cs="Arial"/>
                <w:b/>
                <w:sz w:val="22"/>
                <w:szCs w:val="22"/>
              </w:rPr>
              <w:instrText xml:space="preserve"> FORMCHECKBOX </w:instrText>
            </w:r>
            <w:r w:rsidR="00111F60">
              <w:rPr>
                <w:rFonts w:ascii="Arial" w:hAnsi="Arial" w:cs="Arial"/>
                <w:b/>
                <w:sz w:val="22"/>
                <w:szCs w:val="22"/>
              </w:rPr>
            </w:r>
            <w:r w:rsidR="00111F60">
              <w:rPr>
                <w:rFonts w:ascii="Arial" w:hAnsi="Arial" w:cs="Arial"/>
                <w:b/>
                <w:sz w:val="22"/>
                <w:szCs w:val="22"/>
              </w:rPr>
              <w:fldChar w:fldCharType="separate"/>
            </w:r>
            <w:r w:rsidRPr="002E7F45">
              <w:rPr>
                <w:rFonts w:ascii="Arial" w:hAnsi="Arial" w:cs="Arial"/>
                <w:b/>
                <w:sz w:val="22"/>
                <w:szCs w:val="22"/>
              </w:rPr>
              <w:fldChar w:fldCharType="end"/>
            </w:r>
            <w:r w:rsidR="002E0B04" w:rsidRPr="002E7F45">
              <w:rPr>
                <w:rFonts w:ascii="Arial" w:hAnsi="Arial" w:cs="Arial"/>
                <w:b/>
                <w:sz w:val="22"/>
                <w:szCs w:val="22"/>
              </w:rPr>
              <w:t xml:space="preserve">  Other </w:t>
            </w:r>
            <w:r w:rsidR="002E0B04" w:rsidRPr="002E7F45">
              <w:rPr>
                <w:rFonts w:ascii="Arial" w:hAnsi="Arial" w:cs="Arial"/>
                <w:b/>
                <w:i/>
                <w:sz w:val="18"/>
                <w:szCs w:val="18"/>
              </w:rPr>
              <w:t>(please specify)</w:t>
            </w:r>
          </w:p>
        </w:tc>
      </w:tr>
      <w:tr w:rsidR="002E0B04" w:rsidRPr="002E7F45" w14:paraId="06872B30" w14:textId="77777777" w:rsidTr="005A4BDE">
        <w:trPr>
          <w:trHeight w:val="657"/>
          <w:jc w:val="center"/>
        </w:trPr>
        <w:tc>
          <w:tcPr>
            <w:tcW w:w="3263" w:type="dxa"/>
            <w:shd w:val="clear" w:color="auto" w:fill="D9D9D9" w:themeFill="background1" w:themeFillShade="D9"/>
          </w:tcPr>
          <w:p w14:paraId="47318436" w14:textId="77777777" w:rsidR="002E0B04" w:rsidRPr="002E7F45" w:rsidRDefault="002E0B04" w:rsidP="002E7F45">
            <w:pPr>
              <w:pStyle w:val="Policycontent"/>
              <w:jc w:val="left"/>
              <w:rPr>
                <w:rFonts w:ascii="Arial" w:hAnsi="Arial" w:cs="Arial"/>
                <w:b/>
                <w:sz w:val="22"/>
                <w:szCs w:val="22"/>
              </w:rPr>
            </w:pPr>
            <w:r w:rsidRPr="002E7F45">
              <w:rPr>
                <w:rFonts w:ascii="Arial" w:hAnsi="Arial" w:cs="Arial"/>
                <w:b/>
                <w:sz w:val="22"/>
                <w:szCs w:val="22"/>
              </w:rPr>
              <w:t>CEO Signature:</w:t>
            </w:r>
          </w:p>
        </w:tc>
        <w:tc>
          <w:tcPr>
            <w:tcW w:w="3942" w:type="dxa"/>
            <w:gridSpan w:val="5"/>
          </w:tcPr>
          <w:p w14:paraId="51A9E408" w14:textId="77777777" w:rsidR="002E0B04" w:rsidRPr="002E7F45" w:rsidRDefault="002E0B04" w:rsidP="00CE383D">
            <w:pPr>
              <w:pStyle w:val="Policycontent"/>
              <w:rPr>
                <w:rFonts w:ascii="Arial" w:hAnsi="Arial" w:cs="Arial"/>
                <w:sz w:val="22"/>
                <w:szCs w:val="22"/>
              </w:rPr>
            </w:pPr>
          </w:p>
        </w:tc>
        <w:tc>
          <w:tcPr>
            <w:tcW w:w="767" w:type="dxa"/>
            <w:tcBorders>
              <w:right w:val="nil"/>
            </w:tcBorders>
          </w:tcPr>
          <w:p w14:paraId="7D9DEDA1" w14:textId="77777777" w:rsidR="002E0B04" w:rsidRPr="002E7F45" w:rsidRDefault="002E0B04" w:rsidP="00CE383D">
            <w:pPr>
              <w:pStyle w:val="Policycontent"/>
              <w:rPr>
                <w:rFonts w:ascii="Arial" w:hAnsi="Arial" w:cs="Arial"/>
                <w:sz w:val="22"/>
                <w:szCs w:val="22"/>
              </w:rPr>
            </w:pPr>
            <w:r w:rsidRPr="002E7F45">
              <w:rPr>
                <w:rFonts w:ascii="Arial" w:hAnsi="Arial" w:cs="Arial"/>
                <w:b/>
                <w:sz w:val="22"/>
                <w:szCs w:val="22"/>
              </w:rPr>
              <w:t>Date:</w:t>
            </w:r>
          </w:p>
        </w:tc>
        <w:tc>
          <w:tcPr>
            <w:tcW w:w="1972" w:type="dxa"/>
            <w:tcBorders>
              <w:left w:val="nil"/>
            </w:tcBorders>
          </w:tcPr>
          <w:p w14:paraId="2EB23AD1" w14:textId="77777777" w:rsidR="002E0B04" w:rsidRPr="002E7F45" w:rsidRDefault="002E0B04" w:rsidP="00CE383D">
            <w:pPr>
              <w:pStyle w:val="Policycontent"/>
              <w:rPr>
                <w:rFonts w:ascii="Arial" w:hAnsi="Arial" w:cs="Arial"/>
                <w:sz w:val="22"/>
                <w:szCs w:val="22"/>
              </w:rPr>
            </w:pPr>
          </w:p>
        </w:tc>
      </w:tr>
      <w:tr w:rsidR="002E0B04" w:rsidRPr="002E7F45" w14:paraId="05B0DE25" w14:textId="77777777" w:rsidTr="005A4BDE">
        <w:trPr>
          <w:trHeight w:val="543"/>
          <w:jc w:val="center"/>
        </w:trPr>
        <w:tc>
          <w:tcPr>
            <w:tcW w:w="3263" w:type="dxa"/>
            <w:shd w:val="clear" w:color="auto" w:fill="D9D9D9" w:themeFill="background1" w:themeFillShade="D9"/>
          </w:tcPr>
          <w:p w14:paraId="0A9079F4" w14:textId="77777777" w:rsidR="002E0B04" w:rsidRPr="002E7F45" w:rsidRDefault="002E0B04" w:rsidP="002E7F45">
            <w:pPr>
              <w:pStyle w:val="Policycontent"/>
              <w:jc w:val="left"/>
              <w:rPr>
                <w:rFonts w:ascii="Arial" w:hAnsi="Arial" w:cs="Arial"/>
                <w:b/>
                <w:sz w:val="22"/>
                <w:szCs w:val="22"/>
              </w:rPr>
            </w:pPr>
            <w:r w:rsidRPr="002E7F45">
              <w:rPr>
                <w:rFonts w:ascii="Arial" w:hAnsi="Arial" w:cs="Arial"/>
                <w:b/>
                <w:sz w:val="22"/>
                <w:szCs w:val="22"/>
              </w:rPr>
              <w:t>Responsible Officer and Unit:</w:t>
            </w:r>
          </w:p>
        </w:tc>
        <w:tc>
          <w:tcPr>
            <w:tcW w:w="6681" w:type="dxa"/>
            <w:gridSpan w:val="7"/>
            <w:vAlign w:val="center"/>
          </w:tcPr>
          <w:p w14:paraId="63A32AE1" w14:textId="4D310CC8" w:rsidR="002E0B04" w:rsidRPr="007A4AEE" w:rsidRDefault="007B147F" w:rsidP="00ED6159">
            <w:pPr>
              <w:pStyle w:val="Policycontent"/>
              <w:jc w:val="left"/>
              <w:rPr>
                <w:rFonts w:ascii="Arial" w:hAnsi="Arial" w:cs="Arial"/>
                <w:sz w:val="22"/>
                <w:szCs w:val="22"/>
              </w:rPr>
            </w:pPr>
            <w:r w:rsidRPr="007A4AEE">
              <w:rPr>
                <w:rFonts w:ascii="Arial" w:hAnsi="Arial" w:cs="Arial"/>
                <w:color w:val="000000" w:themeColor="text1"/>
                <w:sz w:val="22"/>
                <w:szCs w:val="22"/>
              </w:rPr>
              <w:t>Interim Executive Manager People, Culture &amp; Performance</w:t>
            </w:r>
          </w:p>
        </w:tc>
      </w:tr>
      <w:tr w:rsidR="002E0B04" w:rsidRPr="002E7F45" w14:paraId="2DEDF54C" w14:textId="77777777" w:rsidTr="005A4BDE">
        <w:trPr>
          <w:trHeight w:val="543"/>
          <w:jc w:val="center"/>
        </w:trPr>
        <w:tc>
          <w:tcPr>
            <w:tcW w:w="3263" w:type="dxa"/>
            <w:shd w:val="clear" w:color="auto" w:fill="D9D9D9" w:themeFill="background1" w:themeFillShade="D9"/>
          </w:tcPr>
          <w:p w14:paraId="6D46F433" w14:textId="77777777" w:rsidR="002E0B04" w:rsidRPr="002E7F45" w:rsidRDefault="002E0B04" w:rsidP="002E7F45">
            <w:pPr>
              <w:pStyle w:val="Policycontent"/>
              <w:jc w:val="left"/>
              <w:rPr>
                <w:rFonts w:ascii="Arial" w:hAnsi="Arial" w:cs="Arial"/>
                <w:b/>
                <w:sz w:val="22"/>
                <w:szCs w:val="22"/>
              </w:rPr>
            </w:pPr>
            <w:r w:rsidRPr="002E7F45">
              <w:rPr>
                <w:rFonts w:ascii="Arial" w:hAnsi="Arial" w:cs="Arial"/>
                <w:b/>
                <w:sz w:val="22"/>
                <w:szCs w:val="22"/>
              </w:rPr>
              <w:t>Nominated Review Period:</w:t>
            </w:r>
          </w:p>
        </w:tc>
        <w:bookmarkStart w:id="6" w:name="Check1"/>
        <w:tc>
          <w:tcPr>
            <w:tcW w:w="1724" w:type="dxa"/>
            <w:gridSpan w:val="2"/>
            <w:tcBorders>
              <w:right w:val="nil"/>
            </w:tcBorders>
            <w:vAlign w:val="center"/>
          </w:tcPr>
          <w:p w14:paraId="561342A9" w14:textId="77777777" w:rsidR="002E0B04" w:rsidRPr="002E7F45" w:rsidRDefault="00104B52" w:rsidP="00CE383D">
            <w:pPr>
              <w:pStyle w:val="Policycontent"/>
              <w:rPr>
                <w:rFonts w:ascii="Arial" w:hAnsi="Arial" w:cs="Arial"/>
                <w:b/>
                <w:sz w:val="22"/>
                <w:szCs w:val="22"/>
              </w:rPr>
            </w:pPr>
            <w:r w:rsidRPr="002E7F45">
              <w:rPr>
                <w:rFonts w:ascii="Arial" w:hAnsi="Arial" w:cs="Arial"/>
                <w:b/>
                <w:sz w:val="22"/>
                <w:szCs w:val="22"/>
              </w:rPr>
              <w:fldChar w:fldCharType="begin">
                <w:ffData>
                  <w:name w:val="Check1"/>
                  <w:enabled/>
                  <w:calcOnExit w:val="0"/>
                  <w:checkBox>
                    <w:sizeAuto/>
                    <w:default w:val="0"/>
                  </w:checkBox>
                </w:ffData>
              </w:fldChar>
            </w:r>
            <w:r w:rsidR="002E0B04" w:rsidRPr="002E7F45">
              <w:rPr>
                <w:rFonts w:ascii="Arial" w:hAnsi="Arial" w:cs="Arial"/>
                <w:b/>
                <w:sz w:val="22"/>
                <w:szCs w:val="22"/>
              </w:rPr>
              <w:instrText xml:space="preserve"> FORMCHECKBOX </w:instrText>
            </w:r>
            <w:r w:rsidR="00111F60">
              <w:rPr>
                <w:rFonts w:ascii="Arial" w:hAnsi="Arial" w:cs="Arial"/>
                <w:b/>
                <w:sz w:val="22"/>
                <w:szCs w:val="22"/>
              </w:rPr>
            </w:r>
            <w:r w:rsidR="00111F60">
              <w:rPr>
                <w:rFonts w:ascii="Arial" w:hAnsi="Arial" w:cs="Arial"/>
                <w:b/>
                <w:sz w:val="22"/>
                <w:szCs w:val="22"/>
              </w:rPr>
              <w:fldChar w:fldCharType="separate"/>
            </w:r>
            <w:r w:rsidRPr="002E7F45">
              <w:rPr>
                <w:rFonts w:ascii="Arial" w:hAnsi="Arial" w:cs="Arial"/>
                <w:b/>
                <w:sz w:val="22"/>
                <w:szCs w:val="22"/>
              </w:rPr>
              <w:fldChar w:fldCharType="end"/>
            </w:r>
            <w:bookmarkEnd w:id="6"/>
            <w:r w:rsidR="002E0B04" w:rsidRPr="002E7F45">
              <w:rPr>
                <w:rFonts w:ascii="Arial" w:hAnsi="Arial" w:cs="Arial"/>
                <w:b/>
                <w:sz w:val="22"/>
                <w:szCs w:val="22"/>
              </w:rPr>
              <w:t xml:space="preserve">  Annually   </w:t>
            </w:r>
          </w:p>
        </w:tc>
        <w:tc>
          <w:tcPr>
            <w:tcW w:w="4957" w:type="dxa"/>
            <w:gridSpan w:val="5"/>
            <w:tcBorders>
              <w:left w:val="nil"/>
            </w:tcBorders>
            <w:vAlign w:val="center"/>
          </w:tcPr>
          <w:p w14:paraId="3BF12A3B" w14:textId="29AE1882" w:rsidR="002E0B04" w:rsidRPr="002E7F45" w:rsidRDefault="007A4AEE" w:rsidP="00ED6159">
            <w:pPr>
              <w:pStyle w:val="Policycontent"/>
              <w:rPr>
                <w:rFonts w:ascii="Arial" w:hAnsi="Arial" w:cs="Arial"/>
                <w:b/>
                <w:sz w:val="22"/>
                <w:szCs w:val="22"/>
              </w:rPr>
            </w:pPr>
            <w:r>
              <w:rPr>
                <w:rFonts w:ascii="Arial" w:hAnsi="Arial" w:cs="Arial"/>
                <w:b/>
                <w:sz w:val="22"/>
                <w:szCs w:val="22"/>
              </w:rPr>
              <w:fldChar w:fldCharType="begin">
                <w:ffData>
                  <w:name w:val=""/>
                  <w:enabled/>
                  <w:calcOnExit w:val="0"/>
                  <w:checkBox>
                    <w:sizeAuto/>
                    <w:default w:val="1"/>
                  </w:checkBox>
                </w:ffData>
              </w:fldChar>
            </w:r>
            <w:r>
              <w:rPr>
                <w:rFonts w:ascii="Arial" w:hAnsi="Arial" w:cs="Arial"/>
                <w:b/>
                <w:sz w:val="22"/>
                <w:szCs w:val="22"/>
              </w:rPr>
              <w:instrText xml:space="preserve"> FORMCHECKBOX </w:instrText>
            </w:r>
            <w:r w:rsidR="00111F60">
              <w:rPr>
                <w:rFonts w:ascii="Arial" w:hAnsi="Arial" w:cs="Arial"/>
                <w:b/>
                <w:sz w:val="22"/>
                <w:szCs w:val="22"/>
              </w:rPr>
            </w:r>
            <w:r w:rsidR="00111F60">
              <w:rPr>
                <w:rFonts w:ascii="Arial" w:hAnsi="Arial" w:cs="Arial"/>
                <w:b/>
                <w:sz w:val="22"/>
                <w:szCs w:val="22"/>
              </w:rPr>
              <w:fldChar w:fldCharType="separate"/>
            </w:r>
            <w:r>
              <w:rPr>
                <w:rFonts w:ascii="Arial" w:hAnsi="Arial" w:cs="Arial"/>
                <w:b/>
                <w:sz w:val="22"/>
                <w:szCs w:val="22"/>
              </w:rPr>
              <w:fldChar w:fldCharType="end"/>
            </w:r>
            <w:r w:rsidR="002E0B04" w:rsidRPr="002E7F45">
              <w:rPr>
                <w:rFonts w:ascii="Arial" w:hAnsi="Arial" w:cs="Arial"/>
                <w:b/>
                <w:sz w:val="22"/>
                <w:szCs w:val="22"/>
              </w:rPr>
              <w:t xml:space="preserve">  Other</w:t>
            </w:r>
            <w:r w:rsidR="00ED6159">
              <w:rPr>
                <w:rFonts w:ascii="Arial" w:hAnsi="Arial" w:cs="Arial"/>
                <w:b/>
                <w:sz w:val="22"/>
                <w:szCs w:val="22"/>
              </w:rPr>
              <w:t>: E</w:t>
            </w:r>
            <w:r w:rsidRPr="007A4AEE">
              <w:rPr>
                <w:rFonts w:ascii="Arial" w:hAnsi="Arial" w:cs="Arial"/>
                <w:b/>
                <w:iCs/>
                <w:sz w:val="22"/>
                <w:szCs w:val="22"/>
              </w:rPr>
              <w:t>very 4 years</w:t>
            </w:r>
          </w:p>
        </w:tc>
      </w:tr>
      <w:tr w:rsidR="002E0B04" w:rsidRPr="002E7F45" w14:paraId="45A02171" w14:textId="77777777" w:rsidTr="005A4BDE">
        <w:trPr>
          <w:jc w:val="center"/>
        </w:trPr>
        <w:tc>
          <w:tcPr>
            <w:tcW w:w="3263" w:type="dxa"/>
            <w:shd w:val="clear" w:color="auto" w:fill="D9D9D9" w:themeFill="background1" w:themeFillShade="D9"/>
          </w:tcPr>
          <w:p w14:paraId="1CE8329D" w14:textId="77777777" w:rsidR="002E0B04" w:rsidRPr="002E7F45" w:rsidRDefault="002E0B04" w:rsidP="002E7F45">
            <w:pPr>
              <w:pStyle w:val="Policycontent"/>
              <w:jc w:val="left"/>
              <w:rPr>
                <w:rFonts w:ascii="Arial" w:hAnsi="Arial" w:cs="Arial"/>
                <w:b/>
                <w:sz w:val="22"/>
                <w:szCs w:val="22"/>
              </w:rPr>
            </w:pPr>
            <w:r w:rsidRPr="002E7F45">
              <w:rPr>
                <w:rFonts w:ascii="Arial" w:hAnsi="Arial" w:cs="Arial"/>
                <w:b/>
                <w:sz w:val="22"/>
                <w:szCs w:val="22"/>
              </w:rPr>
              <w:t>Last Review Date:</w:t>
            </w:r>
          </w:p>
        </w:tc>
        <w:tc>
          <w:tcPr>
            <w:tcW w:w="6681" w:type="dxa"/>
            <w:gridSpan w:val="7"/>
          </w:tcPr>
          <w:p w14:paraId="12EA67E3" w14:textId="47AF6DD0" w:rsidR="002E0B04" w:rsidRPr="007A4AEE" w:rsidRDefault="00ED6159" w:rsidP="00ED6159">
            <w:pPr>
              <w:pStyle w:val="Policycontent"/>
              <w:jc w:val="left"/>
              <w:rPr>
                <w:rFonts w:ascii="Arial" w:hAnsi="Arial" w:cs="Arial"/>
                <w:sz w:val="22"/>
                <w:szCs w:val="22"/>
              </w:rPr>
            </w:pPr>
            <w:r>
              <w:rPr>
                <w:rFonts w:ascii="Arial" w:hAnsi="Arial" w:cs="Arial"/>
                <w:sz w:val="22"/>
                <w:szCs w:val="22"/>
              </w:rPr>
              <w:t xml:space="preserve">Not applicable – </w:t>
            </w:r>
            <w:r w:rsidR="007A4AEE" w:rsidRPr="007A4AEE">
              <w:rPr>
                <w:rFonts w:ascii="Arial" w:hAnsi="Arial" w:cs="Arial"/>
                <w:sz w:val="22"/>
                <w:szCs w:val="22"/>
              </w:rPr>
              <w:t>New policy</w:t>
            </w:r>
          </w:p>
        </w:tc>
      </w:tr>
      <w:tr w:rsidR="002E0B04" w:rsidRPr="002E7F45" w14:paraId="2446EE41" w14:textId="77777777" w:rsidTr="005A4BDE">
        <w:trPr>
          <w:jc w:val="center"/>
        </w:trPr>
        <w:tc>
          <w:tcPr>
            <w:tcW w:w="3263" w:type="dxa"/>
            <w:shd w:val="clear" w:color="auto" w:fill="D9D9D9" w:themeFill="background1" w:themeFillShade="D9"/>
          </w:tcPr>
          <w:p w14:paraId="2B2FCBD0" w14:textId="6B57DBED" w:rsidR="002E0B04" w:rsidRPr="002E7F45" w:rsidRDefault="002E0B04" w:rsidP="00D1673D">
            <w:pPr>
              <w:pStyle w:val="Policycontent"/>
              <w:jc w:val="left"/>
              <w:rPr>
                <w:rFonts w:ascii="Arial" w:hAnsi="Arial" w:cs="Arial"/>
                <w:b/>
                <w:sz w:val="22"/>
                <w:szCs w:val="22"/>
              </w:rPr>
            </w:pPr>
            <w:r w:rsidRPr="002E7F45">
              <w:rPr>
                <w:rFonts w:ascii="Arial" w:hAnsi="Arial" w:cs="Arial"/>
                <w:b/>
                <w:sz w:val="22"/>
                <w:szCs w:val="22"/>
              </w:rPr>
              <w:t xml:space="preserve">Next </w:t>
            </w:r>
            <w:r w:rsidR="00D1673D">
              <w:rPr>
                <w:rFonts w:ascii="Arial" w:hAnsi="Arial" w:cs="Arial"/>
                <w:b/>
                <w:sz w:val="22"/>
                <w:szCs w:val="22"/>
              </w:rPr>
              <w:t>Endorsement</w:t>
            </w:r>
            <w:r w:rsidR="00D1673D" w:rsidRPr="002E7F45">
              <w:rPr>
                <w:rFonts w:ascii="Arial" w:hAnsi="Arial" w:cs="Arial"/>
                <w:b/>
                <w:sz w:val="22"/>
                <w:szCs w:val="22"/>
              </w:rPr>
              <w:t xml:space="preserve"> </w:t>
            </w:r>
            <w:r w:rsidRPr="002E7F45">
              <w:rPr>
                <w:rFonts w:ascii="Arial" w:hAnsi="Arial" w:cs="Arial"/>
                <w:b/>
                <w:sz w:val="22"/>
                <w:szCs w:val="22"/>
              </w:rPr>
              <w:t>Date:</w:t>
            </w:r>
          </w:p>
        </w:tc>
        <w:tc>
          <w:tcPr>
            <w:tcW w:w="6681" w:type="dxa"/>
            <w:gridSpan w:val="7"/>
          </w:tcPr>
          <w:p w14:paraId="63AAA348" w14:textId="249D15B3" w:rsidR="002E0B04" w:rsidRPr="007A4AEE" w:rsidRDefault="00DD29DF" w:rsidP="00840C46">
            <w:pPr>
              <w:pStyle w:val="Policycontent"/>
              <w:jc w:val="left"/>
              <w:rPr>
                <w:rFonts w:ascii="Arial" w:hAnsi="Arial" w:cs="Arial"/>
                <w:sz w:val="22"/>
                <w:szCs w:val="22"/>
              </w:rPr>
            </w:pPr>
            <w:r>
              <w:rPr>
                <w:rFonts w:ascii="Arial" w:hAnsi="Arial" w:cs="Arial"/>
                <w:color w:val="000000" w:themeColor="text1"/>
                <w:sz w:val="22"/>
                <w:szCs w:val="22"/>
              </w:rPr>
              <w:t>Within 12 months of the 2024 Council</w:t>
            </w:r>
            <w:r w:rsidR="00BB5AE7">
              <w:rPr>
                <w:rFonts w:ascii="Arial" w:hAnsi="Arial" w:cs="Arial"/>
                <w:color w:val="000000" w:themeColor="text1"/>
                <w:sz w:val="22"/>
                <w:szCs w:val="22"/>
              </w:rPr>
              <w:t xml:space="preserve"> Election</w:t>
            </w:r>
          </w:p>
        </w:tc>
      </w:tr>
      <w:tr w:rsidR="002E0B04" w:rsidRPr="002E7F45" w14:paraId="2A703EB1" w14:textId="77777777" w:rsidTr="005A4BDE">
        <w:trPr>
          <w:jc w:val="center"/>
        </w:trPr>
        <w:tc>
          <w:tcPr>
            <w:tcW w:w="3263" w:type="dxa"/>
            <w:shd w:val="clear" w:color="auto" w:fill="D9D9D9" w:themeFill="background1" w:themeFillShade="D9"/>
          </w:tcPr>
          <w:p w14:paraId="502EF912" w14:textId="77777777" w:rsidR="002E0B04" w:rsidRPr="002E7F45" w:rsidRDefault="002E0B04" w:rsidP="003C7A1D">
            <w:pPr>
              <w:pStyle w:val="Policycontent"/>
              <w:jc w:val="left"/>
              <w:rPr>
                <w:rFonts w:ascii="Arial" w:hAnsi="Arial" w:cs="Arial"/>
                <w:b/>
                <w:sz w:val="22"/>
                <w:szCs w:val="22"/>
              </w:rPr>
            </w:pPr>
            <w:r w:rsidRPr="002E7F45">
              <w:rPr>
                <w:rFonts w:ascii="Arial" w:hAnsi="Arial" w:cs="Arial"/>
                <w:b/>
                <w:sz w:val="22"/>
                <w:szCs w:val="22"/>
              </w:rPr>
              <w:t>Purpose/Objective:</w:t>
            </w:r>
          </w:p>
        </w:tc>
        <w:tc>
          <w:tcPr>
            <w:tcW w:w="6681" w:type="dxa"/>
            <w:gridSpan w:val="7"/>
          </w:tcPr>
          <w:p w14:paraId="35160FFD" w14:textId="035DC913" w:rsidR="002E0B04" w:rsidRPr="007A4AEE" w:rsidRDefault="007A4AEE" w:rsidP="00840C46">
            <w:pPr>
              <w:pStyle w:val="Policycontent"/>
              <w:jc w:val="left"/>
              <w:rPr>
                <w:rFonts w:ascii="Arial" w:hAnsi="Arial" w:cs="Arial"/>
                <w:sz w:val="22"/>
                <w:szCs w:val="22"/>
              </w:rPr>
            </w:pPr>
            <w:r w:rsidRPr="007A4AEE">
              <w:rPr>
                <w:rFonts w:ascii="Arial" w:hAnsi="Arial" w:cs="Arial"/>
                <w:color w:val="000000" w:themeColor="text1"/>
                <w:sz w:val="22"/>
                <w:szCs w:val="22"/>
              </w:rPr>
              <w:t xml:space="preserve">Establish a governance framework and provide guidance/direction on the employment cycle of the Chief Executive Officer (CEO) including recruitment, </w:t>
            </w:r>
            <w:r w:rsidRPr="00507F4E">
              <w:rPr>
                <w:rFonts w:ascii="Arial" w:hAnsi="Arial" w:cs="Arial"/>
                <w:color w:val="000000" w:themeColor="text1"/>
                <w:sz w:val="22"/>
                <w:szCs w:val="22"/>
              </w:rPr>
              <w:t>performance</w:t>
            </w:r>
            <w:r w:rsidRPr="007A4AEE">
              <w:rPr>
                <w:rFonts w:ascii="Arial" w:hAnsi="Arial" w:cs="Arial"/>
                <w:color w:val="000000" w:themeColor="text1"/>
                <w:sz w:val="22"/>
                <w:szCs w:val="22"/>
              </w:rPr>
              <w:t>, remuneration, and end of contract processes.</w:t>
            </w:r>
          </w:p>
        </w:tc>
      </w:tr>
      <w:tr w:rsidR="002E0B04" w:rsidRPr="002E7F45" w14:paraId="52FD82D8" w14:textId="77777777" w:rsidTr="005A4BDE">
        <w:trPr>
          <w:jc w:val="center"/>
        </w:trPr>
        <w:tc>
          <w:tcPr>
            <w:tcW w:w="3263" w:type="dxa"/>
            <w:shd w:val="clear" w:color="auto" w:fill="D9D9D9" w:themeFill="background1" w:themeFillShade="D9"/>
          </w:tcPr>
          <w:p w14:paraId="2F21E7B7" w14:textId="77777777" w:rsidR="002E0B04" w:rsidRPr="002E7F45" w:rsidRDefault="002E0B04" w:rsidP="003C7A1D">
            <w:pPr>
              <w:pStyle w:val="Policycontent"/>
              <w:jc w:val="left"/>
              <w:rPr>
                <w:rFonts w:ascii="Arial" w:hAnsi="Arial" w:cs="Arial"/>
                <w:b/>
                <w:sz w:val="22"/>
                <w:szCs w:val="22"/>
              </w:rPr>
            </w:pPr>
            <w:r w:rsidRPr="002E7F45">
              <w:rPr>
                <w:rFonts w:ascii="Arial" w:hAnsi="Arial" w:cs="Arial"/>
                <w:b/>
                <w:sz w:val="22"/>
                <w:szCs w:val="22"/>
              </w:rPr>
              <w:t>Background/Reasons for Policy:</w:t>
            </w:r>
          </w:p>
        </w:tc>
        <w:tc>
          <w:tcPr>
            <w:tcW w:w="6681" w:type="dxa"/>
            <w:gridSpan w:val="7"/>
          </w:tcPr>
          <w:p w14:paraId="42C32209" w14:textId="781AE477" w:rsidR="002E0B04" w:rsidRPr="007A4AEE" w:rsidRDefault="007A4AEE" w:rsidP="00840C46">
            <w:pPr>
              <w:pStyle w:val="Policycontent"/>
              <w:jc w:val="left"/>
              <w:rPr>
                <w:rFonts w:ascii="Arial" w:hAnsi="Arial" w:cs="Arial"/>
                <w:sz w:val="22"/>
                <w:szCs w:val="22"/>
              </w:rPr>
            </w:pPr>
            <w:r w:rsidRPr="007A4AEE">
              <w:rPr>
                <w:rFonts w:ascii="Arial" w:hAnsi="Arial" w:cs="Arial"/>
                <w:color w:val="000000" w:themeColor="text1"/>
                <w:sz w:val="22"/>
                <w:szCs w:val="22"/>
              </w:rPr>
              <w:t>Compliance with Section 45 of the Local Government Act</w:t>
            </w:r>
          </w:p>
        </w:tc>
      </w:tr>
      <w:tr w:rsidR="005A4BDE" w:rsidRPr="002E7F45" w14:paraId="41C1B636" w14:textId="77777777" w:rsidTr="005A4BDE">
        <w:trPr>
          <w:trHeight w:val="61"/>
          <w:jc w:val="center"/>
        </w:trPr>
        <w:tc>
          <w:tcPr>
            <w:tcW w:w="3263" w:type="dxa"/>
            <w:vMerge w:val="restart"/>
            <w:shd w:val="clear" w:color="auto" w:fill="D9D9D9" w:themeFill="background1" w:themeFillShade="D9"/>
          </w:tcPr>
          <w:p w14:paraId="0FC44098" w14:textId="198A283E" w:rsidR="005A4BDE" w:rsidRPr="002E7F45" w:rsidRDefault="009C71D1" w:rsidP="002E7F45">
            <w:pPr>
              <w:pStyle w:val="Policycontent"/>
              <w:jc w:val="left"/>
              <w:rPr>
                <w:rFonts w:ascii="Arial" w:hAnsi="Arial" w:cs="Arial"/>
                <w:b/>
                <w:sz w:val="22"/>
                <w:szCs w:val="22"/>
              </w:rPr>
            </w:pPr>
            <w:r>
              <w:rPr>
                <w:rFonts w:ascii="Arial" w:hAnsi="Arial" w:cs="Arial"/>
                <w:b/>
                <w:sz w:val="22"/>
                <w:szCs w:val="22"/>
              </w:rPr>
              <w:t>Definitions:</w:t>
            </w:r>
          </w:p>
        </w:tc>
        <w:tc>
          <w:tcPr>
            <w:tcW w:w="1977" w:type="dxa"/>
            <w:gridSpan w:val="3"/>
          </w:tcPr>
          <w:p w14:paraId="2D796B31" w14:textId="5C9B9B5E" w:rsidR="005A4BDE" w:rsidRDefault="005A4BDE" w:rsidP="007A4AEE">
            <w:pPr>
              <w:pStyle w:val="Policycontent"/>
              <w:tabs>
                <w:tab w:val="left" w:pos="5103"/>
              </w:tabs>
              <w:spacing w:after="0"/>
              <w:jc w:val="left"/>
              <w:rPr>
                <w:rFonts w:ascii="Arial" w:hAnsi="Arial" w:cs="Arial"/>
                <w:sz w:val="22"/>
                <w:szCs w:val="22"/>
              </w:rPr>
            </w:pPr>
            <w:r>
              <w:rPr>
                <w:rFonts w:ascii="Arial" w:hAnsi="Arial" w:cs="Arial"/>
                <w:sz w:val="22"/>
                <w:szCs w:val="22"/>
              </w:rPr>
              <w:t xml:space="preserve">CEO </w:t>
            </w:r>
          </w:p>
        </w:tc>
        <w:tc>
          <w:tcPr>
            <w:tcW w:w="4704" w:type="dxa"/>
            <w:gridSpan w:val="4"/>
          </w:tcPr>
          <w:p w14:paraId="76EEC9D4" w14:textId="3FCE0876" w:rsidR="005A4BDE" w:rsidRDefault="005A4BDE" w:rsidP="007A4AEE">
            <w:pPr>
              <w:pStyle w:val="Policycontent"/>
              <w:tabs>
                <w:tab w:val="left" w:pos="5103"/>
              </w:tabs>
              <w:spacing w:after="0"/>
              <w:jc w:val="left"/>
              <w:rPr>
                <w:rFonts w:ascii="Arial" w:hAnsi="Arial" w:cs="Arial"/>
                <w:sz w:val="22"/>
                <w:szCs w:val="22"/>
              </w:rPr>
            </w:pPr>
            <w:r>
              <w:rPr>
                <w:rFonts w:ascii="Arial" w:hAnsi="Arial" w:cs="Arial"/>
                <w:sz w:val="22"/>
                <w:szCs w:val="22"/>
              </w:rPr>
              <w:t>Chief Executive Officer</w:t>
            </w:r>
          </w:p>
        </w:tc>
      </w:tr>
      <w:tr w:rsidR="005A4BDE" w:rsidRPr="002E7F45" w14:paraId="6082488E" w14:textId="77777777" w:rsidTr="005A4BDE">
        <w:trPr>
          <w:trHeight w:val="61"/>
          <w:jc w:val="center"/>
        </w:trPr>
        <w:tc>
          <w:tcPr>
            <w:tcW w:w="3263" w:type="dxa"/>
            <w:vMerge/>
            <w:shd w:val="clear" w:color="auto" w:fill="D9D9D9" w:themeFill="background1" w:themeFillShade="D9"/>
          </w:tcPr>
          <w:p w14:paraId="3F781A8C" w14:textId="77777777" w:rsidR="005A4BDE" w:rsidRPr="002E7F45" w:rsidRDefault="005A4BDE" w:rsidP="002E7F45">
            <w:pPr>
              <w:pStyle w:val="Policycontent"/>
              <w:jc w:val="left"/>
              <w:rPr>
                <w:rFonts w:ascii="Arial" w:hAnsi="Arial" w:cs="Arial"/>
                <w:b/>
                <w:sz w:val="22"/>
                <w:szCs w:val="22"/>
              </w:rPr>
            </w:pPr>
          </w:p>
        </w:tc>
        <w:tc>
          <w:tcPr>
            <w:tcW w:w="1977" w:type="dxa"/>
            <w:gridSpan w:val="3"/>
          </w:tcPr>
          <w:p w14:paraId="4A60E20D" w14:textId="45C76D21" w:rsidR="005A4BDE" w:rsidRDefault="005A4BDE" w:rsidP="007A4AEE">
            <w:pPr>
              <w:pStyle w:val="Policycontent"/>
              <w:tabs>
                <w:tab w:val="left" w:pos="5103"/>
              </w:tabs>
              <w:spacing w:after="0"/>
              <w:jc w:val="left"/>
              <w:rPr>
                <w:rFonts w:ascii="Arial" w:hAnsi="Arial" w:cs="Arial"/>
                <w:sz w:val="22"/>
                <w:szCs w:val="22"/>
              </w:rPr>
            </w:pPr>
            <w:r>
              <w:rPr>
                <w:rFonts w:ascii="Arial" w:hAnsi="Arial" w:cs="Arial"/>
                <w:sz w:val="22"/>
                <w:szCs w:val="22"/>
              </w:rPr>
              <w:t>Council</w:t>
            </w:r>
          </w:p>
        </w:tc>
        <w:tc>
          <w:tcPr>
            <w:tcW w:w="4704" w:type="dxa"/>
            <w:gridSpan w:val="4"/>
          </w:tcPr>
          <w:p w14:paraId="7D9F3A08" w14:textId="5D43FF5F" w:rsidR="005A4BDE" w:rsidRDefault="005A4BDE" w:rsidP="007A4AEE">
            <w:pPr>
              <w:pStyle w:val="Policycontent"/>
              <w:tabs>
                <w:tab w:val="left" w:pos="5103"/>
              </w:tabs>
              <w:spacing w:after="0"/>
              <w:jc w:val="left"/>
              <w:rPr>
                <w:rFonts w:ascii="Arial" w:hAnsi="Arial" w:cs="Arial"/>
                <w:sz w:val="22"/>
                <w:szCs w:val="22"/>
              </w:rPr>
            </w:pPr>
            <w:r>
              <w:rPr>
                <w:rFonts w:ascii="Arial" w:hAnsi="Arial" w:cs="Arial"/>
                <w:sz w:val="22"/>
                <w:szCs w:val="22"/>
              </w:rPr>
              <w:t>Macedon Ranges Shire Council</w:t>
            </w:r>
          </w:p>
        </w:tc>
      </w:tr>
      <w:tr w:rsidR="005A4BDE" w:rsidRPr="002E7F45" w14:paraId="4AC7485E" w14:textId="77777777" w:rsidTr="005A4BDE">
        <w:trPr>
          <w:trHeight w:val="61"/>
          <w:jc w:val="center"/>
        </w:trPr>
        <w:tc>
          <w:tcPr>
            <w:tcW w:w="3263" w:type="dxa"/>
            <w:vMerge/>
            <w:shd w:val="clear" w:color="auto" w:fill="D9D9D9" w:themeFill="background1" w:themeFillShade="D9"/>
          </w:tcPr>
          <w:p w14:paraId="01264EF9" w14:textId="77777777" w:rsidR="005A4BDE" w:rsidRPr="002E7F45" w:rsidRDefault="005A4BDE" w:rsidP="002E7F45">
            <w:pPr>
              <w:pStyle w:val="Policycontent"/>
              <w:jc w:val="left"/>
              <w:rPr>
                <w:rFonts w:ascii="Arial" w:hAnsi="Arial" w:cs="Arial"/>
                <w:b/>
                <w:sz w:val="22"/>
                <w:szCs w:val="22"/>
              </w:rPr>
            </w:pPr>
          </w:p>
        </w:tc>
        <w:tc>
          <w:tcPr>
            <w:tcW w:w="1977" w:type="dxa"/>
            <w:gridSpan w:val="3"/>
          </w:tcPr>
          <w:p w14:paraId="5523F843" w14:textId="054A3486" w:rsidR="005A4BDE" w:rsidRDefault="005A4BDE" w:rsidP="007A4AEE">
            <w:pPr>
              <w:pStyle w:val="Policycontent"/>
              <w:tabs>
                <w:tab w:val="left" w:pos="5103"/>
              </w:tabs>
              <w:spacing w:after="0"/>
              <w:jc w:val="left"/>
              <w:rPr>
                <w:rFonts w:ascii="Arial" w:hAnsi="Arial" w:cs="Arial"/>
                <w:sz w:val="22"/>
                <w:szCs w:val="22"/>
              </w:rPr>
            </w:pPr>
            <w:r>
              <w:rPr>
                <w:rFonts w:ascii="Arial" w:hAnsi="Arial" w:cs="Arial"/>
                <w:sz w:val="22"/>
                <w:szCs w:val="22"/>
              </w:rPr>
              <w:t xml:space="preserve">Councillor </w:t>
            </w:r>
          </w:p>
        </w:tc>
        <w:tc>
          <w:tcPr>
            <w:tcW w:w="4704" w:type="dxa"/>
            <w:gridSpan w:val="4"/>
          </w:tcPr>
          <w:p w14:paraId="35B062B3" w14:textId="215C2673" w:rsidR="005A4BDE" w:rsidRDefault="005A4BDE" w:rsidP="007A4AEE">
            <w:pPr>
              <w:pStyle w:val="Policycontent"/>
              <w:tabs>
                <w:tab w:val="left" w:pos="5103"/>
              </w:tabs>
              <w:spacing w:after="0"/>
              <w:jc w:val="left"/>
              <w:rPr>
                <w:rFonts w:ascii="Arial" w:hAnsi="Arial" w:cs="Arial"/>
                <w:sz w:val="22"/>
                <w:szCs w:val="22"/>
              </w:rPr>
            </w:pPr>
            <w:r>
              <w:rPr>
                <w:rFonts w:ascii="Arial" w:hAnsi="Arial" w:cs="Arial"/>
                <w:sz w:val="22"/>
                <w:szCs w:val="22"/>
              </w:rPr>
              <w:t>The individuals holding the office of a member of the Macedon Shire Ranges Council</w:t>
            </w:r>
            <w:r w:rsidR="009C71D1">
              <w:rPr>
                <w:rFonts w:ascii="Arial" w:hAnsi="Arial" w:cs="Arial"/>
                <w:sz w:val="22"/>
                <w:szCs w:val="22"/>
              </w:rPr>
              <w:t xml:space="preserve"> (including the Mayor)</w:t>
            </w:r>
          </w:p>
        </w:tc>
      </w:tr>
      <w:tr w:rsidR="009C71D1" w:rsidRPr="002E7F45" w14:paraId="3F0E8EE3" w14:textId="77777777" w:rsidTr="005A4BDE">
        <w:trPr>
          <w:trHeight w:val="61"/>
          <w:jc w:val="center"/>
        </w:trPr>
        <w:tc>
          <w:tcPr>
            <w:tcW w:w="3263" w:type="dxa"/>
            <w:vMerge/>
            <w:shd w:val="clear" w:color="auto" w:fill="D9D9D9" w:themeFill="background1" w:themeFillShade="D9"/>
          </w:tcPr>
          <w:p w14:paraId="08F9D901" w14:textId="77777777" w:rsidR="009C71D1" w:rsidRPr="002E7F45" w:rsidRDefault="009C71D1" w:rsidP="009C71D1">
            <w:pPr>
              <w:pStyle w:val="Policycontent"/>
              <w:jc w:val="left"/>
              <w:rPr>
                <w:rFonts w:ascii="Arial" w:hAnsi="Arial" w:cs="Arial"/>
                <w:b/>
                <w:sz w:val="22"/>
                <w:szCs w:val="22"/>
              </w:rPr>
            </w:pPr>
          </w:p>
        </w:tc>
        <w:tc>
          <w:tcPr>
            <w:tcW w:w="1977" w:type="dxa"/>
            <w:gridSpan w:val="3"/>
          </w:tcPr>
          <w:p w14:paraId="74069E5A" w14:textId="728095EA" w:rsidR="009C71D1" w:rsidRDefault="009C71D1" w:rsidP="009C71D1">
            <w:pPr>
              <w:pStyle w:val="Policycontent"/>
              <w:tabs>
                <w:tab w:val="left" w:pos="5103"/>
              </w:tabs>
              <w:spacing w:after="0"/>
              <w:jc w:val="left"/>
              <w:rPr>
                <w:rFonts w:ascii="Arial" w:hAnsi="Arial" w:cs="Arial"/>
                <w:sz w:val="22"/>
                <w:szCs w:val="22"/>
              </w:rPr>
            </w:pPr>
            <w:r>
              <w:rPr>
                <w:rFonts w:ascii="Arial" w:hAnsi="Arial" w:cs="Arial"/>
                <w:sz w:val="22"/>
                <w:szCs w:val="22"/>
              </w:rPr>
              <w:t>The Act</w:t>
            </w:r>
          </w:p>
        </w:tc>
        <w:tc>
          <w:tcPr>
            <w:tcW w:w="4704" w:type="dxa"/>
            <w:gridSpan w:val="4"/>
          </w:tcPr>
          <w:p w14:paraId="3CF5DC3B" w14:textId="1E77BC54" w:rsidR="009C71D1" w:rsidRDefault="009C71D1" w:rsidP="009C71D1">
            <w:pPr>
              <w:pStyle w:val="Policycontent"/>
              <w:tabs>
                <w:tab w:val="left" w:pos="5103"/>
              </w:tabs>
              <w:spacing w:after="0"/>
              <w:jc w:val="left"/>
              <w:rPr>
                <w:rFonts w:ascii="Arial" w:hAnsi="Arial" w:cs="Arial"/>
                <w:sz w:val="22"/>
                <w:szCs w:val="22"/>
              </w:rPr>
            </w:pPr>
            <w:r>
              <w:rPr>
                <w:rFonts w:ascii="Arial" w:hAnsi="Arial" w:cs="Arial"/>
                <w:sz w:val="22"/>
                <w:szCs w:val="22"/>
              </w:rPr>
              <w:t>Local Government Act 2020</w:t>
            </w:r>
          </w:p>
        </w:tc>
      </w:tr>
      <w:tr w:rsidR="005A4BDE" w:rsidRPr="002E7F45" w14:paraId="76749B43" w14:textId="77777777" w:rsidTr="005A4BDE">
        <w:trPr>
          <w:trHeight w:val="61"/>
          <w:jc w:val="center"/>
        </w:trPr>
        <w:tc>
          <w:tcPr>
            <w:tcW w:w="3263" w:type="dxa"/>
            <w:vMerge/>
            <w:shd w:val="clear" w:color="auto" w:fill="D9D9D9" w:themeFill="background1" w:themeFillShade="D9"/>
          </w:tcPr>
          <w:p w14:paraId="5A300D32" w14:textId="77777777" w:rsidR="005A4BDE" w:rsidRPr="002E7F45" w:rsidRDefault="005A4BDE" w:rsidP="002E7F45">
            <w:pPr>
              <w:pStyle w:val="Policycontent"/>
              <w:jc w:val="left"/>
              <w:rPr>
                <w:rFonts w:ascii="Arial" w:hAnsi="Arial" w:cs="Arial"/>
                <w:b/>
                <w:sz w:val="22"/>
                <w:szCs w:val="22"/>
              </w:rPr>
            </w:pPr>
          </w:p>
        </w:tc>
        <w:tc>
          <w:tcPr>
            <w:tcW w:w="1977" w:type="dxa"/>
            <w:gridSpan w:val="3"/>
          </w:tcPr>
          <w:p w14:paraId="3DB24462" w14:textId="72F68D98" w:rsidR="005A4BDE" w:rsidRDefault="009C71D1" w:rsidP="007A4AEE">
            <w:pPr>
              <w:pStyle w:val="Policycontent"/>
              <w:tabs>
                <w:tab w:val="left" w:pos="5103"/>
              </w:tabs>
              <w:spacing w:after="0"/>
              <w:jc w:val="left"/>
              <w:rPr>
                <w:rFonts w:ascii="Arial" w:hAnsi="Arial" w:cs="Arial"/>
                <w:sz w:val="22"/>
                <w:szCs w:val="22"/>
              </w:rPr>
            </w:pPr>
            <w:r>
              <w:rPr>
                <w:rFonts w:ascii="Arial" w:hAnsi="Arial" w:cs="Arial"/>
                <w:sz w:val="22"/>
                <w:szCs w:val="22"/>
              </w:rPr>
              <w:t>The CEO Employment and Remuneration Committee</w:t>
            </w:r>
          </w:p>
        </w:tc>
        <w:tc>
          <w:tcPr>
            <w:tcW w:w="4704" w:type="dxa"/>
            <w:gridSpan w:val="4"/>
          </w:tcPr>
          <w:p w14:paraId="00772936" w14:textId="4C24E6D3" w:rsidR="005A4BDE" w:rsidRDefault="009C71D1" w:rsidP="007A4AEE">
            <w:pPr>
              <w:pStyle w:val="Policycontent"/>
              <w:tabs>
                <w:tab w:val="left" w:pos="5103"/>
              </w:tabs>
              <w:spacing w:after="0"/>
              <w:jc w:val="left"/>
              <w:rPr>
                <w:rFonts w:ascii="Arial" w:hAnsi="Arial" w:cs="Arial"/>
                <w:sz w:val="22"/>
                <w:szCs w:val="22"/>
              </w:rPr>
            </w:pPr>
            <w:r>
              <w:rPr>
                <w:rFonts w:ascii="Arial" w:hAnsi="Arial" w:cs="Arial"/>
                <w:sz w:val="22"/>
                <w:szCs w:val="22"/>
              </w:rPr>
              <w:t>Responsibility for the recruitment of the CEO, determining the CEO’s Performance Plan, assessing the CEO’s performance against the plan and determining the remuneration of the CEO.</w:t>
            </w:r>
          </w:p>
        </w:tc>
      </w:tr>
      <w:tr w:rsidR="002E0B04" w:rsidRPr="002E7F45" w14:paraId="0CD5A1FE" w14:textId="77777777" w:rsidTr="005A4BDE">
        <w:trPr>
          <w:jc w:val="center"/>
        </w:trPr>
        <w:tc>
          <w:tcPr>
            <w:tcW w:w="3263" w:type="dxa"/>
            <w:shd w:val="clear" w:color="auto" w:fill="D9D9D9" w:themeFill="background1" w:themeFillShade="D9"/>
          </w:tcPr>
          <w:p w14:paraId="2A878502" w14:textId="77777777" w:rsidR="002E0B04" w:rsidRPr="002E7F45" w:rsidRDefault="002E0B04" w:rsidP="002E7F45">
            <w:pPr>
              <w:pStyle w:val="Policycontent"/>
              <w:jc w:val="left"/>
              <w:rPr>
                <w:rFonts w:ascii="Arial" w:hAnsi="Arial" w:cs="Arial"/>
                <w:b/>
                <w:sz w:val="22"/>
                <w:szCs w:val="22"/>
              </w:rPr>
            </w:pPr>
            <w:r w:rsidRPr="002E7F45">
              <w:rPr>
                <w:rFonts w:ascii="Arial" w:hAnsi="Arial" w:cs="Arial"/>
                <w:b/>
                <w:sz w:val="22"/>
                <w:szCs w:val="22"/>
              </w:rPr>
              <w:t>References:</w:t>
            </w:r>
          </w:p>
        </w:tc>
        <w:tc>
          <w:tcPr>
            <w:tcW w:w="6681" w:type="dxa"/>
            <w:gridSpan w:val="7"/>
          </w:tcPr>
          <w:p w14:paraId="2635FDC7" w14:textId="77777777" w:rsidR="007A4AEE" w:rsidRPr="007A4AEE" w:rsidRDefault="007A4AEE" w:rsidP="005C6052">
            <w:pPr>
              <w:pStyle w:val="Policycontent"/>
              <w:tabs>
                <w:tab w:val="left" w:pos="5103"/>
              </w:tabs>
              <w:spacing w:after="60"/>
              <w:rPr>
                <w:rFonts w:ascii="Arial" w:hAnsi="Arial" w:cs="Arial"/>
                <w:bCs/>
                <w:color w:val="000000" w:themeColor="text1"/>
                <w:sz w:val="22"/>
                <w:szCs w:val="22"/>
              </w:rPr>
            </w:pPr>
            <w:r w:rsidRPr="007A4AEE">
              <w:rPr>
                <w:rFonts w:ascii="Arial" w:hAnsi="Arial" w:cs="Arial"/>
                <w:bCs/>
                <w:color w:val="000000" w:themeColor="text1"/>
                <w:sz w:val="22"/>
                <w:szCs w:val="22"/>
              </w:rPr>
              <w:t>Victorian Government Public Sector Commission Policy on Executive Remuneration in Public Entities 2020</w:t>
            </w:r>
          </w:p>
          <w:p w14:paraId="186036FA" w14:textId="77777777" w:rsidR="002E0B04" w:rsidRDefault="007A4AEE" w:rsidP="005C6052">
            <w:pPr>
              <w:pStyle w:val="Policycontent"/>
              <w:spacing w:after="60"/>
              <w:jc w:val="left"/>
              <w:rPr>
                <w:rFonts w:ascii="Arial" w:hAnsi="Arial" w:cs="Arial"/>
                <w:bCs/>
                <w:color w:val="000000" w:themeColor="text1"/>
                <w:sz w:val="22"/>
                <w:szCs w:val="22"/>
              </w:rPr>
            </w:pPr>
            <w:r w:rsidRPr="007A4AEE">
              <w:rPr>
                <w:rFonts w:ascii="Arial" w:hAnsi="Arial" w:cs="Arial"/>
                <w:bCs/>
                <w:color w:val="000000" w:themeColor="text1"/>
                <w:sz w:val="22"/>
                <w:szCs w:val="22"/>
              </w:rPr>
              <w:t>Protecting integrity: Leading the way – Managing the Employment Cycle of a CEO, Local Government Inspectorate (Feb 2019)</w:t>
            </w:r>
          </w:p>
          <w:p w14:paraId="2C066822" w14:textId="4DF99AAC" w:rsidR="00F52836" w:rsidRPr="007A4AEE" w:rsidRDefault="005C6052" w:rsidP="005C6052">
            <w:pPr>
              <w:pStyle w:val="Policycontent"/>
              <w:spacing w:after="60"/>
              <w:jc w:val="left"/>
              <w:rPr>
                <w:rFonts w:ascii="Arial" w:hAnsi="Arial" w:cs="Arial"/>
                <w:sz w:val="22"/>
                <w:szCs w:val="22"/>
              </w:rPr>
            </w:pPr>
            <w:r>
              <w:rPr>
                <w:rFonts w:ascii="Arial" w:hAnsi="Arial" w:cs="Arial"/>
                <w:bCs/>
                <w:color w:val="000000" w:themeColor="text1"/>
                <w:sz w:val="22"/>
                <w:szCs w:val="22"/>
              </w:rPr>
              <w:t xml:space="preserve">Victorian Government </w:t>
            </w:r>
            <w:r w:rsidR="00F52836">
              <w:rPr>
                <w:rFonts w:ascii="Arial" w:hAnsi="Arial" w:cs="Arial"/>
                <w:bCs/>
                <w:color w:val="000000" w:themeColor="text1"/>
                <w:sz w:val="22"/>
                <w:szCs w:val="22"/>
              </w:rPr>
              <w:t xml:space="preserve">Appointment and </w:t>
            </w:r>
            <w:r>
              <w:rPr>
                <w:rFonts w:ascii="Arial" w:hAnsi="Arial" w:cs="Arial"/>
                <w:bCs/>
                <w:color w:val="000000" w:themeColor="text1"/>
                <w:sz w:val="22"/>
                <w:szCs w:val="22"/>
              </w:rPr>
              <w:t>R</w:t>
            </w:r>
            <w:r w:rsidR="00F52836">
              <w:rPr>
                <w:rFonts w:ascii="Arial" w:hAnsi="Arial" w:cs="Arial"/>
                <w:bCs/>
                <w:color w:val="000000" w:themeColor="text1"/>
                <w:sz w:val="22"/>
                <w:szCs w:val="22"/>
              </w:rPr>
              <w:t xml:space="preserve">emuneration </w:t>
            </w:r>
            <w:r>
              <w:rPr>
                <w:rFonts w:ascii="Arial" w:hAnsi="Arial" w:cs="Arial"/>
                <w:bCs/>
                <w:color w:val="000000" w:themeColor="text1"/>
                <w:sz w:val="22"/>
                <w:szCs w:val="22"/>
              </w:rPr>
              <w:t>Guidelines July 2020</w:t>
            </w:r>
          </w:p>
        </w:tc>
      </w:tr>
    </w:tbl>
    <w:p w14:paraId="6BC62EA7" w14:textId="77777777" w:rsidR="00ED09E1" w:rsidRDefault="00ED09E1">
      <w:r>
        <w:br w:type="page"/>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6681"/>
      </w:tblGrid>
      <w:tr w:rsidR="002E0B04" w:rsidRPr="002E7F45" w14:paraId="28E9F537" w14:textId="77777777" w:rsidTr="005A4BDE">
        <w:trPr>
          <w:jc w:val="center"/>
        </w:trPr>
        <w:tc>
          <w:tcPr>
            <w:tcW w:w="3263" w:type="dxa"/>
            <w:shd w:val="clear" w:color="auto" w:fill="D9D9D9" w:themeFill="background1" w:themeFillShade="D9"/>
          </w:tcPr>
          <w:p w14:paraId="7AB4453E" w14:textId="5B912F08" w:rsidR="002E0B04" w:rsidRPr="002E7F45" w:rsidRDefault="002E0B04" w:rsidP="002E7F45">
            <w:pPr>
              <w:pStyle w:val="Policycontent"/>
              <w:jc w:val="left"/>
              <w:rPr>
                <w:rFonts w:ascii="Arial" w:hAnsi="Arial" w:cs="Arial"/>
                <w:b/>
                <w:sz w:val="22"/>
                <w:szCs w:val="22"/>
              </w:rPr>
            </w:pPr>
            <w:r w:rsidRPr="002E7F45">
              <w:rPr>
                <w:rFonts w:ascii="Arial" w:hAnsi="Arial" w:cs="Arial"/>
                <w:b/>
                <w:sz w:val="22"/>
                <w:szCs w:val="22"/>
              </w:rPr>
              <w:lastRenderedPageBreak/>
              <w:t>Related Policies:</w:t>
            </w:r>
          </w:p>
        </w:tc>
        <w:tc>
          <w:tcPr>
            <w:tcW w:w="6681" w:type="dxa"/>
          </w:tcPr>
          <w:p w14:paraId="5FC4E983" w14:textId="77777777" w:rsidR="007A4AEE" w:rsidRPr="007A4AEE" w:rsidRDefault="007A4AEE" w:rsidP="007A4AEE">
            <w:pPr>
              <w:pStyle w:val="Policycontent"/>
              <w:tabs>
                <w:tab w:val="left" w:pos="5103"/>
              </w:tabs>
              <w:spacing w:after="0"/>
              <w:rPr>
                <w:rFonts w:ascii="Arial" w:hAnsi="Arial" w:cs="Arial"/>
                <w:color w:val="000000" w:themeColor="text1"/>
                <w:sz w:val="22"/>
                <w:szCs w:val="22"/>
              </w:rPr>
            </w:pPr>
            <w:r w:rsidRPr="007A4AEE">
              <w:rPr>
                <w:rFonts w:ascii="Arial" w:hAnsi="Arial" w:cs="Arial"/>
                <w:color w:val="000000" w:themeColor="text1"/>
                <w:sz w:val="22"/>
                <w:szCs w:val="22"/>
              </w:rPr>
              <w:t>Procurement Policy</w:t>
            </w:r>
          </w:p>
          <w:p w14:paraId="203F22E7" w14:textId="0B1D2700" w:rsidR="007A4AEE" w:rsidRDefault="007A4AEE" w:rsidP="007A4AEE">
            <w:pPr>
              <w:pStyle w:val="Policycontent"/>
              <w:tabs>
                <w:tab w:val="left" w:pos="5103"/>
              </w:tabs>
              <w:spacing w:after="0"/>
              <w:rPr>
                <w:rFonts w:ascii="Arial" w:hAnsi="Arial" w:cs="Arial"/>
                <w:color w:val="000000" w:themeColor="text1"/>
                <w:sz w:val="22"/>
                <w:szCs w:val="22"/>
              </w:rPr>
            </w:pPr>
            <w:r w:rsidRPr="007A4AEE">
              <w:rPr>
                <w:rFonts w:ascii="Arial" w:hAnsi="Arial" w:cs="Arial"/>
                <w:color w:val="000000" w:themeColor="text1"/>
                <w:sz w:val="22"/>
                <w:szCs w:val="22"/>
              </w:rPr>
              <w:t>Staff Code of Conduct</w:t>
            </w:r>
          </w:p>
          <w:p w14:paraId="786DF16E" w14:textId="2135D0C8" w:rsidR="0072499F" w:rsidRPr="007A4AEE" w:rsidRDefault="0072499F" w:rsidP="007A4AEE">
            <w:pPr>
              <w:pStyle w:val="Policycontent"/>
              <w:tabs>
                <w:tab w:val="left" w:pos="5103"/>
              </w:tabs>
              <w:spacing w:after="0"/>
              <w:rPr>
                <w:rFonts w:ascii="Arial" w:hAnsi="Arial" w:cs="Arial"/>
                <w:color w:val="000000" w:themeColor="text1"/>
                <w:sz w:val="22"/>
                <w:szCs w:val="22"/>
              </w:rPr>
            </w:pPr>
            <w:r>
              <w:rPr>
                <w:rFonts w:ascii="Arial" w:hAnsi="Arial" w:cs="Arial"/>
                <w:color w:val="000000" w:themeColor="text1"/>
                <w:sz w:val="22"/>
                <w:szCs w:val="22"/>
              </w:rPr>
              <w:t>Councillor Code of Conduct</w:t>
            </w:r>
          </w:p>
          <w:p w14:paraId="70D14FA9" w14:textId="517BDFA2" w:rsidR="002E0B04" w:rsidRPr="007A4AEE" w:rsidRDefault="007A4AEE" w:rsidP="007A4AEE">
            <w:pPr>
              <w:pStyle w:val="Policycontent"/>
              <w:tabs>
                <w:tab w:val="left" w:pos="5103"/>
              </w:tabs>
              <w:spacing w:after="60"/>
              <w:jc w:val="left"/>
              <w:rPr>
                <w:rFonts w:ascii="Arial" w:hAnsi="Arial" w:cs="Arial"/>
                <w:color w:val="000000" w:themeColor="text1"/>
                <w:sz w:val="22"/>
                <w:szCs w:val="22"/>
              </w:rPr>
            </w:pPr>
            <w:r w:rsidRPr="007A4AEE">
              <w:rPr>
                <w:rFonts w:ascii="Arial" w:hAnsi="Arial" w:cs="Arial"/>
                <w:color w:val="000000" w:themeColor="text1"/>
                <w:sz w:val="22"/>
                <w:szCs w:val="22"/>
              </w:rPr>
              <w:t>OHS Policy</w:t>
            </w:r>
          </w:p>
        </w:tc>
      </w:tr>
      <w:tr w:rsidR="00595DA7" w:rsidRPr="002E7F45" w14:paraId="55CB7A96" w14:textId="77777777" w:rsidTr="005A4BDE">
        <w:trPr>
          <w:jc w:val="center"/>
        </w:trPr>
        <w:tc>
          <w:tcPr>
            <w:tcW w:w="3263" w:type="dxa"/>
            <w:shd w:val="clear" w:color="auto" w:fill="D9D9D9" w:themeFill="background1" w:themeFillShade="D9"/>
          </w:tcPr>
          <w:p w14:paraId="6A38DC57" w14:textId="18E1FEB0" w:rsidR="00595DA7" w:rsidRPr="002E7F45" w:rsidRDefault="00595DA7" w:rsidP="002E7F45">
            <w:pPr>
              <w:pStyle w:val="Policycontent"/>
              <w:jc w:val="left"/>
              <w:rPr>
                <w:rFonts w:ascii="Arial" w:hAnsi="Arial" w:cs="Arial"/>
                <w:b/>
                <w:sz w:val="22"/>
                <w:szCs w:val="22"/>
              </w:rPr>
            </w:pPr>
            <w:r>
              <w:rPr>
                <w:rFonts w:ascii="Arial" w:hAnsi="Arial" w:cs="Arial"/>
                <w:b/>
                <w:sz w:val="22"/>
                <w:szCs w:val="22"/>
              </w:rPr>
              <w:t>Related documents</w:t>
            </w:r>
          </w:p>
        </w:tc>
        <w:tc>
          <w:tcPr>
            <w:tcW w:w="6681" w:type="dxa"/>
          </w:tcPr>
          <w:p w14:paraId="2269F43D" w14:textId="11D08C88" w:rsidR="00595DA7" w:rsidRPr="007A4AEE" w:rsidRDefault="00595DA7" w:rsidP="007A4AEE">
            <w:pPr>
              <w:pStyle w:val="Policycontent"/>
              <w:tabs>
                <w:tab w:val="left" w:pos="5103"/>
              </w:tabs>
              <w:spacing w:after="0"/>
              <w:rPr>
                <w:rFonts w:ascii="Arial" w:hAnsi="Arial" w:cs="Arial"/>
                <w:bCs/>
                <w:color w:val="000000" w:themeColor="text1"/>
                <w:sz w:val="22"/>
                <w:szCs w:val="22"/>
              </w:rPr>
            </w:pPr>
            <w:r>
              <w:rPr>
                <w:rFonts w:ascii="Arial" w:hAnsi="Arial" w:cs="Arial"/>
                <w:bCs/>
                <w:color w:val="000000" w:themeColor="text1"/>
                <w:sz w:val="22"/>
                <w:szCs w:val="22"/>
              </w:rPr>
              <w:t xml:space="preserve">Appendix A: Terms of Reference CEO Employment and Remuneration Committee </w:t>
            </w:r>
          </w:p>
        </w:tc>
      </w:tr>
      <w:tr w:rsidR="002E0B04" w:rsidRPr="002E7F45" w14:paraId="051F9F71" w14:textId="77777777" w:rsidTr="005A4BDE">
        <w:trPr>
          <w:jc w:val="center"/>
        </w:trPr>
        <w:tc>
          <w:tcPr>
            <w:tcW w:w="3263" w:type="dxa"/>
            <w:shd w:val="clear" w:color="auto" w:fill="D9D9D9" w:themeFill="background1" w:themeFillShade="D9"/>
          </w:tcPr>
          <w:p w14:paraId="32710B55" w14:textId="77777777" w:rsidR="002E0B04" w:rsidRPr="002E7F45" w:rsidRDefault="002E0B04" w:rsidP="002E7F45">
            <w:pPr>
              <w:pStyle w:val="Policycontent"/>
              <w:jc w:val="left"/>
              <w:rPr>
                <w:rFonts w:ascii="Arial" w:hAnsi="Arial" w:cs="Arial"/>
                <w:b/>
                <w:sz w:val="22"/>
                <w:szCs w:val="22"/>
              </w:rPr>
            </w:pPr>
            <w:r w:rsidRPr="002E7F45">
              <w:rPr>
                <w:rFonts w:ascii="Arial" w:hAnsi="Arial" w:cs="Arial"/>
                <w:b/>
                <w:sz w:val="22"/>
                <w:szCs w:val="22"/>
              </w:rPr>
              <w:t>Related Legislation:</w:t>
            </w:r>
          </w:p>
        </w:tc>
        <w:tc>
          <w:tcPr>
            <w:tcW w:w="6681" w:type="dxa"/>
          </w:tcPr>
          <w:p w14:paraId="5F86C071" w14:textId="77777777" w:rsidR="007A4AEE" w:rsidRPr="007A4AEE" w:rsidRDefault="007A4AEE" w:rsidP="007A4AEE">
            <w:pPr>
              <w:pStyle w:val="Policycontent"/>
              <w:tabs>
                <w:tab w:val="left" w:pos="5103"/>
              </w:tabs>
              <w:spacing w:after="0"/>
              <w:rPr>
                <w:rFonts w:ascii="Arial" w:hAnsi="Arial" w:cs="Arial"/>
                <w:bCs/>
                <w:color w:val="000000" w:themeColor="text1"/>
                <w:sz w:val="22"/>
                <w:szCs w:val="22"/>
              </w:rPr>
            </w:pPr>
            <w:r w:rsidRPr="007A4AEE">
              <w:rPr>
                <w:rFonts w:ascii="Arial" w:hAnsi="Arial" w:cs="Arial"/>
                <w:bCs/>
                <w:color w:val="000000" w:themeColor="text1"/>
                <w:sz w:val="22"/>
                <w:szCs w:val="22"/>
              </w:rPr>
              <w:t>Local Government Act 2020</w:t>
            </w:r>
          </w:p>
          <w:p w14:paraId="590CB695" w14:textId="77777777" w:rsidR="002E0B04" w:rsidRDefault="007A4AEE" w:rsidP="007F0037">
            <w:pPr>
              <w:pStyle w:val="Policycontent"/>
              <w:tabs>
                <w:tab w:val="left" w:pos="5103"/>
              </w:tabs>
              <w:spacing w:after="0"/>
              <w:rPr>
                <w:rFonts w:ascii="Arial" w:hAnsi="Arial" w:cs="Arial"/>
                <w:bCs/>
                <w:color w:val="000000" w:themeColor="text1"/>
                <w:sz w:val="22"/>
                <w:szCs w:val="22"/>
              </w:rPr>
            </w:pPr>
            <w:r w:rsidRPr="007A4AEE">
              <w:rPr>
                <w:rFonts w:ascii="Arial" w:hAnsi="Arial" w:cs="Arial"/>
                <w:bCs/>
                <w:color w:val="000000" w:themeColor="text1"/>
                <w:sz w:val="22"/>
                <w:szCs w:val="22"/>
              </w:rPr>
              <w:t>Public Administration Act 2004</w:t>
            </w:r>
          </w:p>
          <w:p w14:paraId="35CC993E" w14:textId="57C54D04" w:rsidR="007F0037" w:rsidRPr="007F0037" w:rsidRDefault="007F0037" w:rsidP="007A4AEE">
            <w:pPr>
              <w:pStyle w:val="Policycontent"/>
              <w:tabs>
                <w:tab w:val="left" w:pos="5103"/>
              </w:tabs>
              <w:spacing w:after="60"/>
              <w:rPr>
                <w:rFonts w:ascii="Arial" w:hAnsi="Arial" w:cs="Arial"/>
                <w:bCs/>
                <w:color w:val="000000" w:themeColor="text1"/>
                <w:sz w:val="22"/>
                <w:szCs w:val="22"/>
              </w:rPr>
            </w:pPr>
            <w:r w:rsidRPr="007F0037">
              <w:rPr>
                <w:rFonts w:ascii="Arial" w:hAnsi="Arial" w:cs="Arial"/>
                <w:bCs/>
                <w:color w:val="000000" w:themeColor="text1"/>
                <w:sz w:val="22"/>
                <w:szCs w:val="22"/>
              </w:rPr>
              <w:t>Victorian Independent Remuneration Tribunal and Improving Parliamentary Standards Act 2019</w:t>
            </w:r>
          </w:p>
        </w:tc>
      </w:tr>
      <w:bookmarkEnd w:id="1"/>
      <w:bookmarkEnd w:id="2"/>
      <w:bookmarkEnd w:id="3"/>
      <w:bookmarkEnd w:id="4"/>
      <w:bookmarkEnd w:id="5"/>
    </w:tbl>
    <w:p w14:paraId="453B3FBF" w14:textId="77777777" w:rsidR="007A4AEE" w:rsidRDefault="007A4AEE" w:rsidP="00E87F78">
      <w:pPr>
        <w:pStyle w:val="Header"/>
        <w:rPr>
          <w:rFonts w:ascii="Arial Narrow" w:hAnsi="Arial Narrow"/>
          <w:sz w:val="22"/>
          <w:szCs w:val="22"/>
        </w:rPr>
        <w:sectPr w:rsidR="007A4AEE" w:rsidSect="00C13760">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567" w:footer="907" w:gutter="0"/>
          <w:cols w:space="720"/>
          <w:titlePg/>
          <w:docGrid w:linePitch="326"/>
        </w:sectPr>
      </w:pPr>
    </w:p>
    <w:p w14:paraId="3E199FF5" w14:textId="7CBFDB9C" w:rsidR="0028005E" w:rsidRPr="0028005E" w:rsidRDefault="0028005E" w:rsidP="001C0A04">
      <w:pPr>
        <w:rPr>
          <w:rFonts w:ascii="Arial Narrow" w:hAnsi="Arial Narrow"/>
          <w:sz w:val="22"/>
          <w:szCs w:val="22"/>
        </w:rPr>
      </w:pPr>
      <w:r>
        <w:rPr>
          <w:rFonts w:ascii="Arial Narrow" w:hAnsi="Arial Narrow"/>
          <w:sz w:val="22"/>
          <w:szCs w:val="22"/>
        </w:rPr>
        <w:br w:type="page"/>
      </w:r>
    </w:p>
    <w:p w14:paraId="781A5FE8" w14:textId="77777777" w:rsidR="0028005E" w:rsidRPr="0028005E" w:rsidRDefault="0028005E" w:rsidP="0028005E">
      <w:pPr>
        <w:numPr>
          <w:ilvl w:val="0"/>
          <w:numId w:val="28"/>
        </w:numPr>
        <w:tabs>
          <w:tab w:val="left" w:pos="5103"/>
        </w:tabs>
        <w:contextualSpacing/>
        <w:rPr>
          <w:rFonts w:eastAsia="Arial" w:cs="Arial"/>
          <w:b/>
          <w:color w:val="000000"/>
          <w:sz w:val="22"/>
          <w:szCs w:val="22"/>
        </w:rPr>
      </w:pPr>
      <w:r w:rsidRPr="0028005E">
        <w:rPr>
          <w:rFonts w:eastAsia="Arial" w:cs="Arial"/>
          <w:b/>
          <w:color w:val="000000"/>
          <w:sz w:val="22"/>
          <w:szCs w:val="22"/>
        </w:rPr>
        <w:lastRenderedPageBreak/>
        <w:t>Purpose and scope</w:t>
      </w:r>
    </w:p>
    <w:p w14:paraId="26DE3953" w14:textId="77777777" w:rsidR="0028005E" w:rsidRPr="0028005E" w:rsidRDefault="0028005E" w:rsidP="0028005E">
      <w:pPr>
        <w:tabs>
          <w:tab w:val="left" w:pos="5103"/>
        </w:tabs>
        <w:rPr>
          <w:rFonts w:cs="Arial"/>
          <w:color w:val="C00000"/>
          <w:sz w:val="22"/>
          <w:szCs w:val="22"/>
        </w:rPr>
      </w:pPr>
    </w:p>
    <w:p w14:paraId="06301B5E" w14:textId="77777777" w:rsidR="008341AA" w:rsidRPr="0028005E" w:rsidRDefault="008341AA" w:rsidP="008341AA">
      <w:pPr>
        <w:tabs>
          <w:tab w:val="left" w:pos="5103"/>
        </w:tabs>
        <w:jc w:val="both"/>
        <w:rPr>
          <w:rFonts w:cs="Arial"/>
          <w:color w:val="000000"/>
          <w:sz w:val="22"/>
          <w:szCs w:val="22"/>
        </w:rPr>
      </w:pPr>
      <w:r w:rsidRPr="0028005E">
        <w:rPr>
          <w:rFonts w:cs="Arial"/>
          <w:color w:val="000000"/>
          <w:sz w:val="22"/>
          <w:szCs w:val="22"/>
        </w:rPr>
        <w:t>Th</w:t>
      </w:r>
      <w:r>
        <w:rPr>
          <w:rFonts w:cs="Arial"/>
          <w:color w:val="000000"/>
          <w:sz w:val="22"/>
          <w:szCs w:val="22"/>
        </w:rPr>
        <w:t>is</w:t>
      </w:r>
      <w:r w:rsidRPr="0028005E">
        <w:rPr>
          <w:rFonts w:cs="Arial"/>
          <w:color w:val="000000"/>
          <w:sz w:val="22"/>
          <w:szCs w:val="22"/>
        </w:rPr>
        <w:t xml:space="preserve"> Policy complies with the requirements of the </w:t>
      </w:r>
      <w:r w:rsidRPr="0028005E">
        <w:rPr>
          <w:rFonts w:cs="Arial"/>
          <w:i/>
          <w:iCs/>
          <w:color w:val="000000"/>
          <w:sz w:val="22"/>
          <w:szCs w:val="22"/>
        </w:rPr>
        <w:t>Local Government Act 2020</w:t>
      </w:r>
      <w:r w:rsidRPr="0028005E">
        <w:rPr>
          <w:rFonts w:cs="Arial"/>
          <w:color w:val="000000"/>
          <w:sz w:val="22"/>
          <w:szCs w:val="22"/>
        </w:rPr>
        <w:t xml:space="preserve"> (Section 45). It outlines how Council will </w:t>
      </w:r>
      <w:r>
        <w:rPr>
          <w:rFonts w:cs="Arial"/>
          <w:color w:val="000000"/>
          <w:sz w:val="22"/>
          <w:szCs w:val="22"/>
        </w:rPr>
        <w:t xml:space="preserve">meet its responsibility to </w:t>
      </w:r>
      <w:r w:rsidRPr="0028005E">
        <w:rPr>
          <w:rFonts w:cs="Arial"/>
          <w:color w:val="000000"/>
          <w:sz w:val="22"/>
          <w:szCs w:val="22"/>
        </w:rPr>
        <w:t>manage the employment cycle of a CEO including the recruitment and appointment of the CEO, determining the CEO’s performance plan, reviewing the performance of the CEO against the plan, and determining the remuneration of the CEO.</w:t>
      </w:r>
    </w:p>
    <w:p w14:paraId="37836BFA" w14:textId="77777777" w:rsidR="0028005E" w:rsidRPr="0028005E" w:rsidRDefault="0028005E" w:rsidP="0028005E">
      <w:pPr>
        <w:tabs>
          <w:tab w:val="left" w:pos="5103"/>
        </w:tabs>
        <w:rPr>
          <w:rFonts w:eastAsia="Arial" w:cs="Arial"/>
          <w:bCs/>
          <w:color w:val="000000"/>
          <w:sz w:val="22"/>
          <w:szCs w:val="22"/>
        </w:rPr>
      </w:pPr>
    </w:p>
    <w:p w14:paraId="47D2246C" w14:textId="77777777" w:rsidR="0028005E" w:rsidRPr="0028005E" w:rsidRDefault="0028005E" w:rsidP="0028005E">
      <w:pPr>
        <w:numPr>
          <w:ilvl w:val="0"/>
          <w:numId w:val="28"/>
        </w:numPr>
        <w:tabs>
          <w:tab w:val="left" w:pos="5103"/>
        </w:tabs>
        <w:contextualSpacing/>
        <w:rPr>
          <w:rFonts w:eastAsia="Arial" w:cs="Arial"/>
          <w:b/>
          <w:color w:val="000000"/>
          <w:sz w:val="22"/>
          <w:szCs w:val="22"/>
        </w:rPr>
      </w:pPr>
      <w:r w:rsidRPr="0028005E">
        <w:rPr>
          <w:rFonts w:eastAsia="Arial" w:cs="Arial"/>
          <w:b/>
          <w:color w:val="000000"/>
          <w:sz w:val="22"/>
          <w:szCs w:val="22"/>
        </w:rPr>
        <w:t>Principles</w:t>
      </w:r>
    </w:p>
    <w:p w14:paraId="63CC0B77" w14:textId="77777777" w:rsidR="0028005E" w:rsidRPr="0028005E" w:rsidRDefault="0028005E" w:rsidP="0028005E">
      <w:pPr>
        <w:tabs>
          <w:tab w:val="left" w:pos="5103"/>
        </w:tabs>
        <w:rPr>
          <w:rFonts w:eastAsia="Arial" w:cs="Arial"/>
          <w:bCs/>
          <w:color w:val="000000"/>
          <w:sz w:val="22"/>
          <w:szCs w:val="22"/>
        </w:rPr>
      </w:pPr>
    </w:p>
    <w:p w14:paraId="25E0B1F8" w14:textId="77777777" w:rsidR="0028005E" w:rsidRPr="0028005E" w:rsidRDefault="0028005E" w:rsidP="0028005E">
      <w:pPr>
        <w:tabs>
          <w:tab w:val="left" w:pos="5103"/>
        </w:tabs>
        <w:rPr>
          <w:rFonts w:eastAsia="Arial" w:cs="Arial"/>
          <w:bCs/>
          <w:color w:val="000000"/>
          <w:sz w:val="22"/>
          <w:szCs w:val="22"/>
        </w:rPr>
      </w:pPr>
      <w:r w:rsidRPr="0028005E">
        <w:rPr>
          <w:rFonts w:eastAsia="Arial" w:cs="Arial"/>
          <w:bCs/>
          <w:color w:val="000000"/>
          <w:sz w:val="22"/>
          <w:szCs w:val="22"/>
        </w:rPr>
        <w:t>Council will carry out its functions relating to the appointment, remuneration, contract, and performance appraisal of the CEO in accordance with the following principles:</w:t>
      </w:r>
    </w:p>
    <w:p w14:paraId="3818337D" w14:textId="77777777" w:rsidR="0028005E" w:rsidRPr="0028005E" w:rsidRDefault="0028005E" w:rsidP="00F52836">
      <w:pPr>
        <w:tabs>
          <w:tab w:val="left" w:pos="5103"/>
        </w:tabs>
        <w:rPr>
          <w:rFonts w:eastAsia="Arial" w:cs="Arial"/>
          <w:bCs/>
          <w:color w:val="000000"/>
          <w:sz w:val="22"/>
          <w:szCs w:val="22"/>
        </w:rPr>
      </w:pPr>
    </w:p>
    <w:p w14:paraId="137C0553" w14:textId="77777777" w:rsidR="0028005E" w:rsidRPr="0028005E" w:rsidRDefault="0028005E" w:rsidP="00F52836">
      <w:pPr>
        <w:numPr>
          <w:ilvl w:val="0"/>
          <w:numId w:val="29"/>
        </w:numPr>
        <w:tabs>
          <w:tab w:val="left" w:pos="5103"/>
        </w:tabs>
        <w:spacing w:after="60"/>
        <w:rPr>
          <w:rFonts w:eastAsia="Arial" w:cs="Arial"/>
          <w:bCs/>
          <w:color w:val="000000"/>
          <w:sz w:val="22"/>
          <w:szCs w:val="22"/>
        </w:rPr>
      </w:pPr>
      <w:r w:rsidRPr="0028005E">
        <w:rPr>
          <w:rFonts w:eastAsia="Arial" w:cs="Arial"/>
          <w:bCs/>
          <w:color w:val="000000"/>
          <w:sz w:val="22"/>
          <w:szCs w:val="22"/>
        </w:rPr>
        <w:t>Decision making processes that are fair, transparent, and applied consistently in comparable circumstances</w:t>
      </w:r>
    </w:p>
    <w:p w14:paraId="17E4FC80" w14:textId="77777777" w:rsidR="0028005E" w:rsidRPr="0028005E" w:rsidRDefault="0028005E" w:rsidP="00F52836">
      <w:pPr>
        <w:numPr>
          <w:ilvl w:val="0"/>
          <w:numId w:val="29"/>
        </w:numPr>
        <w:tabs>
          <w:tab w:val="left" w:pos="5103"/>
        </w:tabs>
        <w:spacing w:after="60"/>
        <w:rPr>
          <w:rFonts w:eastAsia="Arial" w:cs="Arial"/>
          <w:bCs/>
          <w:color w:val="000000"/>
          <w:sz w:val="22"/>
          <w:szCs w:val="22"/>
        </w:rPr>
      </w:pPr>
      <w:r w:rsidRPr="0028005E">
        <w:rPr>
          <w:rFonts w:eastAsia="Arial" w:cs="Arial"/>
          <w:bCs/>
          <w:color w:val="000000"/>
          <w:sz w:val="22"/>
          <w:szCs w:val="22"/>
        </w:rPr>
        <w:t>Decision making criteria that are relevant, objective, and available to the person subject to the decision</w:t>
      </w:r>
    </w:p>
    <w:p w14:paraId="46B76895" w14:textId="77777777" w:rsidR="0028005E" w:rsidRPr="0028005E" w:rsidRDefault="0028005E" w:rsidP="00F52836">
      <w:pPr>
        <w:numPr>
          <w:ilvl w:val="0"/>
          <w:numId w:val="29"/>
        </w:numPr>
        <w:tabs>
          <w:tab w:val="left" w:pos="5103"/>
        </w:tabs>
        <w:spacing w:after="60"/>
        <w:rPr>
          <w:rFonts w:eastAsia="Arial" w:cs="Arial"/>
          <w:bCs/>
          <w:color w:val="000000"/>
          <w:sz w:val="22"/>
          <w:szCs w:val="22"/>
        </w:rPr>
      </w:pPr>
      <w:r w:rsidRPr="0028005E">
        <w:rPr>
          <w:rFonts w:eastAsia="Arial" w:cs="Arial"/>
          <w:bCs/>
          <w:color w:val="000000"/>
          <w:sz w:val="22"/>
          <w:szCs w:val="22"/>
        </w:rPr>
        <w:t>Decisions and actions that are conducive to ongoing good governance</w:t>
      </w:r>
    </w:p>
    <w:p w14:paraId="0533EACF" w14:textId="77777777" w:rsidR="0028005E" w:rsidRPr="0028005E" w:rsidRDefault="0028005E" w:rsidP="00F52836">
      <w:pPr>
        <w:numPr>
          <w:ilvl w:val="0"/>
          <w:numId w:val="29"/>
        </w:numPr>
        <w:tabs>
          <w:tab w:val="left" w:pos="5103"/>
        </w:tabs>
        <w:spacing w:after="60"/>
        <w:rPr>
          <w:rFonts w:eastAsia="Arial" w:cs="Arial"/>
          <w:bCs/>
          <w:color w:val="000000"/>
          <w:sz w:val="22"/>
          <w:szCs w:val="22"/>
        </w:rPr>
      </w:pPr>
      <w:r w:rsidRPr="0028005E">
        <w:rPr>
          <w:rFonts w:eastAsia="Arial" w:cs="Arial"/>
          <w:bCs/>
          <w:color w:val="000000"/>
          <w:sz w:val="22"/>
          <w:szCs w:val="22"/>
        </w:rPr>
        <w:t>Documentation that is sufficiently clear and comprehensive to render decisions transparent and capable of effective review</w:t>
      </w:r>
    </w:p>
    <w:p w14:paraId="33C3B009" w14:textId="77777777" w:rsidR="0028005E" w:rsidRPr="0028005E" w:rsidRDefault="0028005E" w:rsidP="00F52836">
      <w:pPr>
        <w:numPr>
          <w:ilvl w:val="0"/>
          <w:numId w:val="29"/>
        </w:numPr>
        <w:tabs>
          <w:tab w:val="left" w:pos="5103"/>
        </w:tabs>
        <w:spacing w:after="60"/>
        <w:rPr>
          <w:rFonts w:eastAsia="Arial" w:cs="Arial"/>
          <w:bCs/>
          <w:color w:val="000000"/>
          <w:sz w:val="22"/>
          <w:szCs w:val="22"/>
        </w:rPr>
      </w:pPr>
      <w:r w:rsidRPr="0028005E">
        <w:rPr>
          <w:rFonts w:eastAsia="Arial" w:cs="Arial"/>
          <w:bCs/>
          <w:color w:val="000000"/>
          <w:sz w:val="22"/>
          <w:szCs w:val="22"/>
        </w:rPr>
        <w:t>Employment decisions that are based on the proper assessment of an individual’s work-related qualities, abilities, and potential against the genuine requirements of the role</w:t>
      </w:r>
    </w:p>
    <w:p w14:paraId="754522E1" w14:textId="77777777" w:rsidR="0028005E" w:rsidRPr="0028005E" w:rsidRDefault="0028005E" w:rsidP="001C0A04">
      <w:pPr>
        <w:numPr>
          <w:ilvl w:val="0"/>
          <w:numId w:val="29"/>
        </w:numPr>
        <w:tabs>
          <w:tab w:val="left" w:pos="5103"/>
        </w:tabs>
        <w:rPr>
          <w:rFonts w:eastAsia="Arial" w:cs="Arial"/>
          <w:bCs/>
          <w:color w:val="000000"/>
          <w:sz w:val="22"/>
          <w:szCs w:val="22"/>
        </w:rPr>
      </w:pPr>
      <w:r w:rsidRPr="0028005E">
        <w:rPr>
          <w:rFonts w:eastAsia="Arial" w:cs="Arial"/>
          <w:bCs/>
          <w:color w:val="000000"/>
          <w:sz w:val="22"/>
          <w:szCs w:val="22"/>
        </w:rPr>
        <w:t xml:space="preserve">Decisions to appoint new employees are based on competitive, merit-based selection, open processes, and objective criteria </w:t>
      </w:r>
    </w:p>
    <w:p w14:paraId="78581B3B" w14:textId="77777777" w:rsidR="0028005E" w:rsidRPr="0028005E" w:rsidRDefault="0028005E" w:rsidP="0028005E">
      <w:pPr>
        <w:tabs>
          <w:tab w:val="left" w:pos="5103"/>
        </w:tabs>
        <w:rPr>
          <w:rFonts w:eastAsia="Arial" w:cs="Arial"/>
          <w:bCs/>
          <w:color w:val="000000"/>
          <w:sz w:val="22"/>
          <w:szCs w:val="22"/>
        </w:rPr>
      </w:pPr>
    </w:p>
    <w:p w14:paraId="67198C42" w14:textId="77777777" w:rsidR="0028005E" w:rsidRPr="0028005E" w:rsidRDefault="0028005E" w:rsidP="0028005E">
      <w:pPr>
        <w:numPr>
          <w:ilvl w:val="0"/>
          <w:numId w:val="28"/>
        </w:numPr>
        <w:tabs>
          <w:tab w:val="left" w:pos="5103"/>
        </w:tabs>
        <w:contextualSpacing/>
        <w:rPr>
          <w:rFonts w:eastAsia="Arial" w:cs="Arial"/>
          <w:b/>
          <w:color w:val="000000"/>
          <w:sz w:val="22"/>
          <w:szCs w:val="22"/>
        </w:rPr>
      </w:pPr>
      <w:r w:rsidRPr="0028005E">
        <w:rPr>
          <w:rFonts w:eastAsia="Arial" w:cs="Arial"/>
          <w:b/>
          <w:color w:val="000000"/>
          <w:sz w:val="22"/>
          <w:szCs w:val="22"/>
        </w:rPr>
        <w:t>CEO Employment and Remuneration Committee</w:t>
      </w:r>
    </w:p>
    <w:p w14:paraId="5A26BA7C" w14:textId="77777777" w:rsidR="0028005E" w:rsidRPr="0028005E" w:rsidRDefault="0028005E" w:rsidP="0028005E">
      <w:pPr>
        <w:tabs>
          <w:tab w:val="left" w:pos="5103"/>
        </w:tabs>
        <w:rPr>
          <w:rFonts w:eastAsia="Arial" w:cs="Arial"/>
          <w:bCs/>
          <w:color w:val="000000"/>
          <w:sz w:val="22"/>
          <w:szCs w:val="22"/>
        </w:rPr>
      </w:pPr>
    </w:p>
    <w:p w14:paraId="1ACD0037" w14:textId="77777777" w:rsidR="0028005E" w:rsidRPr="0028005E" w:rsidRDefault="0028005E" w:rsidP="0028005E">
      <w:pPr>
        <w:numPr>
          <w:ilvl w:val="1"/>
          <w:numId w:val="30"/>
        </w:numPr>
        <w:tabs>
          <w:tab w:val="left" w:pos="1134"/>
          <w:tab w:val="left" w:pos="5103"/>
        </w:tabs>
        <w:spacing w:after="200" w:line="276" w:lineRule="auto"/>
        <w:ind w:left="720"/>
        <w:contextualSpacing/>
        <w:jc w:val="both"/>
        <w:rPr>
          <w:rFonts w:eastAsia="Arial" w:cs="Arial"/>
          <w:b/>
          <w:bCs/>
          <w:color w:val="000000"/>
          <w:sz w:val="22"/>
          <w:szCs w:val="22"/>
        </w:rPr>
      </w:pPr>
      <w:r w:rsidRPr="0028005E">
        <w:rPr>
          <w:rFonts w:eastAsia="Arial" w:cs="Arial"/>
          <w:b/>
          <w:bCs/>
          <w:color w:val="000000"/>
          <w:sz w:val="22"/>
          <w:szCs w:val="22"/>
        </w:rPr>
        <w:t>Establishment</w:t>
      </w:r>
    </w:p>
    <w:p w14:paraId="458DF74D" w14:textId="77777777" w:rsidR="0028005E" w:rsidRPr="0028005E" w:rsidRDefault="0028005E" w:rsidP="0028005E">
      <w:pPr>
        <w:tabs>
          <w:tab w:val="left" w:pos="1134"/>
          <w:tab w:val="left" w:pos="5103"/>
        </w:tabs>
        <w:jc w:val="both"/>
        <w:rPr>
          <w:rFonts w:eastAsia="Arial" w:cs="Arial"/>
          <w:color w:val="000000"/>
          <w:sz w:val="22"/>
          <w:szCs w:val="22"/>
        </w:rPr>
      </w:pPr>
      <w:r w:rsidRPr="0028005E">
        <w:rPr>
          <w:rFonts w:eastAsia="Arial" w:cs="Arial"/>
          <w:color w:val="000000"/>
          <w:sz w:val="22"/>
          <w:szCs w:val="22"/>
        </w:rPr>
        <w:t>Under section 45(2) of the Act Council is required to establish a CEO Employment and Remuneration Committee (the Committee).</w:t>
      </w:r>
    </w:p>
    <w:p w14:paraId="72551D16" w14:textId="77777777" w:rsidR="0028005E" w:rsidRPr="0028005E" w:rsidRDefault="0028005E" w:rsidP="0028005E">
      <w:pPr>
        <w:tabs>
          <w:tab w:val="left" w:pos="1134"/>
          <w:tab w:val="left" w:pos="5103"/>
        </w:tabs>
        <w:jc w:val="both"/>
        <w:rPr>
          <w:rFonts w:eastAsia="Arial" w:cs="Arial"/>
          <w:b/>
          <w:bCs/>
          <w:color w:val="000000"/>
          <w:sz w:val="22"/>
          <w:szCs w:val="22"/>
        </w:rPr>
      </w:pPr>
    </w:p>
    <w:p w14:paraId="4649C635" w14:textId="77777777" w:rsidR="0028005E" w:rsidRPr="0028005E" w:rsidRDefault="0028005E" w:rsidP="00CC0A56">
      <w:pPr>
        <w:numPr>
          <w:ilvl w:val="1"/>
          <w:numId w:val="30"/>
        </w:numPr>
        <w:tabs>
          <w:tab w:val="left" w:pos="1134"/>
          <w:tab w:val="left" w:pos="5103"/>
        </w:tabs>
        <w:spacing w:after="120"/>
        <w:ind w:left="720"/>
        <w:jc w:val="both"/>
        <w:rPr>
          <w:rFonts w:eastAsia="Arial" w:cs="Arial"/>
          <w:b/>
          <w:bCs/>
          <w:color w:val="000000"/>
          <w:sz w:val="22"/>
          <w:szCs w:val="22"/>
        </w:rPr>
      </w:pPr>
      <w:r w:rsidRPr="0028005E">
        <w:rPr>
          <w:rFonts w:eastAsia="Arial" w:cs="Arial"/>
          <w:b/>
          <w:bCs/>
          <w:color w:val="000000"/>
          <w:sz w:val="22"/>
          <w:szCs w:val="22"/>
        </w:rPr>
        <w:t>Role</w:t>
      </w:r>
    </w:p>
    <w:p w14:paraId="1745CAC7" w14:textId="3397CF7C" w:rsidR="0028005E" w:rsidRPr="0028005E" w:rsidRDefault="0028005E" w:rsidP="00CC0A56">
      <w:pPr>
        <w:tabs>
          <w:tab w:val="left" w:pos="1134"/>
          <w:tab w:val="left" w:pos="5103"/>
        </w:tabs>
        <w:spacing w:after="60"/>
        <w:jc w:val="both"/>
        <w:rPr>
          <w:rFonts w:eastAsia="Arial" w:cs="Arial"/>
          <w:color w:val="000000"/>
          <w:sz w:val="22"/>
          <w:szCs w:val="22"/>
        </w:rPr>
      </w:pPr>
      <w:r w:rsidRPr="0028005E">
        <w:rPr>
          <w:rFonts w:eastAsia="Arial" w:cs="Arial"/>
          <w:color w:val="000000"/>
          <w:sz w:val="22"/>
          <w:szCs w:val="22"/>
        </w:rPr>
        <w:t xml:space="preserve">The Committee </w:t>
      </w:r>
      <w:r w:rsidR="00BB5AE7">
        <w:rPr>
          <w:rFonts w:eastAsia="Arial" w:cs="Arial"/>
          <w:color w:val="000000"/>
          <w:sz w:val="22"/>
          <w:szCs w:val="22"/>
        </w:rPr>
        <w:t>acts in an advisory capacity to Council</w:t>
      </w:r>
      <w:r w:rsidR="006D72C4">
        <w:rPr>
          <w:rFonts w:eastAsia="Arial" w:cs="Arial"/>
          <w:color w:val="000000"/>
          <w:sz w:val="22"/>
          <w:szCs w:val="22"/>
        </w:rPr>
        <w:t>; its role is to</w:t>
      </w:r>
      <w:r w:rsidRPr="0028005E">
        <w:rPr>
          <w:rFonts w:eastAsia="Arial" w:cs="Arial"/>
          <w:color w:val="000000"/>
          <w:sz w:val="22"/>
          <w:szCs w:val="22"/>
        </w:rPr>
        <w:t>:</w:t>
      </w:r>
    </w:p>
    <w:p w14:paraId="6B8100DE" w14:textId="15E66A87" w:rsidR="0028005E" w:rsidRPr="0028005E" w:rsidRDefault="0028005E" w:rsidP="00CC0A56">
      <w:pPr>
        <w:numPr>
          <w:ilvl w:val="0"/>
          <w:numId w:val="31"/>
        </w:numPr>
        <w:tabs>
          <w:tab w:val="left" w:pos="1134"/>
          <w:tab w:val="left" w:pos="5103"/>
        </w:tabs>
        <w:spacing w:after="60"/>
        <w:ind w:left="714" w:hanging="357"/>
        <w:jc w:val="both"/>
        <w:rPr>
          <w:rFonts w:eastAsia="Arial" w:cs="Arial"/>
          <w:color w:val="000000"/>
          <w:sz w:val="22"/>
          <w:szCs w:val="22"/>
        </w:rPr>
      </w:pPr>
      <w:r w:rsidRPr="0028005E">
        <w:rPr>
          <w:rFonts w:eastAsia="Arial" w:cs="Arial"/>
          <w:color w:val="000000"/>
          <w:sz w:val="22"/>
          <w:szCs w:val="22"/>
        </w:rPr>
        <w:t>Guide the recruitment of the CEO</w:t>
      </w:r>
      <w:r w:rsidR="00CC0A56">
        <w:rPr>
          <w:rFonts w:eastAsia="Arial" w:cs="Arial"/>
          <w:color w:val="000000"/>
          <w:sz w:val="22"/>
          <w:szCs w:val="22"/>
        </w:rPr>
        <w:t xml:space="preserve">, and </w:t>
      </w:r>
      <w:r w:rsidR="005C43D4">
        <w:rPr>
          <w:rFonts w:eastAsia="Arial" w:cs="Arial"/>
          <w:color w:val="000000"/>
          <w:sz w:val="22"/>
          <w:szCs w:val="22"/>
        </w:rPr>
        <w:t xml:space="preserve">the process for </w:t>
      </w:r>
      <w:r w:rsidR="00CC0A56">
        <w:rPr>
          <w:rFonts w:eastAsia="Arial" w:cs="Arial"/>
          <w:color w:val="000000"/>
          <w:sz w:val="22"/>
          <w:szCs w:val="22"/>
        </w:rPr>
        <w:t>appoint</w:t>
      </w:r>
      <w:r w:rsidR="005C43D4">
        <w:rPr>
          <w:rFonts w:eastAsia="Arial" w:cs="Arial"/>
          <w:color w:val="000000"/>
          <w:sz w:val="22"/>
          <w:szCs w:val="22"/>
        </w:rPr>
        <w:t>ing</w:t>
      </w:r>
      <w:r w:rsidR="00CC0A56">
        <w:rPr>
          <w:rFonts w:eastAsia="Arial" w:cs="Arial"/>
          <w:color w:val="000000"/>
          <w:sz w:val="22"/>
          <w:szCs w:val="22"/>
        </w:rPr>
        <w:t xml:space="preserve"> a person to act as CEO </w:t>
      </w:r>
      <w:r w:rsidR="00F52836">
        <w:rPr>
          <w:rFonts w:eastAsia="Arial" w:cs="Arial"/>
          <w:color w:val="000000"/>
          <w:sz w:val="22"/>
          <w:szCs w:val="22"/>
        </w:rPr>
        <w:t>if required</w:t>
      </w:r>
    </w:p>
    <w:p w14:paraId="24646C6F" w14:textId="77777777" w:rsidR="00F52836" w:rsidRPr="0028005E" w:rsidRDefault="00F52836" w:rsidP="00F52836">
      <w:pPr>
        <w:numPr>
          <w:ilvl w:val="0"/>
          <w:numId w:val="31"/>
        </w:numPr>
        <w:tabs>
          <w:tab w:val="left" w:pos="1134"/>
          <w:tab w:val="left" w:pos="5103"/>
        </w:tabs>
        <w:spacing w:after="60"/>
        <w:ind w:left="714" w:hanging="357"/>
        <w:jc w:val="both"/>
        <w:rPr>
          <w:rFonts w:eastAsia="Arial" w:cs="Arial"/>
          <w:color w:val="000000"/>
          <w:sz w:val="22"/>
          <w:szCs w:val="22"/>
        </w:rPr>
      </w:pPr>
      <w:r w:rsidRPr="0028005E">
        <w:rPr>
          <w:rFonts w:eastAsia="Arial" w:cs="Arial"/>
          <w:color w:val="000000"/>
          <w:sz w:val="22"/>
          <w:szCs w:val="22"/>
        </w:rPr>
        <w:t xml:space="preserve">Provide recommendations to Council on </w:t>
      </w:r>
      <w:r>
        <w:rPr>
          <w:rFonts w:eastAsia="Arial" w:cs="Arial"/>
          <w:color w:val="000000"/>
          <w:sz w:val="22"/>
          <w:szCs w:val="22"/>
        </w:rPr>
        <w:t xml:space="preserve">contractual conditions and </w:t>
      </w:r>
      <w:r w:rsidRPr="0028005E">
        <w:rPr>
          <w:rFonts w:eastAsia="Arial" w:cs="Arial"/>
          <w:color w:val="000000"/>
          <w:sz w:val="22"/>
          <w:szCs w:val="22"/>
        </w:rPr>
        <w:t>the remuneration of the CEO</w:t>
      </w:r>
    </w:p>
    <w:p w14:paraId="4F0B36EA" w14:textId="77777777" w:rsidR="0028005E" w:rsidRPr="0028005E" w:rsidRDefault="0028005E" w:rsidP="00CC0A56">
      <w:pPr>
        <w:numPr>
          <w:ilvl w:val="0"/>
          <w:numId w:val="31"/>
        </w:numPr>
        <w:tabs>
          <w:tab w:val="left" w:pos="1134"/>
          <w:tab w:val="left" w:pos="5103"/>
        </w:tabs>
        <w:spacing w:after="60"/>
        <w:ind w:left="714" w:hanging="357"/>
        <w:jc w:val="both"/>
        <w:rPr>
          <w:rFonts w:eastAsia="Arial" w:cs="Arial"/>
          <w:color w:val="000000"/>
          <w:sz w:val="22"/>
          <w:szCs w:val="22"/>
        </w:rPr>
      </w:pPr>
      <w:r w:rsidRPr="0028005E">
        <w:rPr>
          <w:rFonts w:eastAsia="Arial" w:cs="Arial"/>
          <w:color w:val="000000"/>
          <w:sz w:val="22"/>
          <w:szCs w:val="22"/>
        </w:rPr>
        <w:t>Develop the draft CEO Performance Plan</w:t>
      </w:r>
    </w:p>
    <w:p w14:paraId="7C4688FE" w14:textId="77777777" w:rsidR="0028005E" w:rsidRPr="0028005E" w:rsidRDefault="0028005E" w:rsidP="00CC0A56">
      <w:pPr>
        <w:numPr>
          <w:ilvl w:val="0"/>
          <w:numId w:val="31"/>
        </w:numPr>
        <w:tabs>
          <w:tab w:val="left" w:pos="1134"/>
          <w:tab w:val="left" w:pos="5103"/>
        </w:tabs>
        <w:spacing w:after="60"/>
        <w:ind w:left="714" w:hanging="357"/>
        <w:jc w:val="both"/>
        <w:rPr>
          <w:rFonts w:eastAsia="Arial" w:cs="Arial"/>
          <w:color w:val="000000"/>
          <w:sz w:val="22"/>
          <w:szCs w:val="22"/>
        </w:rPr>
      </w:pPr>
      <w:r w:rsidRPr="0028005E">
        <w:rPr>
          <w:rFonts w:eastAsia="Arial" w:cs="Arial"/>
          <w:color w:val="000000"/>
          <w:sz w:val="22"/>
          <w:szCs w:val="22"/>
        </w:rPr>
        <w:t>Assess the CEO’s performance against the performance plan</w:t>
      </w:r>
    </w:p>
    <w:p w14:paraId="2FB20809" w14:textId="77777777" w:rsidR="0028005E" w:rsidRPr="0028005E" w:rsidRDefault="0028005E" w:rsidP="0028005E">
      <w:pPr>
        <w:tabs>
          <w:tab w:val="left" w:pos="1134"/>
          <w:tab w:val="left" w:pos="5103"/>
        </w:tabs>
        <w:ind w:left="-360"/>
        <w:jc w:val="both"/>
        <w:rPr>
          <w:rFonts w:eastAsia="Arial" w:cs="Arial"/>
          <w:color w:val="000000"/>
          <w:sz w:val="22"/>
          <w:szCs w:val="22"/>
        </w:rPr>
      </w:pPr>
    </w:p>
    <w:p w14:paraId="5BEB103E" w14:textId="77777777" w:rsidR="0028005E" w:rsidRPr="0028005E" w:rsidRDefault="0028005E" w:rsidP="0028005E">
      <w:pPr>
        <w:numPr>
          <w:ilvl w:val="1"/>
          <w:numId w:val="30"/>
        </w:numPr>
        <w:tabs>
          <w:tab w:val="left" w:pos="1134"/>
          <w:tab w:val="left" w:pos="5103"/>
        </w:tabs>
        <w:spacing w:after="200" w:line="276" w:lineRule="auto"/>
        <w:ind w:left="720"/>
        <w:contextualSpacing/>
        <w:jc w:val="both"/>
        <w:rPr>
          <w:rFonts w:eastAsia="Arial" w:cs="Arial"/>
          <w:b/>
          <w:bCs/>
          <w:color w:val="000000"/>
          <w:sz w:val="22"/>
          <w:szCs w:val="22"/>
        </w:rPr>
      </w:pPr>
      <w:r w:rsidRPr="0028005E">
        <w:rPr>
          <w:rFonts w:eastAsia="Arial" w:cs="Arial"/>
          <w:b/>
          <w:bCs/>
          <w:color w:val="000000"/>
          <w:sz w:val="22"/>
          <w:szCs w:val="22"/>
        </w:rPr>
        <w:t>Membership</w:t>
      </w:r>
    </w:p>
    <w:p w14:paraId="63DB0598" w14:textId="77777777" w:rsidR="0028005E" w:rsidRPr="0028005E" w:rsidRDefault="0028005E" w:rsidP="0028005E">
      <w:pPr>
        <w:numPr>
          <w:ilvl w:val="0"/>
          <w:numId w:val="32"/>
        </w:numPr>
        <w:tabs>
          <w:tab w:val="left" w:pos="1134"/>
          <w:tab w:val="left" w:pos="5103"/>
        </w:tabs>
        <w:spacing w:after="200" w:line="276" w:lineRule="auto"/>
        <w:ind w:left="1080"/>
        <w:contextualSpacing/>
        <w:jc w:val="both"/>
        <w:rPr>
          <w:rFonts w:eastAsia="Arial" w:cs="Arial"/>
          <w:color w:val="000000"/>
          <w:sz w:val="22"/>
          <w:szCs w:val="22"/>
        </w:rPr>
      </w:pPr>
      <w:r w:rsidRPr="0028005E">
        <w:rPr>
          <w:rFonts w:eastAsia="Arial" w:cs="Arial"/>
          <w:color w:val="000000"/>
          <w:sz w:val="22"/>
          <w:szCs w:val="22"/>
        </w:rPr>
        <w:t>The Mayor (Chairperson)</w:t>
      </w:r>
    </w:p>
    <w:p w14:paraId="647287B6" w14:textId="39792168" w:rsidR="0028005E" w:rsidRPr="0028005E" w:rsidRDefault="0028005E" w:rsidP="0028005E">
      <w:pPr>
        <w:numPr>
          <w:ilvl w:val="0"/>
          <w:numId w:val="32"/>
        </w:numPr>
        <w:tabs>
          <w:tab w:val="left" w:pos="1134"/>
          <w:tab w:val="left" w:pos="5103"/>
        </w:tabs>
        <w:spacing w:after="200" w:line="276" w:lineRule="auto"/>
        <w:ind w:left="1080"/>
        <w:contextualSpacing/>
        <w:jc w:val="both"/>
        <w:rPr>
          <w:rFonts w:eastAsia="Arial" w:cs="Arial"/>
          <w:color w:val="000000"/>
          <w:sz w:val="22"/>
          <w:szCs w:val="22"/>
        </w:rPr>
      </w:pPr>
      <w:r w:rsidRPr="0028005E">
        <w:rPr>
          <w:rFonts w:eastAsia="Arial" w:cs="Arial"/>
          <w:color w:val="000000"/>
          <w:sz w:val="22"/>
          <w:szCs w:val="22"/>
        </w:rPr>
        <w:t>Two Councillors</w:t>
      </w:r>
    </w:p>
    <w:p w14:paraId="18CD35C0" w14:textId="77777777" w:rsidR="0028005E" w:rsidRPr="0028005E" w:rsidRDefault="0028005E" w:rsidP="0028005E">
      <w:pPr>
        <w:numPr>
          <w:ilvl w:val="0"/>
          <w:numId w:val="32"/>
        </w:numPr>
        <w:tabs>
          <w:tab w:val="left" w:pos="1134"/>
          <w:tab w:val="left" w:pos="5103"/>
        </w:tabs>
        <w:spacing w:after="200" w:line="276" w:lineRule="auto"/>
        <w:ind w:left="1080"/>
        <w:contextualSpacing/>
        <w:jc w:val="both"/>
        <w:rPr>
          <w:rFonts w:eastAsia="Arial" w:cs="Arial"/>
          <w:color w:val="000000"/>
          <w:sz w:val="22"/>
          <w:szCs w:val="22"/>
        </w:rPr>
      </w:pPr>
      <w:r w:rsidRPr="0028005E">
        <w:rPr>
          <w:rFonts w:eastAsia="Arial" w:cs="Arial"/>
          <w:color w:val="000000"/>
          <w:sz w:val="22"/>
          <w:szCs w:val="22"/>
        </w:rPr>
        <w:t>Independent advisor</w:t>
      </w:r>
    </w:p>
    <w:p w14:paraId="1393B80E" w14:textId="2A520F2C" w:rsidR="0028005E" w:rsidRPr="0028005E" w:rsidRDefault="0028005E" w:rsidP="0028005E">
      <w:pPr>
        <w:tabs>
          <w:tab w:val="left" w:pos="1134"/>
          <w:tab w:val="left" w:pos="5103"/>
        </w:tabs>
        <w:jc w:val="both"/>
        <w:rPr>
          <w:rFonts w:eastAsia="Arial" w:cs="Arial"/>
          <w:color w:val="000000"/>
          <w:sz w:val="22"/>
          <w:szCs w:val="22"/>
        </w:rPr>
      </w:pPr>
      <w:r w:rsidRPr="0028005E">
        <w:rPr>
          <w:rFonts w:eastAsia="Arial" w:cs="Arial"/>
          <w:color w:val="000000"/>
          <w:sz w:val="22"/>
          <w:szCs w:val="22"/>
        </w:rPr>
        <w:t>The independent advisor will be a suitably qualified professional appointed via external advertisement and merit-based selection process</w:t>
      </w:r>
      <w:r w:rsidR="005C6052">
        <w:rPr>
          <w:rFonts w:eastAsia="Arial" w:cs="Arial"/>
          <w:color w:val="000000"/>
          <w:sz w:val="22"/>
          <w:szCs w:val="22"/>
        </w:rPr>
        <w:t xml:space="preserve"> for </w:t>
      </w:r>
      <w:r w:rsidR="00096AC0">
        <w:rPr>
          <w:rFonts w:eastAsia="Arial" w:cs="Arial"/>
          <w:color w:val="000000"/>
          <w:sz w:val="22"/>
          <w:szCs w:val="22"/>
        </w:rPr>
        <w:t>the</w:t>
      </w:r>
      <w:r w:rsidR="005C6052">
        <w:rPr>
          <w:rFonts w:eastAsia="Arial" w:cs="Arial"/>
          <w:color w:val="000000"/>
          <w:sz w:val="22"/>
          <w:szCs w:val="22"/>
        </w:rPr>
        <w:t xml:space="preserve"> </w:t>
      </w:r>
      <w:r w:rsidR="00F92F47">
        <w:rPr>
          <w:rFonts w:eastAsia="Arial" w:cs="Arial"/>
          <w:color w:val="000000"/>
          <w:sz w:val="22"/>
          <w:szCs w:val="22"/>
        </w:rPr>
        <w:t xml:space="preserve">term </w:t>
      </w:r>
      <w:r w:rsidR="00096AC0">
        <w:rPr>
          <w:rFonts w:eastAsia="Arial" w:cs="Arial"/>
          <w:color w:val="000000"/>
          <w:sz w:val="22"/>
          <w:szCs w:val="22"/>
        </w:rPr>
        <w:t>as specified in the Committee Terms of Reference</w:t>
      </w:r>
      <w:r w:rsidRPr="0028005E">
        <w:rPr>
          <w:rFonts w:eastAsia="Arial" w:cs="Arial"/>
          <w:color w:val="000000"/>
          <w:sz w:val="22"/>
          <w:szCs w:val="22"/>
        </w:rPr>
        <w:t xml:space="preserve">. </w:t>
      </w:r>
      <w:r w:rsidR="00F92F47">
        <w:rPr>
          <w:rFonts w:eastAsia="Arial" w:cs="Arial"/>
          <w:color w:val="000000"/>
          <w:sz w:val="22"/>
          <w:szCs w:val="22"/>
        </w:rPr>
        <w:t xml:space="preserve">At the conclusion of the </w:t>
      </w:r>
      <w:r w:rsidR="00096AC0">
        <w:rPr>
          <w:rFonts w:eastAsia="Arial" w:cs="Arial"/>
          <w:color w:val="000000"/>
          <w:sz w:val="22"/>
          <w:szCs w:val="22"/>
        </w:rPr>
        <w:t>initial</w:t>
      </w:r>
      <w:r w:rsidR="00F92F47">
        <w:rPr>
          <w:rFonts w:eastAsia="Arial" w:cs="Arial"/>
          <w:color w:val="000000"/>
          <w:sz w:val="22"/>
          <w:szCs w:val="22"/>
        </w:rPr>
        <w:t xml:space="preserve"> term </w:t>
      </w:r>
      <w:r w:rsidR="00096AC0">
        <w:rPr>
          <w:rFonts w:eastAsia="Arial" w:cs="Arial"/>
          <w:color w:val="000000"/>
          <w:sz w:val="22"/>
          <w:szCs w:val="22"/>
        </w:rPr>
        <w:t xml:space="preserve">on the Committee, </w:t>
      </w:r>
      <w:r w:rsidR="00F92F47">
        <w:rPr>
          <w:rFonts w:eastAsia="Arial" w:cs="Arial"/>
          <w:color w:val="000000"/>
          <w:sz w:val="22"/>
          <w:szCs w:val="22"/>
        </w:rPr>
        <w:t>the advisor may apply to</w:t>
      </w:r>
      <w:r w:rsidR="00BB5AE7">
        <w:rPr>
          <w:rFonts w:eastAsia="Arial" w:cs="Arial"/>
          <w:color w:val="000000"/>
          <w:sz w:val="22"/>
          <w:szCs w:val="22"/>
        </w:rPr>
        <w:t xml:space="preserve"> be</w:t>
      </w:r>
      <w:r w:rsidR="00F92F47">
        <w:rPr>
          <w:rFonts w:eastAsia="Arial" w:cs="Arial"/>
          <w:color w:val="000000"/>
          <w:sz w:val="22"/>
          <w:szCs w:val="22"/>
        </w:rPr>
        <w:t xml:space="preserve"> reappointed for a second term. </w:t>
      </w:r>
      <w:r w:rsidRPr="0028005E">
        <w:rPr>
          <w:rFonts w:eastAsia="Arial" w:cs="Arial"/>
          <w:color w:val="000000"/>
          <w:sz w:val="22"/>
          <w:szCs w:val="22"/>
        </w:rPr>
        <w:t xml:space="preserve">The remuneration of the independent advisor will be based on a sitting fee per meeting, in line with the </w:t>
      </w:r>
      <w:r w:rsidRPr="0028005E">
        <w:rPr>
          <w:rFonts w:eastAsia="Arial" w:cs="Arial"/>
          <w:i/>
          <w:iCs/>
          <w:color w:val="000000"/>
          <w:sz w:val="22"/>
          <w:szCs w:val="22"/>
        </w:rPr>
        <w:t xml:space="preserve">Victorian Government </w:t>
      </w:r>
      <w:r w:rsidR="005C6052" w:rsidRPr="005C6052">
        <w:rPr>
          <w:rFonts w:eastAsia="Arial" w:cs="Arial"/>
          <w:i/>
          <w:iCs/>
          <w:color w:val="000000"/>
          <w:sz w:val="22"/>
          <w:szCs w:val="22"/>
        </w:rPr>
        <w:t>Appointment and Remuneration G</w:t>
      </w:r>
      <w:r w:rsidRPr="0028005E">
        <w:rPr>
          <w:rFonts w:eastAsia="Arial" w:cs="Arial"/>
          <w:i/>
          <w:iCs/>
          <w:color w:val="000000"/>
          <w:sz w:val="22"/>
          <w:szCs w:val="22"/>
        </w:rPr>
        <w:t xml:space="preserve">uidelines </w:t>
      </w:r>
      <w:r w:rsidR="005C6052" w:rsidRPr="005C6052">
        <w:rPr>
          <w:rFonts w:eastAsia="Arial" w:cs="Arial"/>
          <w:i/>
          <w:iCs/>
          <w:color w:val="000000"/>
          <w:sz w:val="22"/>
          <w:szCs w:val="22"/>
        </w:rPr>
        <w:t>2020</w:t>
      </w:r>
      <w:r w:rsidR="005C6052">
        <w:rPr>
          <w:rFonts w:eastAsia="Arial" w:cs="Arial"/>
          <w:color w:val="000000"/>
          <w:sz w:val="22"/>
          <w:szCs w:val="22"/>
        </w:rPr>
        <w:t xml:space="preserve"> </w:t>
      </w:r>
      <w:r w:rsidRPr="0028005E">
        <w:rPr>
          <w:rFonts w:eastAsia="Arial" w:cs="Arial"/>
          <w:color w:val="000000"/>
          <w:sz w:val="22"/>
          <w:szCs w:val="22"/>
        </w:rPr>
        <w:t>for like committees.</w:t>
      </w:r>
    </w:p>
    <w:p w14:paraId="2508B87F" w14:textId="77777777" w:rsidR="0028005E" w:rsidRPr="0028005E" w:rsidRDefault="0028005E" w:rsidP="0028005E">
      <w:pPr>
        <w:tabs>
          <w:tab w:val="left" w:pos="1134"/>
          <w:tab w:val="left" w:pos="5103"/>
        </w:tabs>
        <w:jc w:val="both"/>
        <w:rPr>
          <w:rFonts w:eastAsia="Arial" w:cs="Arial"/>
          <w:color w:val="000000"/>
          <w:sz w:val="22"/>
          <w:szCs w:val="22"/>
        </w:rPr>
      </w:pPr>
    </w:p>
    <w:p w14:paraId="5A9A9795" w14:textId="77777777" w:rsidR="0028005E" w:rsidRPr="0028005E" w:rsidRDefault="0028005E" w:rsidP="0028005E">
      <w:pPr>
        <w:numPr>
          <w:ilvl w:val="1"/>
          <w:numId w:val="30"/>
        </w:numPr>
        <w:tabs>
          <w:tab w:val="left" w:pos="1134"/>
          <w:tab w:val="left" w:pos="5103"/>
        </w:tabs>
        <w:spacing w:after="200" w:line="276" w:lineRule="auto"/>
        <w:ind w:left="720"/>
        <w:contextualSpacing/>
        <w:jc w:val="both"/>
        <w:rPr>
          <w:rFonts w:eastAsia="Arial" w:cs="Arial"/>
          <w:b/>
          <w:bCs/>
          <w:color w:val="000000"/>
          <w:sz w:val="22"/>
          <w:szCs w:val="22"/>
        </w:rPr>
      </w:pPr>
      <w:r w:rsidRPr="0028005E">
        <w:rPr>
          <w:rFonts w:eastAsia="Arial" w:cs="Arial"/>
          <w:b/>
          <w:bCs/>
          <w:color w:val="000000"/>
          <w:sz w:val="22"/>
          <w:szCs w:val="22"/>
        </w:rPr>
        <w:t>Meetings</w:t>
      </w:r>
    </w:p>
    <w:p w14:paraId="77B618DA" w14:textId="1DC63D08" w:rsidR="0028005E" w:rsidRPr="0028005E" w:rsidRDefault="0028005E" w:rsidP="0028005E">
      <w:pPr>
        <w:tabs>
          <w:tab w:val="left" w:pos="1134"/>
          <w:tab w:val="left" w:pos="5103"/>
        </w:tabs>
        <w:jc w:val="both"/>
        <w:rPr>
          <w:rFonts w:eastAsia="Arial" w:cs="Arial"/>
          <w:color w:val="000000"/>
          <w:sz w:val="22"/>
          <w:szCs w:val="22"/>
        </w:rPr>
      </w:pPr>
      <w:r w:rsidRPr="0028005E">
        <w:rPr>
          <w:rFonts w:eastAsia="Arial" w:cs="Arial"/>
          <w:color w:val="000000"/>
          <w:sz w:val="22"/>
          <w:szCs w:val="22"/>
        </w:rPr>
        <w:t xml:space="preserve">The committee will meet at least twice per year, with authority to convene additional meetings as required. </w:t>
      </w:r>
      <w:r w:rsidR="00F92F47">
        <w:rPr>
          <w:rFonts w:eastAsia="Arial" w:cs="Arial"/>
          <w:color w:val="000000"/>
          <w:sz w:val="22"/>
          <w:szCs w:val="22"/>
        </w:rPr>
        <w:t xml:space="preserve">A quorum will consist of the Chairperson plus </w:t>
      </w:r>
      <w:r w:rsidR="00200DE1">
        <w:rPr>
          <w:rFonts w:eastAsia="Arial" w:cs="Arial"/>
          <w:color w:val="000000"/>
          <w:sz w:val="22"/>
          <w:szCs w:val="22"/>
        </w:rPr>
        <w:t>two</w:t>
      </w:r>
      <w:r w:rsidR="00F92F47">
        <w:rPr>
          <w:rFonts w:eastAsia="Arial" w:cs="Arial"/>
          <w:color w:val="000000"/>
          <w:sz w:val="22"/>
          <w:szCs w:val="22"/>
        </w:rPr>
        <w:t xml:space="preserve"> other member</w:t>
      </w:r>
      <w:r w:rsidR="00200DE1">
        <w:rPr>
          <w:rFonts w:eastAsia="Arial" w:cs="Arial"/>
          <w:color w:val="000000"/>
          <w:sz w:val="22"/>
          <w:szCs w:val="22"/>
        </w:rPr>
        <w:t>s.</w:t>
      </w:r>
    </w:p>
    <w:p w14:paraId="1FE4485A" w14:textId="77777777" w:rsidR="0028005E" w:rsidRPr="0028005E" w:rsidRDefault="0028005E" w:rsidP="0028005E">
      <w:pPr>
        <w:tabs>
          <w:tab w:val="left" w:pos="1134"/>
          <w:tab w:val="left" w:pos="5103"/>
        </w:tabs>
        <w:jc w:val="both"/>
        <w:rPr>
          <w:rFonts w:eastAsia="Arial" w:cs="Arial"/>
          <w:color w:val="000000"/>
          <w:sz w:val="22"/>
          <w:szCs w:val="22"/>
        </w:rPr>
      </w:pPr>
    </w:p>
    <w:p w14:paraId="13B86091" w14:textId="77777777" w:rsidR="0028005E" w:rsidRPr="0028005E" w:rsidRDefault="0028005E" w:rsidP="0028005E">
      <w:pPr>
        <w:numPr>
          <w:ilvl w:val="1"/>
          <w:numId w:val="30"/>
        </w:numPr>
        <w:tabs>
          <w:tab w:val="left" w:pos="1134"/>
          <w:tab w:val="left" w:pos="5103"/>
        </w:tabs>
        <w:spacing w:after="200" w:line="276" w:lineRule="auto"/>
        <w:ind w:left="720"/>
        <w:contextualSpacing/>
        <w:jc w:val="both"/>
        <w:rPr>
          <w:rFonts w:eastAsia="Arial" w:cs="Arial"/>
          <w:b/>
          <w:bCs/>
          <w:color w:val="000000"/>
          <w:sz w:val="22"/>
          <w:szCs w:val="22"/>
        </w:rPr>
      </w:pPr>
      <w:r w:rsidRPr="0028005E">
        <w:rPr>
          <w:rFonts w:eastAsia="Arial" w:cs="Arial"/>
          <w:b/>
          <w:bCs/>
          <w:color w:val="000000"/>
          <w:sz w:val="22"/>
          <w:szCs w:val="22"/>
        </w:rPr>
        <w:lastRenderedPageBreak/>
        <w:t>Administrative support</w:t>
      </w:r>
    </w:p>
    <w:p w14:paraId="235D532C" w14:textId="77777777" w:rsidR="0028005E" w:rsidRPr="0028005E" w:rsidRDefault="0028005E" w:rsidP="00F92F47">
      <w:pPr>
        <w:tabs>
          <w:tab w:val="left" w:pos="5103"/>
        </w:tabs>
        <w:spacing w:after="60"/>
        <w:jc w:val="both"/>
        <w:rPr>
          <w:rFonts w:eastAsia="Arial" w:cs="Arial"/>
          <w:color w:val="000000"/>
          <w:sz w:val="22"/>
          <w:szCs w:val="22"/>
        </w:rPr>
      </w:pPr>
      <w:r w:rsidRPr="0028005E">
        <w:rPr>
          <w:rFonts w:eastAsia="Arial" w:cs="Arial"/>
          <w:color w:val="000000"/>
          <w:sz w:val="22"/>
          <w:szCs w:val="22"/>
        </w:rPr>
        <w:t>The Manager People and Wellbeing will provide support to the Committee by:</w:t>
      </w:r>
    </w:p>
    <w:p w14:paraId="4E4C972D" w14:textId="77777777" w:rsidR="0028005E" w:rsidRPr="0028005E" w:rsidRDefault="0028005E" w:rsidP="00F92F47">
      <w:pPr>
        <w:numPr>
          <w:ilvl w:val="0"/>
          <w:numId w:val="33"/>
        </w:numPr>
        <w:tabs>
          <w:tab w:val="left" w:pos="5103"/>
        </w:tabs>
        <w:spacing w:after="60" w:line="276" w:lineRule="auto"/>
        <w:contextualSpacing/>
        <w:jc w:val="both"/>
        <w:rPr>
          <w:rFonts w:eastAsia="Arial" w:cs="Arial"/>
          <w:color w:val="000000"/>
          <w:sz w:val="22"/>
          <w:szCs w:val="22"/>
        </w:rPr>
      </w:pPr>
      <w:r w:rsidRPr="0028005E">
        <w:rPr>
          <w:rFonts w:eastAsia="Arial" w:cs="Arial"/>
          <w:color w:val="000000"/>
          <w:sz w:val="22"/>
          <w:szCs w:val="22"/>
        </w:rPr>
        <w:t>Coordinating meetings of the committee</w:t>
      </w:r>
    </w:p>
    <w:p w14:paraId="6B506B2B" w14:textId="06597900" w:rsidR="0028005E" w:rsidRDefault="0028005E" w:rsidP="00F92F47">
      <w:pPr>
        <w:numPr>
          <w:ilvl w:val="0"/>
          <w:numId w:val="33"/>
        </w:numPr>
        <w:tabs>
          <w:tab w:val="left" w:pos="5103"/>
        </w:tabs>
        <w:spacing w:after="60" w:line="276" w:lineRule="auto"/>
        <w:contextualSpacing/>
        <w:jc w:val="both"/>
        <w:rPr>
          <w:rFonts w:eastAsia="Arial" w:cs="Arial"/>
          <w:color w:val="000000"/>
          <w:sz w:val="22"/>
          <w:szCs w:val="22"/>
        </w:rPr>
      </w:pPr>
      <w:r w:rsidRPr="0028005E">
        <w:rPr>
          <w:rFonts w:eastAsia="Arial" w:cs="Arial"/>
          <w:color w:val="000000"/>
          <w:sz w:val="22"/>
          <w:szCs w:val="22"/>
        </w:rPr>
        <w:t>Preparing relevant documentation including contractual documents and reports to Council</w:t>
      </w:r>
    </w:p>
    <w:p w14:paraId="3183A841" w14:textId="4C643AAA" w:rsidR="007D541F" w:rsidRPr="0028005E" w:rsidRDefault="007D541F" w:rsidP="00F92F47">
      <w:pPr>
        <w:numPr>
          <w:ilvl w:val="0"/>
          <w:numId w:val="33"/>
        </w:numPr>
        <w:tabs>
          <w:tab w:val="left" w:pos="5103"/>
        </w:tabs>
        <w:spacing w:after="60" w:line="276" w:lineRule="auto"/>
        <w:contextualSpacing/>
        <w:jc w:val="both"/>
        <w:rPr>
          <w:rFonts w:eastAsia="Arial" w:cs="Arial"/>
          <w:color w:val="000000"/>
          <w:sz w:val="22"/>
          <w:szCs w:val="22"/>
        </w:rPr>
      </w:pPr>
      <w:r>
        <w:rPr>
          <w:rFonts w:eastAsia="Arial" w:cs="Arial"/>
          <w:color w:val="000000"/>
          <w:sz w:val="22"/>
          <w:szCs w:val="22"/>
        </w:rPr>
        <w:t>Consulting with the Committee on the development of a CEO onboarding program</w:t>
      </w:r>
    </w:p>
    <w:p w14:paraId="072C37F3" w14:textId="77777777" w:rsidR="0028005E" w:rsidRPr="0028005E" w:rsidRDefault="0028005E" w:rsidP="00F92F47">
      <w:pPr>
        <w:numPr>
          <w:ilvl w:val="0"/>
          <w:numId w:val="33"/>
        </w:numPr>
        <w:tabs>
          <w:tab w:val="left" w:pos="5103"/>
        </w:tabs>
        <w:spacing w:after="60" w:line="276" w:lineRule="auto"/>
        <w:contextualSpacing/>
        <w:jc w:val="both"/>
        <w:rPr>
          <w:rFonts w:eastAsia="Arial" w:cs="Arial"/>
          <w:color w:val="000000"/>
          <w:sz w:val="22"/>
          <w:szCs w:val="22"/>
        </w:rPr>
      </w:pPr>
      <w:r w:rsidRPr="0028005E">
        <w:rPr>
          <w:rFonts w:eastAsia="Arial" w:cs="Arial"/>
          <w:color w:val="000000"/>
          <w:sz w:val="22"/>
          <w:szCs w:val="22"/>
        </w:rPr>
        <w:t>Maintaining appropriate records regarding employment and performance reviews</w:t>
      </w:r>
    </w:p>
    <w:p w14:paraId="466B2B56" w14:textId="3B0E1C6A" w:rsidR="0028005E" w:rsidRPr="0028005E" w:rsidRDefault="0028005E" w:rsidP="0028005E">
      <w:pPr>
        <w:numPr>
          <w:ilvl w:val="0"/>
          <w:numId w:val="33"/>
        </w:numPr>
        <w:tabs>
          <w:tab w:val="left" w:pos="5103"/>
        </w:tabs>
        <w:spacing w:after="200" w:line="276" w:lineRule="auto"/>
        <w:contextualSpacing/>
        <w:jc w:val="both"/>
        <w:rPr>
          <w:rFonts w:eastAsia="Arial" w:cs="Arial"/>
          <w:color w:val="000000"/>
          <w:sz w:val="22"/>
          <w:szCs w:val="22"/>
        </w:rPr>
      </w:pPr>
      <w:r w:rsidRPr="0028005E">
        <w:rPr>
          <w:rFonts w:eastAsia="Arial" w:cs="Arial"/>
          <w:color w:val="000000"/>
          <w:sz w:val="22"/>
          <w:szCs w:val="22"/>
        </w:rPr>
        <w:t>Obtaining formal advice if requested</w:t>
      </w:r>
      <w:r w:rsidR="00F92F47">
        <w:rPr>
          <w:rFonts w:eastAsia="Arial" w:cs="Arial"/>
          <w:color w:val="000000"/>
          <w:sz w:val="22"/>
          <w:szCs w:val="22"/>
        </w:rPr>
        <w:t>.</w:t>
      </w:r>
    </w:p>
    <w:p w14:paraId="186A55B7" w14:textId="77777777" w:rsidR="0028005E" w:rsidRPr="0028005E" w:rsidRDefault="0028005E" w:rsidP="0028005E">
      <w:pPr>
        <w:tabs>
          <w:tab w:val="left" w:pos="5103"/>
        </w:tabs>
        <w:jc w:val="both"/>
        <w:rPr>
          <w:rFonts w:eastAsia="Arial" w:cs="Arial"/>
          <w:color w:val="C00000"/>
          <w:sz w:val="22"/>
          <w:szCs w:val="22"/>
        </w:rPr>
      </w:pPr>
    </w:p>
    <w:p w14:paraId="42670E4B" w14:textId="77777777" w:rsidR="0028005E" w:rsidRPr="0028005E" w:rsidRDefault="0028005E" w:rsidP="0028005E">
      <w:pPr>
        <w:numPr>
          <w:ilvl w:val="0"/>
          <w:numId w:val="28"/>
        </w:numPr>
        <w:tabs>
          <w:tab w:val="left" w:pos="5103"/>
        </w:tabs>
        <w:contextualSpacing/>
        <w:rPr>
          <w:rFonts w:eastAsia="Arial" w:cs="Arial"/>
          <w:b/>
          <w:color w:val="000000"/>
          <w:sz w:val="22"/>
          <w:szCs w:val="22"/>
        </w:rPr>
      </w:pPr>
      <w:r w:rsidRPr="0028005E">
        <w:rPr>
          <w:rFonts w:eastAsia="Arial" w:cs="Arial"/>
          <w:b/>
          <w:color w:val="000000"/>
          <w:sz w:val="22"/>
          <w:szCs w:val="22"/>
        </w:rPr>
        <w:t>Recruitment and appointment of the CEO</w:t>
      </w:r>
    </w:p>
    <w:p w14:paraId="069C31A9" w14:textId="77777777" w:rsidR="0028005E" w:rsidRPr="0028005E" w:rsidRDefault="0028005E" w:rsidP="0028005E">
      <w:pPr>
        <w:tabs>
          <w:tab w:val="left" w:pos="5103"/>
        </w:tabs>
        <w:jc w:val="both"/>
        <w:rPr>
          <w:rFonts w:eastAsia="Arial" w:cs="Arial"/>
          <w:color w:val="000000"/>
          <w:sz w:val="22"/>
          <w:szCs w:val="22"/>
        </w:rPr>
      </w:pPr>
    </w:p>
    <w:p w14:paraId="3129CEC7" w14:textId="57AC0C49" w:rsidR="0028005E" w:rsidRPr="0028005E" w:rsidRDefault="0028005E" w:rsidP="0028005E">
      <w:pPr>
        <w:tabs>
          <w:tab w:val="left" w:pos="5103"/>
        </w:tabs>
        <w:jc w:val="both"/>
        <w:rPr>
          <w:rFonts w:eastAsia="Arial" w:cs="Arial"/>
          <w:color w:val="000000"/>
          <w:sz w:val="22"/>
          <w:szCs w:val="22"/>
        </w:rPr>
      </w:pPr>
      <w:r w:rsidRPr="0028005E">
        <w:rPr>
          <w:rFonts w:eastAsia="Arial" w:cs="Arial"/>
          <w:color w:val="000000"/>
          <w:sz w:val="22"/>
          <w:szCs w:val="22"/>
        </w:rPr>
        <w:t xml:space="preserve">Council will engage a specialist recruitment </w:t>
      </w:r>
      <w:r w:rsidR="00F92F47">
        <w:rPr>
          <w:rFonts w:eastAsia="Arial" w:cs="Arial"/>
          <w:color w:val="000000"/>
          <w:sz w:val="22"/>
          <w:szCs w:val="22"/>
        </w:rPr>
        <w:t>provider</w:t>
      </w:r>
      <w:r w:rsidRPr="0028005E">
        <w:rPr>
          <w:rFonts w:eastAsia="Arial" w:cs="Arial"/>
          <w:color w:val="000000"/>
          <w:sz w:val="22"/>
          <w:szCs w:val="22"/>
        </w:rPr>
        <w:t xml:space="preserve"> to assist with the recruitment and appointment of a CEO. The Committee will provide recommendations to Council for the appointment of a recruitment </w:t>
      </w:r>
      <w:r w:rsidR="00F92F47">
        <w:rPr>
          <w:rFonts w:eastAsia="Arial" w:cs="Arial"/>
          <w:color w:val="000000"/>
          <w:sz w:val="22"/>
          <w:szCs w:val="22"/>
        </w:rPr>
        <w:t>provider</w:t>
      </w:r>
      <w:r w:rsidRPr="0028005E">
        <w:rPr>
          <w:rFonts w:eastAsia="Arial" w:cs="Arial"/>
          <w:color w:val="000000"/>
          <w:sz w:val="22"/>
          <w:szCs w:val="22"/>
        </w:rPr>
        <w:t xml:space="preserve">, the selection </w:t>
      </w:r>
      <w:r w:rsidR="00200DE1" w:rsidRPr="0028005E">
        <w:rPr>
          <w:rFonts w:eastAsia="Arial" w:cs="Arial"/>
          <w:color w:val="000000"/>
          <w:sz w:val="22"/>
          <w:szCs w:val="22"/>
        </w:rPr>
        <w:t>criteria,</w:t>
      </w:r>
      <w:r w:rsidRPr="0028005E">
        <w:rPr>
          <w:rFonts w:eastAsia="Arial" w:cs="Arial"/>
          <w:color w:val="000000"/>
          <w:sz w:val="22"/>
          <w:szCs w:val="22"/>
        </w:rPr>
        <w:t xml:space="preserve"> and the development of the CEO contract.</w:t>
      </w:r>
      <w:r w:rsidR="00DB16C7">
        <w:rPr>
          <w:rFonts w:eastAsia="Arial" w:cs="Arial"/>
          <w:color w:val="000000"/>
          <w:sz w:val="22"/>
          <w:szCs w:val="22"/>
        </w:rPr>
        <w:t xml:space="preserve"> </w:t>
      </w:r>
      <w:r w:rsidR="007D541F">
        <w:rPr>
          <w:rFonts w:eastAsia="Arial" w:cs="Arial"/>
          <w:color w:val="000000"/>
          <w:sz w:val="22"/>
          <w:szCs w:val="22"/>
        </w:rPr>
        <w:t>The Committee will also ensure gender equity in the composition of the interview panel.</w:t>
      </w:r>
    </w:p>
    <w:p w14:paraId="2BEE6C7B" w14:textId="77777777" w:rsidR="0028005E" w:rsidRPr="0028005E" w:rsidRDefault="0028005E" w:rsidP="0028005E">
      <w:pPr>
        <w:tabs>
          <w:tab w:val="left" w:pos="5103"/>
        </w:tabs>
        <w:jc w:val="both"/>
        <w:rPr>
          <w:rFonts w:eastAsia="Arial" w:cs="Arial"/>
          <w:color w:val="000000"/>
          <w:sz w:val="22"/>
          <w:szCs w:val="22"/>
        </w:rPr>
      </w:pPr>
    </w:p>
    <w:p w14:paraId="74C46965" w14:textId="77777777" w:rsidR="0028005E" w:rsidRPr="0028005E" w:rsidRDefault="0028005E" w:rsidP="0028005E">
      <w:pPr>
        <w:numPr>
          <w:ilvl w:val="0"/>
          <w:numId w:val="34"/>
        </w:numPr>
        <w:tabs>
          <w:tab w:val="left" w:pos="1418"/>
          <w:tab w:val="left" w:pos="5103"/>
        </w:tabs>
        <w:spacing w:after="200" w:line="276" w:lineRule="auto"/>
        <w:ind w:left="709" w:hanging="709"/>
        <w:contextualSpacing/>
        <w:jc w:val="both"/>
        <w:rPr>
          <w:rFonts w:eastAsia="Arial" w:cs="Arial"/>
          <w:b/>
          <w:bCs/>
          <w:color w:val="000000"/>
          <w:sz w:val="22"/>
          <w:szCs w:val="22"/>
        </w:rPr>
      </w:pPr>
      <w:r w:rsidRPr="0028005E">
        <w:rPr>
          <w:rFonts w:eastAsia="Arial" w:cs="Arial"/>
          <w:b/>
          <w:bCs/>
          <w:color w:val="000000"/>
          <w:sz w:val="22"/>
          <w:szCs w:val="22"/>
        </w:rPr>
        <w:t>Contract of Employment</w:t>
      </w:r>
    </w:p>
    <w:p w14:paraId="2E0C492B" w14:textId="77777777" w:rsidR="0028005E" w:rsidRPr="0028005E" w:rsidRDefault="0028005E" w:rsidP="00F92F47">
      <w:pPr>
        <w:tabs>
          <w:tab w:val="left" w:pos="5103"/>
        </w:tabs>
        <w:spacing w:after="60"/>
        <w:jc w:val="both"/>
        <w:rPr>
          <w:rFonts w:eastAsia="Arial" w:cs="Arial"/>
          <w:color w:val="000000"/>
          <w:sz w:val="22"/>
          <w:szCs w:val="22"/>
        </w:rPr>
      </w:pPr>
      <w:r w:rsidRPr="0028005E">
        <w:rPr>
          <w:rFonts w:eastAsia="Arial" w:cs="Arial"/>
          <w:color w:val="000000"/>
          <w:sz w:val="22"/>
          <w:szCs w:val="22"/>
        </w:rPr>
        <w:t>At a minimum the Contract of Employment will detail:</w:t>
      </w:r>
    </w:p>
    <w:p w14:paraId="285FCBAB" w14:textId="6542BB02" w:rsidR="0028005E" w:rsidRDefault="0028005E" w:rsidP="00F92F47">
      <w:pPr>
        <w:numPr>
          <w:ilvl w:val="0"/>
          <w:numId w:val="35"/>
        </w:numPr>
        <w:tabs>
          <w:tab w:val="left" w:pos="5103"/>
        </w:tabs>
        <w:spacing w:after="60" w:line="276" w:lineRule="auto"/>
        <w:contextualSpacing/>
        <w:jc w:val="both"/>
        <w:rPr>
          <w:rFonts w:eastAsia="Arial" w:cs="Arial"/>
          <w:color w:val="000000"/>
          <w:sz w:val="22"/>
          <w:szCs w:val="22"/>
        </w:rPr>
      </w:pPr>
      <w:r w:rsidRPr="0028005E">
        <w:rPr>
          <w:rFonts w:eastAsia="Arial" w:cs="Arial"/>
          <w:color w:val="000000"/>
          <w:sz w:val="22"/>
          <w:szCs w:val="22"/>
        </w:rPr>
        <w:t>The term of employment (not greater than 5 years)</w:t>
      </w:r>
    </w:p>
    <w:p w14:paraId="4C0D1A96" w14:textId="38F7619B" w:rsidR="00DB16C7" w:rsidRPr="0028005E" w:rsidRDefault="00DB16C7" w:rsidP="00F92F47">
      <w:pPr>
        <w:numPr>
          <w:ilvl w:val="0"/>
          <w:numId w:val="35"/>
        </w:numPr>
        <w:tabs>
          <w:tab w:val="left" w:pos="5103"/>
        </w:tabs>
        <w:spacing w:after="60" w:line="276" w:lineRule="auto"/>
        <w:contextualSpacing/>
        <w:jc w:val="both"/>
        <w:rPr>
          <w:rFonts w:eastAsia="Arial" w:cs="Arial"/>
          <w:color w:val="000000"/>
          <w:sz w:val="22"/>
          <w:szCs w:val="22"/>
        </w:rPr>
      </w:pPr>
      <w:r>
        <w:rPr>
          <w:rFonts w:eastAsia="Arial" w:cs="Arial"/>
          <w:color w:val="000000"/>
          <w:sz w:val="22"/>
          <w:szCs w:val="22"/>
        </w:rPr>
        <w:t xml:space="preserve">An end of contract date at least 6 months prior </w:t>
      </w:r>
      <w:r w:rsidR="00DB712B">
        <w:rPr>
          <w:rFonts w:eastAsia="Arial" w:cs="Arial"/>
          <w:color w:val="000000"/>
          <w:sz w:val="22"/>
          <w:szCs w:val="22"/>
        </w:rPr>
        <w:t xml:space="preserve">to </w:t>
      </w:r>
      <w:r w:rsidR="00B265D6">
        <w:rPr>
          <w:rFonts w:eastAsia="Arial" w:cs="Arial"/>
          <w:color w:val="000000"/>
          <w:sz w:val="22"/>
          <w:szCs w:val="22"/>
        </w:rPr>
        <w:t xml:space="preserve">or post </w:t>
      </w:r>
      <w:r>
        <w:rPr>
          <w:rFonts w:eastAsia="Arial" w:cs="Arial"/>
          <w:color w:val="000000"/>
          <w:sz w:val="22"/>
          <w:szCs w:val="22"/>
        </w:rPr>
        <w:t>Council elections</w:t>
      </w:r>
    </w:p>
    <w:p w14:paraId="7E1518D0" w14:textId="77777777" w:rsidR="0028005E" w:rsidRPr="0028005E" w:rsidRDefault="0028005E" w:rsidP="00F92F47">
      <w:pPr>
        <w:numPr>
          <w:ilvl w:val="0"/>
          <w:numId w:val="35"/>
        </w:numPr>
        <w:tabs>
          <w:tab w:val="left" w:pos="5103"/>
        </w:tabs>
        <w:spacing w:after="60" w:line="276" w:lineRule="auto"/>
        <w:contextualSpacing/>
        <w:jc w:val="both"/>
        <w:rPr>
          <w:rFonts w:eastAsia="Arial" w:cs="Arial"/>
          <w:color w:val="000000"/>
          <w:sz w:val="22"/>
          <w:szCs w:val="22"/>
        </w:rPr>
      </w:pPr>
      <w:r w:rsidRPr="0028005E">
        <w:rPr>
          <w:rFonts w:eastAsia="Arial" w:cs="Arial"/>
          <w:color w:val="000000"/>
          <w:sz w:val="22"/>
          <w:szCs w:val="22"/>
        </w:rPr>
        <w:t>The responsibilities of the position</w:t>
      </w:r>
    </w:p>
    <w:p w14:paraId="0A65DE86" w14:textId="77777777" w:rsidR="0028005E" w:rsidRPr="0028005E" w:rsidRDefault="0028005E" w:rsidP="00F92F47">
      <w:pPr>
        <w:numPr>
          <w:ilvl w:val="0"/>
          <w:numId w:val="35"/>
        </w:numPr>
        <w:tabs>
          <w:tab w:val="left" w:pos="5103"/>
        </w:tabs>
        <w:spacing w:after="60" w:line="276" w:lineRule="auto"/>
        <w:contextualSpacing/>
        <w:jc w:val="both"/>
        <w:rPr>
          <w:rFonts w:eastAsia="Arial" w:cs="Arial"/>
          <w:color w:val="000000"/>
          <w:sz w:val="22"/>
          <w:szCs w:val="22"/>
        </w:rPr>
      </w:pPr>
      <w:r w:rsidRPr="0028005E">
        <w:rPr>
          <w:rFonts w:eastAsia="Arial" w:cs="Arial"/>
          <w:color w:val="000000"/>
          <w:sz w:val="22"/>
          <w:szCs w:val="22"/>
        </w:rPr>
        <w:t>Annual performance review</w:t>
      </w:r>
    </w:p>
    <w:p w14:paraId="01167102" w14:textId="77777777" w:rsidR="0028005E" w:rsidRPr="0028005E" w:rsidRDefault="0028005E" w:rsidP="00F92F47">
      <w:pPr>
        <w:numPr>
          <w:ilvl w:val="0"/>
          <w:numId w:val="35"/>
        </w:numPr>
        <w:tabs>
          <w:tab w:val="left" w:pos="5103"/>
        </w:tabs>
        <w:spacing w:after="60" w:line="276" w:lineRule="auto"/>
        <w:contextualSpacing/>
        <w:jc w:val="both"/>
        <w:rPr>
          <w:rFonts w:eastAsia="Arial" w:cs="Arial"/>
          <w:color w:val="000000"/>
          <w:sz w:val="22"/>
          <w:szCs w:val="22"/>
        </w:rPr>
      </w:pPr>
      <w:r w:rsidRPr="0028005E">
        <w:rPr>
          <w:rFonts w:eastAsia="Arial" w:cs="Arial"/>
          <w:color w:val="000000"/>
          <w:sz w:val="22"/>
          <w:szCs w:val="22"/>
        </w:rPr>
        <w:t>The Management of Conflict-of-Interest requirements</w:t>
      </w:r>
    </w:p>
    <w:p w14:paraId="54FA014A" w14:textId="77777777" w:rsidR="0028005E" w:rsidRPr="0028005E" w:rsidRDefault="0028005E" w:rsidP="00F92F47">
      <w:pPr>
        <w:numPr>
          <w:ilvl w:val="0"/>
          <w:numId w:val="35"/>
        </w:numPr>
        <w:tabs>
          <w:tab w:val="left" w:pos="5103"/>
        </w:tabs>
        <w:spacing w:after="60" w:line="276" w:lineRule="auto"/>
        <w:contextualSpacing/>
        <w:jc w:val="both"/>
        <w:rPr>
          <w:rFonts w:eastAsia="Arial" w:cs="Arial"/>
          <w:color w:val="000000"/>
          <w:sz w:val="22"/>
          <w:szCs w:val="22"/>
        </w:rPr>
      </w:pPr>
      <w:r w:rsidRPr="0028005E">
        <w:rPr>
          <w:rFonts w:eastAsia="Arial" w:cs="Arial"/>
          <w:color w:val="000000"/>
          <w:sz w:val="22"/>
          <w:szCs w:val="22"/>
        </w:rPr>
        <w:t xml:space="preserve">Remuneration </w:t>
      </w:r>
    </w:p>
    <w:p w14:paraId="16104A21" w14:textId="43DEE95E" w:rsidR="0028005E" w:rsidRDefault="0028005E" w:rsidP="00F92F47">
      <w:pPr>
        <w:numPr>
          <w:ilvl w:val="0"/>
          <w:numId w:val="35"/>
        </w:numPr>
        <w:tabs>
          <w:tab w:val="left" w:pos="5103"/>
        </w:tabs>
        <w:spacing w:after="60" w:line="276" w:lineRule="auto"/>
        <w:contextualSpacing/>
        <w:jc w:val="both"/>
        <w:rPr>
          <w:rFonts w:eastAsia="Arial" w:cs="Arial"/>
          <w:color w:val="000000"/>
          <w:sz w:val="22"/>
          <w:szCs w:val="22"/>
        </w:rPr>
      </w:pPr>
      <w:r w:rsidRPr="0028005E">
        <w:rPr>
          <w:rFonts w:eastAsia="Arial" w:cs="Arial"/>
          <w:color w:val="000000"/>
          <w:sz w:val="22"/>
          <w:szCs w:val="22"/>
        </w:rPr>
        <w:t>Legislative obligations including those continuing after appointment</w:t>
      </w:r>
    </w:p>
    <w:p w14:paraId="59ABA40C" w14:textId="787DFC49" w:rsidR="00735319" w:rsidRPr="0028005E" w:rsidRDefault="00DB16C7" w:rsidP="00F92F47">
      <w:pPr>
        <w:numPr>
          <w:ilvl w:val="0"/>
          <w:numId w:val="35"/>
        </w:numPr>
        <w:tabs>
          <w:tab w:val="left" w:pos="5103"/>
        </w:tabs>
        <w:spacing w:after="60" w:line="276" w:lineRule="auto"/>
        <w:contextualSpacing/>
        <w:jc w:val="both"/>
        <w:rPr>
          <w:rFonts w:eastAsia="Arial" w:cs="Arial"/>
          <w:color w:val="000000"/>
          <w:sz w:val="22"/>
          <w:szCs w:val="22"/>
        </w:rPr>
      </w:pPr>
      <w:r>
        <w:rPr>
          <w:rFonts w:eastAsia="Arial" w:cs="Arial"/>
          <w:color w:val="000000"/>
          <w:sz w:val="22"/>
          <w:szCs w:val="22"/>
        </w:rPr>
        <w:t>Process for managing unsatisfactory performance or early termination</w:t>
      </w:r>
    </w:p>
    <w:p w14:paraId="208E1997" w14:textId="2CAEB741" w:rsidR="0028005E" w:rsidRPr="0028005E" w:rsidRDefault="0028005E" w:rsidP="0028005E">
      <w:pPr>
        <w:tabs>
          <w:tab w:val="left" w:pos="5103"/>
        </w:tabs>
        <w:jc w:val="both"/>
        <w:rPr>
          <w:rFonts w:eastAsia="Arial" w:cs="Arial"/>
          <w:color w:val="000000"/>
        </w:rPr>
      </w:pPr>
    </w:p>
    <w:p w14:paraId="7339F138" w14:textId="77777777" w:rsidR="0028005E" w:rsidRPr="0028005E" w:rsidRDefault="0028005E" w:rsidP="0028005E">
      <w:pPr>
        <w:numPr>
          <w:ilvl w:val="0"/>
          <w:numId w:val="34"/>
        </w:numPr>
        <w:tabs>
          <w:tab w:val="left" w:pos="1418"/>
          <w:tab w:val="left" w:pos="5103"/>
        </w:tabs>
        <w:spacing w:after="200" w:line="276" w:lineRule="auto"/>
        <w:ind w:left="709" w:hanging="709"/>
        <w:contextualSpacing/>
        <w:jc w:val="both"/>
        <w:rPr>
          <w:rFonts w:eastAsia="Arial" w:cs="Arial"/>
          <w:b/>
          <w:bCs/>
          <w:color w:val="000000"/>
          <w:sz w:val="22"/>
          <w:szCs w:val="22"/>
        </w:rPr>
      </w:pPr>
      <w:r w:rsidRPr="0028005E">
        <w:rPr>
          <w:rFonts w:eastAsia="Arial" w:cs="Arial"/>
          <w:b/>
          <w:bCs/>
          <w:color w:val="000000"/>
          <w:sz w:val="22"/>
          <w:szCs w:val="22"/>
        </w:rPr>
        <w:t>Remuneration and expenses</w:t>
      </w:r>
    </w:p>
    <w:p w14:paraId="10E7E496" w14:textId="77777777" w:rsidR="0028005E" w:rsidRPr="0028005E" w:rsidRDefault="0028005E" w:rsidP="0028005E">
      <w:pPr>
        <w:tabs>
          <w:tab w:val="left" w:pos="5103"/>
        </w:tabs>
        <w:jc w:val="both"/>
        <w:rPr>
          <w:rFonts w:eastAsia="Arial" w:cs="Arial"/>
          <w:color w:val="000000"/>
          <w:sz w:val="22"/>
          <w:szCs w:val="22"/>
        </w:rPr>
      </w:pPr>
      <w:r w:rsidRPr="0028005E">
        <w:rPr>
          <w:rFonts w:eastAsia="Arial" w:cs="Arial"/>
          <w:color w:val="000000"/>
          <w:sz w:val="22"/>
          <w:szCs w:val="22"/>
        </w:rPr>
        <w:t>The remuneration package provided to the CEO will be subject to review by the CEO Employment and Remuneration Committee in accordance with the CEO performance review and contract requirements.</w:t>
      </w:r>
    </w:p>
    <w:p w14:paraId="2B39100E" w14:textId="77777777" w:rsidR="0028005E" w:rsidRPr="0028005E" w:rsidRDefault="0028005E" w:rsidP="0028005E">
      <w:pPr>
        <w:tabs>
          <w:tab w:val="left" w:pos="5103"/>
        </w:tabs>
        <w:jc w:val="both"/>
        <w:rPr>
          <w:rFonts w:eastAsia="Arial" w:cs="Arial"/>
          <w:color w:val="000000"/>
          <w:sz w:val="22"/>
          <w:szCs w:val="22"/>
        </w:rPr>
      </w:pPr>
    </w:p>
    <w:p w14:paraId="41A63748" w14:textId="33E00D98" w:rsidR="0095299E" w:rsidRDefault="0028005E" w:rsidP="00ED7443">
      <w:pPr>
        <w:tabs>
          <w:tab w:val="left" w:pos="5103"/>
        </w:tabs>
        <w:jc w:val="both"/>
        <w:rPr>
          <w:rFonts w:eastAsia="Arial" w:cs="Arial"/>
          <w:color w:val="000000"/>
          <w:sz w:val="22"/>
          <w:szCs w:val="22"/>
        </w:rPr>
      </w:pPr>
      <w:r w:rsidRPr="0028005E">
        <w:rPr>
          <w:rFonts w:eastAsia="Arial" w:cs="Arial"/>
          <w:color w:val="000000"/>
          <w:sz w:val="22"/>
          <w:szCs w:val="22"/>
        </w:rPr>
        <w:t xml:space="preserve">The CEO remuneration package should be developed in line with the </w:t>
      </w:r>
      <w:r w:rsidRPr="0028005E">
        <w:rPr>
          <w:rFonts w:eastAsia="Arial" w:cs="Arial"/>
          <w:i/>
          <w:iCs/>
          <w:color w:val="000000"/>
          <w:sz w:val="22"/>
          <w:szCs w:val="22"/>
        </w:rPr>
        <w:t>Victorian Public Sector Policy on Executive Remuneration in Public Entities</w:t>
      </w:r>
      <w:r w:rsidR="007F0037">
        <w:rPr>
          <w:rFonts w:eastAsia="Arial" w:cs="Arial"/>
          <w:color w:val="000000"/>
          <w:sz w:val="22"/>
          <w:szCs w:val="22"/>
        </w:rPr>
        <w:t xml:space="preserve"> and the Section 21 of the </w:t>
      </w:r>
      <w:r w:rsidR="007F0037" w:rsidRPr="007F0037">
        <w:rPr>
          <w:rFonts w:eastAsia="Arial" w:cs="Arial"/>
          <w:i/>
          <w:iCs/>
          <w:color w:val="000000"/>
          <w:sz w:val="22"/>
          <w:szCs w:val="22"/>
        </w:rPr>
        <w:t>Victorian Independent Remuneration Tribunal and Improving Parliamentary Standards Act 2019</w:t>
      </w:r>
      <w:r w:rsidR="007F0037">
        <w:rPr>
          <w:rFonts w:eastAsia="Arial" w:cs="Arial"/>
          <w:color w:val="000000"/>
          <w:sz w:val="22"/>
          <w:szCs w:val="22"/>
        </w:rPr>
        <w:t xml:space="preserve"> relating to remuneration bands for executives employed in public service bodies.</w:t>
      </w:r>
      <w:r w:rsidRPr="0028005E">
        <w:rPr>
          <w:rFonts w:eastAsia="Arial" w:cs="Arial"/>
          <w:color w:val="000000"/>
          <w:sz w:val="22"/>
          <w:szCs w:val="22"/>
        </w:rPr>
        <w:t xml:space="preserve"> The package should be sufficient to attract, retain and motivate the executives of the calibre required for the role but avoid </w:t>
      </w:r>
      <w:r w:rsidR="00BC4B7E">
        <w:rPr>
          <w:rFonts w:eastAsia="Arial" w:cs="Arial"/>
          <w:color w:val="000000"/>
          <w:sz w:val="22"/>
          <w:szCs w:val="22"/>
        </w:rPr>
        <w:t>excess</w:t>
      </w:r>
      <w:r w:rsidRPr="0028005E">
        <w:rPr>
          <w:rFonts w:eastAsia="Arial" w:cs="Arial"/>
          <w:color w:val="000000"/>
          <w:sz w:val="22"/>
          <w:szCs w:val="22"/>
        </w:rPr>
        <w:t>.</w:t>
      </w:r>
    </w:p>
    <w:p w14:paraId="35765736" w14:textId="77777777" w:rsidR="00ED7443" w:rsidRDefault="00ED7443" w:rsidP="00ED7443">
      <w:pPr>
        <w:tabs>
          <w:tab w:val="left" w:pos="5103"/>
        </w:tabs>
        <w:jc w:val="both"/>
        <w:rPr>
          <w:rFonts w:eastAsia="Arial" w:cs="Arial"/>
          <w:b/>
          <w:bCs/>
          <w:color w:val="000000"/>
          <w:sz w:val="22"/>
          <w:szCs w:val="22"/>
        </w:rPr>
      </w:pPr>
    </w:p>
    <w:p w14:paraId="6346EB90" w14:textId="1B4BAFDB" w:rsidR="0028005E" w:rsidRPr="0028005E" w:rsidRDefault="0028005E" w:rsidP="0028005E">
      <w:pPr>
        <w:numPr>
          <w:ilvl w:val="0"/>
          <w:numId w:val="34"/>
        </w:numPr>
        <w:tabs>
          <w:tab w:val="left" w:pos="1418"/>
          <w:tab w:val="left" w:pos="5103"/>
        </w:tabs>
        <w:spacing w:after="200" w:line="276" w:lineRule="auto"/>
        <w:ind w:left="709" w:hanging="709"/>
        <w:contextualSpacing/>
        <w:jc w:val="both"/>
        <w:rPr>
          <w:rFonts w:eastAsia="Arial" w:cs="Arial"/>
          <w:b/>
          <w:bCs/>
          <w:color w:val="000000"/>
          <w:sz w:val="22"/>
          <w:szCs w:val="22"/>
        </w:rPr>
      </w:pPr>
      <w:r w:rsidRPr="0028005E">
        <w:rPr>
          <w:rFonts w:eastAsia="Arial" w:cs="Arial"/>
          <w:b/>
          <w:bCs/>
          <w:color w:val="000000"/>
          <w:sz w:val="22"/>
          <w:szCs w:val="22"/>
        </w:rPr>
        <w:t>Performance plan</w:t>
      </w:r>
    </w:p>
    <w:p w14:paraId="32C7DB8A" w14:textId="4A042313" w:rsidR="0028005E" w:rsidRDefault="0028005E" w:rsidP="0028005E">
      <w:pPr>
        <w:tabs>
          <w:tab w:val="left" w:pos="5103"/>
        </w:tabs>
        <w:jc w:val="both"/>
        <w:rPr>
          <w:rFonts w:eastAsia="Arial" w:cs="Arial"/>
          <w:color w:val="000000"/>
          <w:sz w:val="22"/>
          <w:szCs w:val="22"/>
        </w:rPr>
      </w:pPr>
      <w:r w:rsidRPr="0028005E">
        <w:rPr>
          <w:rFonts w:eastAsia="Arial" w:cs="Arial"/>
          <w:color w:val="000000"/>
          <w:sz w:val="22"/>
          <w:szCs w:val="22"/>
        </w:rPr>
        <w:t xml:space="preserve">The CEO’s annual Performance Plan (the plan) will be developed in conjunction with the CEO and the CEO Employment and Remuneration Committee and is to be adopted by Council. The plan will document the agreed objectives and outcomes to be delivered over the </w:t>
      </w:r>
      <w:r w:rsidR="00DB712B" w:rsidRPr="0028005E">
        <w:rPr>
          <w:rFonts w:eastAsia="Arial" w:cs="Arial"/>
          <w:color w:val="000000"/>
          <w:sz w:val="22"/>
          <w:szCs w:val="22"/>
        </w:rPr>
        <w:t>12-month</w:t>
      </w:r>
      <w:r w:rsidRPr="0028005E">
        <w:rPr>
          <w:rFonts w:eastAsia="Arial" w:cs="Arial"/>
          <w:color w:val="000000"/>
          <w:sz w:val="22"/>
          <w:szCs w:val="22"/>
        </w:rPr>
        <w:t xml:space="preserve"> period and the CEO will provide progress reports to the Committee at each review.</w:t>
      </w:r>
    </w:p>
    <w:p w14:paraId="1BC26D7E" w14:textId="77777777" w:rsidR="009C71D1" w:rsidRPr="0028005E" w:rsidRDefault="009C71D1" w:rsidP="0028005E">
      <w:pPr>
        <w:tabs>
          <w:tab w:val="left" w:pos="5103"/>
        </w:tabs>
        <w:jc w:val="both"/>
        <w:rPr>
          <w:rFonts w:eastAsia="Arial" w:cs="Arial"/>
          <w:color w:val="000000"/>
          <w:sz w:val="22"/>
          <w:szCs w:val="22"/>
        </w:rPr>
      </w:pPr>
    </w:p>
    <w:p w14:paraId="3F12D681" w14:textId="77777777" w:rsidR="0028005E" w:rsidRPr="0028005E" w:rsidRDefault="0028005E" w:rsidP="0028005E">
      <w:pPr>
        <w:numPr>
          <w:ilvl w:val="0"/>
          <w:numId w:val="34"/>
        </w:numPr>
        <w:tabs>
          <w:tab w:val="left" w:pos="1418"/>
          <w:tab w:val="left" w:pos="5103"/>
        </w:tabs>
        <w:spacing w:after="200" w:line="276" w:lineRule="auto"/>
        <w:ind w:left="709" w:hanging="709"/>
        <w:contextualSpacing/>
        <w:jc w:val="both"/>
        <w:rPr>
          <w:rFonts w:eastAsia="Arial" w:cs="Arial"/>
          <w:b/>
          <w:bCs/>
          <w:color w:val="000000"/>
          <w:sz w:val="22"/>
          <w:szCs w:val="22"/>
        </w:rPr>
      </w:pPr>
      <w:r w:rsidRPr="0028005E">
        <w:rPr>
          <w:rFonts w:eastAsia="Arial" w:cs="Arial"/>
          <w:b/>
          <w:bCs/>
          <w:color w:val="000000"/>
          <w:sz w:val="22"/>
          <w:szCs w:val="22"/>
        </w:rPr>
        <w:t>End of contract</w:t>
      </w:r>
    </w:p>
    <w:p w14:paraId="50BBDC4B" w14:textId="77777777" w:rsidR="0028005E" w:rsidRPr="0028005E" w:rsidRDefault="0028005E" w:rsidP="00BC4B7E">
      <w:pPr>
        <w:tabs>
          <w:tab w:val="left" w:pos="5103"/>
        </w:tabs>
        <w:spacing w:after="60"/>
        <w:jc w:val="both"/>
        <w:rPr>
          <w:rFonts w:eastAsia="Arial" w:cs="Arial"/>
          <w:color w:val="000000"/>
          <w:sz w:val="22"/>
          <w:szCs w:val="22"/>
        </w:rPr>
      </w:pPr>
      <w:r w:rsidRPr="0028005E">
        <w:rPr>
          <w:rFonts w:eastAsia="Arial" w:cs="Arial"/>
          <w:color w:val="000000"/>
          <w:sz w:val="22"/>
          <w:szCs w:val="22"/>
        </w:rPr>
        <w:t>Six months prior to the end of the CEO contract, the Committee will provide a recommendation to Council to:</w:t>
      </w:r>
    </w:p>
    <w:p w14:paraId="51FF0362" w14:textId="6723910B" w:rsidR="0028005E" w:rsidRPr="0028005E" w:rsidRDefault="0028005E" w:rsidP="00BC4B7E">
      <w:pPr>
        <w:numPr>
          <w:ilvl w:val="0"/>
          <w:numId w:val="36"/>
        </w:numPr>
        <w:tabs>
          <w:tab w:val="left" w:pos="5103"/>
        </w:tabs>
        <w:spacing w:after="60" w:line="276" w:lineRule="auto"/>
        <w:contextualSpacing/>
        <w:jc w:val="both"/>
        <w:rPr>
          <w:rFonts w:eastAsia="Arial" w:cs="Arial"/>
          <w:color w:val="000000"/>
          <w:sz w:val="22"/>
          <w:szCs w:val="22"/>
        </w:rPr>
      </w:pPr>
      <w:r w:rsidRPr="0028005E">
        <w:rPr>
          <w:rFonts w:eastAsia="Arial" w:cs="Arial"/>
          <w:color w:val="000000"/>
          <w:sz w:val="22"/>
          <w:szCs w:val="22"/>
        </w:rPr>
        <w:t>Reappoint the CEO</w:t>
      </w:r>
      <w:r w:rsidR="00507F4E">
        <w:rPr>
          <w:rFonts w:eastAsia="Arial" w:cs="Arial"/>
          <w:color w:val="000000"/>
          <w:sz w:val="22"/>
          <w:szCs w:val="22"/>
        </w:rPr>
        <w:t>, or</w:t>
      </w:r>
    </w:p>
    <w:p w14:paraId="3F31B426" w14:textId="170B2B3F" w:rsidR="0028005E" w:rsidRDefault="0028005E" w:rsidP="00BC4B7E">
      <w:pPr>
        <w:numPr>
          <w:ilvl w:val="0"/>
          <w:numId w:val="36"/>
        </w:numPr>
        <w:tabs>
          <w:tab w:val="left" w:pos="5103"/>
        </w:tabs>
        <w:spacing w:after="60" w:line="276" w:lineRule="auto"/>
        <w:contextualSpacing/>
        <w:jc w:val="both"/>
        <w:rPr>
          <w:rFonts w:eastAsia="Arial" w:cs="Arial"/>
          <w:color w:val="000000"/>
          <w:sz w:val="22"/>
          <w:szCs w:val="22"/>
        </w:rPr>
      </w:pPr>
      <w:r w:rsidRPr="0028005E">
        <w:rPr>
          <w:rFonts w:eastAsia="Arial" w:cs="Arial"/>
          <w:color w:val="000000"/>
          <w:sz w:val="22"/>
          <w:szCs w:val="22"/>
        </w:rPr>
        <w:t>Advertise for the recruitment to the role of CEO</w:t>
      </w:r>
    </w:p>
    <w:p w14:paraId="2286DEA3" w14:textId="5A804C61" w:rsidR="00BC4B7E" w:rsidRDefault="00BC4B7E" w:rsidP="00BC4B7E">
      <w:pPr>
        <w:tabs>
          <w:tab w:val="left" w:pos="5103"/>
        </w:tabs>
        <w:spacing w:line="276" w:lineRule="auto"/>
        <w:ind w:left="359"/>
        <w:contextualSpacing/>
        <w:jc w:val="both"/>
        <w:rPr>
          <w:rFonts w:eastAsia="Arial" w:cs="Arial"/>
          <w:color w:val="000000"/>
          <w:sz w:val="22"/>
          <w:szCs w:val="22"/>
        </w:rPr>
      </w:pPr>
    </w:p>
    <w:p w14:paraId="70D8DEB5" w14:textId="75589D1B" w:rsidR="0028005E" w:rsidRPr="0028005E" w:rsidRDefault="00507F4E" w:rsidP="00B265D6">
      <w:pPr>
        <w:tabs>
          <w:tab w:val="left" w:pos="5103"/>
        </w:tabs>
        <w:spacing w:line="276" w:lineRule="auto"/>
        <w:contextualSpacing/>
        <w:jc w:val="both"/>
        <w:rPr>
          <w:rFonts w:eastAsia="Arial" w:cs="Arial"/>
          <w:color w:val="000000"/>
          <w:sz w:val="22"/>
          <w:szCs w:val="22"/>
        </w:rPr>
      </w:pPr>
      <w:r>
        <w:rPr>
          <w:rFonts w:eastAsia="Arial" w:cs="Arial"/>
          <w:color w:val="000000"/>
          <w:sz w:val="22"/>
          <w:szCs w:val="22"/>
        </w:rPr>
        <w:t xml:space="preserve">The incumbent CEO is to be advised of </w:t>
      </w:r>
      <w:r w:rsidR="005C43D4">
        <w:rPr>
          <w:rFonts w:eastAsia="Arial" w:cs="Arial"/>
          <w:color w:val="000000"/>
          <w:sz w:val="22"/>
          <w:szCs w:val="22"/>
        </w:rPr>
        <w:t xml:space="preserve">Council’s decision on </w:t>
      </w:r>
      <w:r>
        <w:rPr>
          <w:rFonts w:eastAsia="Arial" w:cs="Arial"/>
          <w:color w:val="000000"/>
          <w:sz w:val="22"/>
          <w:szCs w:val="22"/>
        </w:rPr>
        <w:t>the recommendation.</w:t>
      </w:r>
      <w:r w:rsidR="00B265D6">
        <w:rPr>
          <w:rFonts w:eastAsia="Arial" w:cs="Arial"/>
          <w:color w:val="000000"/>
          <w:sz w:val="22"/>
          <w:szCs w:val="22"/>
        </w:rPr>
        <w:t xml:space="preserve"> </w:t>
      </w:r>
      <w:r w:rsidR="0028005E" w:rsidRPr="0028005E">
        <w:rPr>
          <w:rFonts w:eastAsia="Arial" w:cs="Arial"/>
          <w:color w:val="000000"/>
          <w:sz w:val="22"/>
          <w:szCs w:val="22"/>
        </w:rPr>
        <w:t>The recommendation will be in accordance with current legislative requirements.</w:t>
      </w:r>
    </w:p>
    <w:p w14:paraId="4AE4BBD7" w14:textId="51B166CC" w:rsidR="0028005E" w:rsidRDefault="0028005E" w:rsidP="0028005E">
      <w:pPr>
        <w:tabs>
          <w:tab w:val="left" w:pos="5103"/>
        </w:tabs>
        <w:jc w:val="both"/>
        <w:rPr>
          <w:rFonts w:eastAsia="Arial" w:cs="Arial"/>
          <w:color w:val="C00000"/>
          <w:sz w:val="22"/>
          <w:szCs w:val="22"/>
        </w:rPr>
      </w:pPr>
    </w:p>
    <w:p w14:paraId="1DC17C33" w14:textId="77777777" w:rsidR="00ED7443" w:rsidRPr="0028005E" w:rsidRDefault="00ED7443" w:rsidP="0028005E">
      <w:pPr>
        <w:tabs>
          <w:tab w:val="left" w:pos="5103"/>
        </w:tabs>
        <w:jc w:val="both"/>
        <w:rPr>
          <w:rFonts w:eastAsia="Arial" w:cs="Arial"/>
          <w:color w:val="C00000"/>
          <w:sz w:val="22"/>
          <w:szCs w:val="22"/>
        </w:rPr>
      </w:pPr>
    </w:p>
    <w:p w14:paraId="2334400C" w14:textId="78D41816" w:rsidR="00BC4B7E" w:rsidRPr="0028005E" w:rsidRDefault="00BC4B7E" w:rsidP="00BC4B7E">
      <w:pPr>
        <w:numPr>
          <w:ilvl w:val="0"/>
          <w:numId w:val="28"/>
        </w:numPr>
        <w:tabs>
          <w:tab w:val="left" w:pos="5103"/>
        </w:tabs>
        <w:contextualSpacing/>
        <w:rPr>
          <w:rFonts w:eastAsia="Arial" w:cs="Arial"/>
          <w:b/>
          <w:color w:val="000000"/>
          <w:sz w:val="22"/>
          <w:szCs w:val="22"/>
        </w:rPr>
      </w:pPr>
      <w:r>
        <w:rPr>
          <w:rFonts w:eastAsia="Arial" w:cs="Arial"/>
          <w:b/>
          <w:color w:val="000000"/>
          <w:sz w:val="22"/>
          <w:szCs w:val="22"/>
        </w:rPr>
        <w:lastRenderedPageBreak/>
        <w:t>Integrity of the processes</w:t>
      </w:r>
    </w:p>
    <w:p w14:paraId="44070B23" w14:textId="77777777" w:rsidR="0028005E" w:rsidRPr="0028005E" w:rsidRDefault="0028005E" w:rsidP="0028005E">
      <w:pPr>
        <w:tabs>
          <w:tab w:val="left" w:pos="5103"/>
        </w:tabs>
        <w:jc w:val="both"/>
        <w:rPr>
          <w:rFonts w:eastAsia="Arial" w:cs="Arial"/>
          <w:color w:val="C00000"/>
          <w:sz w:val="22"/>
          <w:szCs w:val="22"/>
        </w:rPr>
      </w:pPr>
    </w:p>
    <w:p w14:paraId="5D4303FF" w14:textId="76C60863" w:rsidR="0028005E" w:rsidRPr="00BC4B7E" w:rsidRDefault="00BC4B7E" w:rsidP="0028005E">
      <w:pPr>
        <w:rPr>
          <w:rFonts w:eastAsia="Arial" w:cs="Arial"/>
          <w:color w:val="000000" w:themeColor="text1"/>
          <w:sz w:val="22"/>
          <w:szCs w:val="22"/>
        </w:rPr>
      </w:pPr>
      <w:r w:rsidRPr="00BC4B7E">
        <w:rPr>
          <w:rFonts w:eastAsia="Arial" w:cs="Arial"/>
          <w:color w:val="000000" w:themeColor="text1"/>
          <w:sz w:val="22"/>
          <w:szCs w:val="22"/>
        </w:rPr>
        <w:t>All information relating to the recruitment, selection and review processes must be kept strictly confidential. Councillors and staff involved in the processes must take all reasonable steps to maintain confidentiality and respect the privacy of all persons involved.</w:t>
      </w:r>
    </w:p>
    <w:p w14:paraId="69C03F73" w14:textId="0F4F00A3" w:rsidR="00BC4B7E" w:rsidRPr="00BC4B7E" w:rsidRDefault="00BC4B7E" w:rsidP="0028005E">
      <w:pPr>
        <w:rPr>
          <w:rFonts w:eastAsia="Arial" w:cs="Arial"/>
          <w:color w:val="000000" w:themeColor="text1"/>
          <w:sz w:val="22"/>
          <w:szCs w:val="22"/>
        </w:rPr>
      </w:pPr>
    </w:p>
    <w:p w14:paraId="64D8293B" w14:textId="7FD3ADF8" w:rsidR="00BC4B7E" w:rsidRPr="0028005E" w:rsidRDefault="00BC4B7E" w:rsidP="0028005E">
      <w:pPr>
        <w:rPr>
          <w:rFonts w:eastAsia="Arial" w:cs="Arial"/>
          <w:color w:val="000000" w:themeColor="text1"/>
          <w:sz w:val="22"/>
          <w:szCs w:val="22"/>
        </w:rPr>
      </w:pPr>
      <w:r w:rsidRPr="00BC4B7E">
        <w:rPr>
          <w:rFonts w:eastAsia="Arial" w:cs="Arial"/>
          <w:color w:val="000000" w:themeColor="text1"/>
          <w:sz w:val="22"/>
          <w:szCs w:val="22"/>
        </w:rPr>
        <w:t>Any breaches of confidentiality may constitute a breach of the Councillor or Staff Code of Conduct.</w:t>
      </w:r>
    </w:p>
    <w:p w14:paraId="6EFD3602" w14:textId="77777777" w:rsidR="0028005E" w:rsidRPr="0028005E" w:rsidRDefault="0028005E" w:rsidP="0028005E">
      <w:pPr>
        <w:pBdr>
          <w:bottom w:val="single" w:sz="4" w:space="1" w:color="auto"/>
        </w:pBdr>
        <w:rPr>
          <w:rFonts w:ascii="Calibri" w:eastAsia="Arial" w:hAnsi="Calibri" w:cs="Calibri"/>
          <w:color w:val="C00000"/>
          <w:sz w:val="22"/>
          <w:szCs w:val="22"/>
        </w:rPr>
      </w:pPr>
    </w:p>
    <w:p w14:paraId="030DEBE8" w14:textId="77777777" w:rsidR="0028005E" w:rsidRPr="0028005E" w:rsidRDefault="0028005E" w:rsidP="0028005E">
      <w:pPr>
        <w:pBdr>
          <w:bottom w:val="single" w:sz="4" w:space="1" w:color="auto"/>
        </w:pBdr>
        <w:rPr>
          <w:rFonts w:ascii="Calibri" w:eastAsia="Arial" w:hAnsi="Calibri" w:cs="Calibri"/>
          <w:color w:val="C00000"/>
          <w:sz w:val="22"/>
          <w:szCs w:val="22"/>
        </w:rPr>
      </w:pPr>
    </w:p>
    <w:p w14:paraId="481FDC74" w14:textId="77777777" w:rsidR="0028005E" w:rsidRPr="0028005E" w:rsidRDefault="0028005E" w:rsidP="0028005E">
      <w:pPr>
        <w:pBdr>
          <w:bottom w:val="single" w:sz="4" w:space="1" w:color="auto"/>
        </w:pBdr>
        <w:rPr>
          <w:rFonts w:ascii="Calibri" w:eastAsia="Arial" w:hAnsi="Calibri" w:cs="Calibri"/>
          <w:color w:val="C00000"/>
          <w:sz w:val="22"/>
          <w:szCs w:val="22"/>
        </w:rPr>
      </w:pPr>
    </w:p>
    <w:p w14:paraId="09591853" w14:textId="77777777" w:rsidR="0028005E" w:rsidRPr="0028005E" w:rsidRDefault="0028005E" w:rsidP="0028005E">
      <w:pPr>
        <w:pBdr>
          <w:bottom w:val="single" w:sz="4" w:space="1" w:color="auto"/>
        </w:pBdr>
        <w:rPr>
          <w:rFonts w:ascii="Calibri" w:eastAsia="Arial" w:hAnsi="Calibri" w:cs="Calibri"/>
          <w:color w:val="C00000"/>
          <w:sz w:val="22"/>
          <w:szCs w:val="22"/>
        </w:rPr>
      </w:pPr>
    </w:p>
    <w:p w14:paraId="4C0B8AFB" w14:textId="77777777" w:rsidR="007A4AEE" w:rsidRDefault="007A4AEE" w:rsidP="00E87F78">
      <w:pPr>
        <w:pStyle w:val="Header"/>
        <w:rPr>
          <w:rFonts w:ascii="Arial Narrow" w:hAnsi="Arial Narrow"/>
          <w:sz w:val="22"/>
          <w:szCs w:val="22"/>
        </w:rPr>
      </w:pPr>
    </w:p>
    <w:p w14:paraId="162FBEB8" w14:textId="77777777" w:rsidR="004F7C5C" w:rsidRDefault="004F7C5C" w:rsidP="00E87F78">
      <w:pPr>
        <w:pStyle w:val="Header"/>
        <w:rPr>
          <w:rFonts w:ascii="Arial Narrow" w:hAnsi="Arial Narrow"/>
          <w:sz w:val="22"/>
          <w:szCs w:val="22"/>
        </w:rPr>
        <w:sectPr w:rsidR="004F7C5C" w:rsidSect="007355DE">
          <w:headerReference w:type="even" r:id="rId15"/>
          <w:headerReference w:type="default" r:id="rId16"/>
          <w:footerReference w:type="default" r:id="rId17"/>
          <w:headerReference w:type="first" r:id="rId18"/>
          <w:type w:val="continuous"/>
          <w:pgSz w:w="11907" w:h="16840" w:code="9"/>
          <w:pgMar w:top="851" w:right="1134" w:bottom="851" w:left="1134" w:header="567" w:footer="907" w:gutter="0"/>
          <w:cols w:space="720"/>
          <w:titlePg/>
          <w:docGrid w:linePitch="326"/>
        </w:sectPr>
      </w:pPr>
    </w:p>
    <w:p w14:paraId="5340716C" w14:textId="77777777" w:rsidR="006F4EE7" w:rsidRPr="00D71813" w:rsidRDefault="006F4EE7" w:rsidP="006F4EE7">
      <w:pPr>
        <w:pStyle w:val="Caption"/>
        <w:jc w:val="left"/>
        <w:rPr>
          <w:rFonts w:cs="Arial"/>
          <w:sz w:val="22"/>
          <w:szCs w:val="22"/>
        </w:rPr>
      </w:pPr>
      <w:r>
        <w:rPr>
          <w:rFonts w:cs="Arial"/>
          <w:sz w:val="22"/>
          <w:szCs w:val="22"/>
        </w:rPr>
        <w:lastRenderedPageBreak/>
        <w:t xml:space="preserve">Appendix A: </w:t>
      </w:r>
      <w:r w:rsidRPr="00D71813">
        <w:rPr>
          <w:rFonts w:cs="Arial"/>
          <w:sz w:val="22"/>
          <w:szCs w:val="22"/>
        </w:rPr>
        <w:t xml:space="preserve">CEO Employment and Remuneration Advisory Committee </w:t>
      </w:r>
    </w:p>
    <w:p w14:paraId="6A4C298D" w14:textId="77777777" w:rsidR="006F4EE7" w:rsidRPr="00D71813" w:rsidRDefault="006F4EE7" w:rsidP="006F4EE7">
      <w:pPr>
        <w:pStyle w:val="Caption"/>
        <w:jc w:val="left"/>
        <w:rPr>
          <w:rFonts w:cs="Arial"/>
          <w:sz w:val="22"/>
          <w:szCs w:val="22"/>
        </w:rPr>
      </w:pPr>
      <w:r w:rsidRPr="00D71813">
        <w:rPr>
          <w:rFonts w:cs="Arial"/>
          <w:sz w:val="22"/>
          <w:szCs w:val="22"/>
        </w:rPr>
        <w:t>Terms of Reference</w:t>
      </w:r>
    </w:p>
    <w:p w14:paraId="06E306F4" w14:textId="77777777" w:rsidR="006F4EE7" w:rsidRPr="00D71813" w:rsidRDefault="006F4EE7" w:rsidP="006F4EE7">
      <w:pPr>
        <w:rPr>
          <w:rFonts w:cs="Arial"/>
          <w:sz w:val="22"/>
          <w:szCs w:val="22"/>
        </w:rPr>
      </w:pPr>
    </w:p>
    <w:tbl>
      <w:tblPr>
        <w:tblStyle w:val="TableGrid"/>
        <w:tblW w:w="9579" w:type="dxa"/>
        <w:tblInd w:w="2"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1978"/>
        <w:gridCol w:w="7601"/>
      </w:tblGrid>
      <w:tr w:rsidR="006F4EE7" w:rsidRPr="005C420D" w14:paraId="01C84C46" w14:textId="77777777" w:rsidTr="00550199">
        <w:tc>
          <w:tcPr>
            <w:tcW w:w="1978" w:type="dxa"/>
          </w:tcPr>
          <w:p w14:paraId="4E8E745D" w14:textId="291CD0E5" w:rsidR="006F4EE7" w:rsidRPr="005C420D" w:rsidRDefault="006F4EE7" w:rsidP="00F137A8">
            <w:pPr>
              <w:rPr>
                <w:rFonts w:cs="Arial"/>
                <w:sz w:val="22"/>
                <w:szCs w:val="22"/>
              </w:rPr>
            </w:pPr>
          </w:p>
        </w:tc>
        <w:tc>
          <w:tcPr>
            <w:tcW w:w="7601" w:type="dxa"/>
          </w:tcPr>
          <w:p w14:paraId="548EB526" w14:textId="77777777" w:rsidR="006F4EE7" w:rsidRPr="005C420D" w:rsidRDefault="006F4EE7" w:rsidP="00F137A8">
            <w:pPr>
              <w:tabs>
                <w:tab w:val="left" w:pos="567"/>
              </w:tabs>
              <w:rPr>
                <w:rFonts w:cs="Arial"/>
                <w:sz w:val="22"/>
                <w:szCs w:val="22"/>
              </w:rPr>
            </w:pPr>
          </w:p>
        </w:tc>
      </w:tr>
      <w:tr w:rsidR="006F4EE7" w:rsidRPr="005C420D" w14:paraId="6D2267BA" w14:textId="77777777" w:rsidTr="00550199">
        <w:tc>
          <w:tcPr>
            <w:tcW w:w="1978" w:type="dxa"/>
          </w:tcPr>
          <w:p w14:paraId="7C22C842" w14:textId="77777777" w:rsidR="006F4EE7" w:rsidRPr="005C420D" w:rsidRDefault="006F4EE7" w:rsidP="00F137A8">
            <w:pPr>
              <w:rPr>
                <w:rFonts w:cs="Arial"/>
                <w:sz w:val="22"/>
                <w:szCs w:val="22"/>
              </w:rPr>
            </w:pPr>
            <w:r w:rsidRPr="005C420D">
              <w:rPr>
                <w:rFonts w:cs="Arial"/>
                <w:sz w:val="22"/>
                <w:szCs w:val="22"/>
              </w:rPr>
              <w:t xml:space="preserve">Delegation </w:t>
            </w:r>
          </w:p>
        </w:tc>
        <w:tc>
          <w:tcPr>
            <w:tcW w:w="7601" w:type="dxa"/>
          </w:tcPr>
          <w:p w14:paraId="5D6979F9" w14:textId="77777777" w:rsidR="006F4EE7" w:rsidRPr="005C420D" w:rsidRDefault="006F4EE7" w:rsidP="00F137A8">
            <w:pPr>
              <w:tabs>
                <w:tab w:val="left" w:pos="567"/>
              </w:tabs>
              <w:jc w:val="both"/>
              <w:rPr>
                <w:rFonts w:cs="Arial"/>
                <w:sz w:val="22"/>
                <w:szCs w:val="22"/>
              </w:rPr>
            </w:pPr>
            <w:bookmarkStart w:id="7" w:name="_Hlk66021712"/>
            <w:r w:rsidRPr="005C420D">
              <w:rPr>
                <w:rFonts w:cs="Arial"/>
                <w:sz w:val="22"/>
                <w:szCs w:val="22"/>
              </w:rPr>
              <w:t>The CEO Employment and Remuneration Advisory Committee ‘the Committee’ has no delegated authority. Its role is to make recommendations to the full Council on the appointment, performance review and remuneration of the Chief Executive Officer.</w:t>
            </w:r>
          </w:p>
          <w:bookmarkEnd w:id="7"/>
          <w:p w14:paraId="327928E3" w14:textId="77777777" w:rsidR="006F4EE7" w:rsidRPr="005C420D" w:rsidRDefault="006F4EE7" w:rsidP="00F137A8">
            <w:pPr>
              <w:rPr>
                <w:rFonts w:cs="Arial"/>
                <w:sz w:val="22"/>
                <w:szCs w:val="22"/>
              </w:rPr>
            </w:pPr>
          </w:p>
        </w:tc>
      </w:tr>
      <w:tr w:rsidR="00550199" w:rsidRPr="005C420D" w14:paraId="4ADE3AFF" w14:textId="77777777" w:rsidTr="00ED7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8" w:type="dxa"/>
            <w:tcBorders>
              <w:bottom w:val="single" w:sz="4" w:space="0" w:color="auto"/>
            </w:tcBorders>
          </w:tcPr>
          <w:p w14:paraId="0A11E21F" w14:textId="3BE2EC98" w:rsidR="00ED7443" w:rsidRDefault="00550199" w:rsidP="00095883">
            <w:pPr>
              <w:rPr>
                <w:rFonts w:cs="Arial"/>
                <w:sz w:val="22"/>
                <w:szCs w:val="22"/>
              </w:rPr>
            </w:pPr>
            <w:r w:rsidRPr="0021741C">
              <w:rPr>
                <w:rFonts w:cs="Arial"/>
                <w:sz w:val="22"/>
                <w:szCs w:val="22"/>
              </w:rPr>
              <w:t xml:space="preserve">Role of the Committee </w:t>
            </w:r>
          </w:p>
          <w:p w14:paraId="445A891E" w14:textId="77777777" w:rsidR="00ED7443" w:rsidRPr="00ED7443" w:rsidRDefault="00ED7443" w:rsidP="00ED7443">
            <w:pPr>
              <w:rPr>
                <w:rFonts w:cs="Arial"/>
                <w:sz w:val="22"/>
                <w:szCs w:val="22"/>
              </w:rPr>
            </w:pPr>
          </w:p>
          <w:p w14:paraId="3A5C68E1" w14:textId="77777777" w:rsidR="00ED7443" w:rsidRPr="00ED7443" w:rsidRDefault="00ED7443" w:rsidP="00ED7443">
            <w:pPr>
              <w:rPr>
                <w:rFonts w:cs="Arial"/>
                <w:sz w:val="22"/>
                <w:szCs w:val="22"/>
              </w:rPr>
            </w:pPr>
          </w:p>
          <w:p w14:paraId="0728BD1B" w14:textId="77777777" w:rsidR="00ED7443" w:rsidRPr="00ED7443" w:rsidRDefault="00ED7443" w:rsidP="00ED7443">
            <w:pPr>
              <w:rPr>
                <w:rFonts w:cs="Arial"/>
                <w:sz w:val="22"/>
                <w:szCs w:val="22"/>
              </w:rPr>
            </w:pPr>
          </w:p>
          <w:p w14:paraId="231D9DE8" w14:textId="77777777" w:rsidR="00ED7443" w:rsidRPr="00ED7443" w:rsidRDefault="00ED7443" w:rsidP="00ED7443">
            <w:pPr>
              <w:rPr>
                <w:rFonts w:cs="Arial"/>
                <w:sz w:val="22"/>
                <w:szCs w:val="22"/>
              </w:rPr>
            </w:pPr>
          </w:p>
          <w:p w14:paraId="1DBC104B" w14:textId="77777777" w:rsidR="00ED7443" w:rsidRPr="00ED7443" w:rsidRDefault="00ED7443" w:rsidP="00ED7443">
            <w:pPr>
              <w:rPr>
                <w:rFonts w:cs="Arial"/>
                <w:sz w:val="22"/>
                <w:szCs w:val="22"/>
              </w:rPr>
            </w:pPr>
          </w:p>
          <w:p w14:paraId="2071F0B3" w14:textId="77777777" w:rsidR="00ED7443" w:rsidRPr="00ED7443" w:rsidRDefault="00ED7443" w:rsidP="00ED7443">
            <w:pPr>
              <w:rPr>
                <w:rFonts w:cs="Arial"/>
                <w:sz w:val="22"/>
                <w:szCs w:val="22"/>
              </w:rPr>
            </w:pPr>
          </w:p>
          <w:p w14:paraId="02BF6E18" w14:textId="77777777" w:rsidR="00ED7443" w:rsidRPr="00ED7443" w:rsidRDefault="00ED7443" w:rsidP="00ED7443">
            <w:pPr>
              <w:rPr>
                <w:rFonts w:cs="Arial"/>
                <w:sz w:val="22"/>
                <w:szCs w:val="22"/>
              </w:rPr>
            </w:pPr>
          </w:p>
          <w:p w14:paraId="686F797C" w14:textId="77777777" w:rsidR="00ED7443" w:rsidRPr="00ED7443" w:rsidRDefault="00ED7443" w:rsidP="00ED7443">
            <w:pPr>
              <w:rPr>
                <w:rFonts w:cs="Arial"/>
                <w:sz w:val="22"/>
                <w:szCs w:val="22"/>
              </w:rPr>
            </w:pPr>
          </w:p>
          <w:p w14:paraId="3626CA54" w14:textId="77777777" w:rsidR="00ED7443" w:rsidRPr="00ED7443" w:rsidRDefault="00ED7443" w:rsidP="00ED7443">
            <w:pPr>
              <w:rPr>
                <w:rFonts w:cs="Arial"/>
                <w:sz w:val="22"/>
                <w:szCs w:val="22"/>
              </w:rPr>
            </w:pPr>
          </w:p>
          <w:p w14:paraId="15DF9222" w14:textId="77777777" w:rsidR="00ED7443" w:rsidRPr="00ED7443" w:rsidRDefault="00ED7443" w:rsidP="00ED7443">
            <w:pPr>
              <w:rPr>
                <w:rFonts w:cs="Arial"/>
                <w:sz w:val="22"/>
                <w:szCs w:val="22"/>
              </w:rPr>
            </w:pPr>
          </w:p>
          <w:p w14:paraId="3EAE70F7" w14:textId="77777777" w:rsidR="00ED7443" w:rsidRPr="00ED7443" w:rsidRDefault="00ED7443" w:rsidP="00ED7443">
            <w:pPr>
              <w:rPr>
                <w:rFonts w:cs="Arial"/>
                <w:sz w:val="22"/>
                <w:szCs w:val="22"/>
              </w:rPr>
            </w:pPr>
          </w:p>
          <w:p w14:paraId="6F445348" w14:textId="77777777" w:rsidR="00ED7443" w:rsidRPr="00ED7443" w:rsidRDefault="00ED7443" w:rsidP="00ED7443">
            <w:pPr>
              <w:rPr>
                <w:rFonts w:cs="Arial"/>
                <w:sz w:val="22"/>
                <w:szCs w:val="22"/>
              </w:rPr>
            </w:pPr>
          </w:p>
          <w:p w14:paraId="34D8317B" w14:textId="77777777" w:rsidR="00ED7443" w:rsidRPr="00ED7443" w:rsidRDefault="00ED7443" w:rsidP="00ED7443">
            <w:pPr>
              <w:rPr>
                <w:rFonts w:cs="Arial"/>
                <w:sz w:val="22"/>
                <w:szCs w:val="22"/>
              </w:rPr>
            </w:pPr>
          </w:p>
          <w:p w14:paraId="428CADB0" w14:textId="77777777" w:rsidR="00ED7443" w:rsidRPr="00ED7443" w:rsidRDefault="00ED7443" w:rsidP="00ED7443">
            <w:pPr>
              <w:rPr>
                <w:rFonts w:cs="Arial"/>
                <w:sz w:val="22"/>
                <w:szCs w:val="22"/>
              </w:rPr>
            </w:pPr>
          </w:p>
          <w:p w14:paraId="7B7FFD47" w14:textId="77777777" w:rsidR="00ED7443" w:rsidRPr="00ED7443" w:rsidRDefault="00ED7443" w:rsidP="00ED7443">
            <w:pPr>
              <w:rPr>
                <w:rFonts w:cs="Arial"/>
                <w:sz w:val="22"/>
                <w:szCs w:val="22"/>
              </w:rPr>
            </w:pPr>
          </w:p>
          <w:p w14:paraId="2E027BCC" w14:textId="77777777" w:rsidR="00ED7443" w:rsidRPr="00ED7443" w:rsidRDefault="00ED7443" w:rsidP="00ED7443">
            <w:pPr>
              <w:rPr>
                <w:rFonts w:cs="Arial"/>
                <w:sz w:val="22"/>
                <w:szCs w:val="22"/>
              </w:rPr>
            </w:pPr>
          </w:p>
          <w:p w14:paraId="20C0E5D2" w14:textId="77777777" w:rsidR="00ED7443" w:rsidRPr="00ED7443" w:rsidRDefault="00ED7443" w:rsidP="00ED7443">
            <w:pPr>
              <w:rPr>
                <w:rFonts w:cs="Arial"/>
                <w:sz w:val="22"/>
                <w:szCs w:val="22"/>
              </w:rPr>
            </w:pPr>
          </w:p>
          <w:p w14:paraId="066142C1" w14:textId="77777777" w:rsidR="00ED7443" w:rsidRPr="00ED7443" w:rsidRDefault="00ED7443" w:rsidP="00ED7443">
            <w:pPr>
              <w:rPr>
                <w:rFonts w:cs="Arial"/>
                <w:sz w:val="22"/>
                <w:szCs w:val="22"/>
              </w:rPr>
            </w:pPr>
          </w:p>
          <w:p w14:paraId="369C7463" w14:textId="77777777" w:rsidR="00ED7443" w:rsidRPr="00ED7443" w:rsidRDefault="00ED7443" w:rsidP="00ED7443">
            <w:pPr>
              <w:rPr>
                <w:rFonts w:cs="Arial"/>
                <w:sz w:val="22"/>
                <w:szCs w:val="22"/>
              </w:rPr>
            </w:pPr>
          </w:p>
          <w:p w14:paraId="7F33918E" w14:textId="77777777" w:rsidR="00ED7443" w:rsidRPr="00ED7443" w:rsidRDefault="00ED7443" w:rsidP="00ED7443">
            <w:pPr>
              <w:rPr>
                <w:rFonts w:cs="Arial"/>
                <w:sz w:val="22"/>
                <w:szCs w:val="22"/>
              </w:rPr>
            </w:pPr>
          </w:p>
          <w:p w14:paraId="2DF7B807" w14:textId="77777777" w:rsidR="00ED7443" w:rsidRPr="00ED7443" w:rsidRDefault="00ED7443" w:rsidP="00ED7443">
            <w:pPr>
              <w:rPr>
                <w:rFonts w:cs="Arial"/>
                <w:sz w:val="22"/>
                <w:szCs w:val="22"/>
              </w:rPr>
            </w:pPr>
          </w:p>
          <w:p w14:paraId="3F4DA22C" w14:textId="77777777" w:rsidR="00ED7443" w:rsidRPr="00ED7443" w:rsidRDefault="00ED7443" w:rsidP="00ED7443">
            <w:pPr>
              <w:rPr>
                <w:rFonts w:cs="Arial"/>
                <w:sz w:val="22"/>
                <w:szCs w:val="22"/>
              </w:rPr>
            </w:pPr>
          </w:p>
          <w:p w14:paraId="38795957" w14:textId="77777777" w:rsidR="00ED7443" w:rsidRPr="00ED7443" w:rsidRDefault="00ED7443" w:rsidP="00ED7443">
            <w:pPr>
              <w:rPr>
                <w:rFonts w:cs="Arial"/>
                <w:sz w:val="22"/>
                <w:szCs w:val="22"/>
              </w:rPr>
            </w:pPr>
          </w:p>
          <w:p w14:paraId="0B9B5485" w14:textId="1227C86D" w:rsidR="00ED7443" w:rsidRDefault="00ED7443" w:rsidP="00ED7443">
            <w:pPr>
              <w:rPr>
                <w:rFonts w:cs="Arial"/>
                <w:sz w:val="22"/>
                <w:szCs w:val="22"/>
              </w:rPr>
            </w:pPr>
          </w:p>
          <w:p w14:paraId="1B40C1C9" w14:textId="77777777" w:rsidR="00550199" w:rsidRPr="00ED7443" w:rsidRDefault="00550199" w:rsidP="00ED7443">
            <w:pPr>
              <w:ind w:firstLine="720"/>
              <w:rPr>
                <w:rFonts w:cs="Arial"/>
                <w:sz w:val="22"/>
                <w:szCs w:val="22"/>
              </w:rPr>
            </w:pPr>
          </w:p>
        </w:tc>
        <w:tc>
          <w:tcPr>
            <w:tcW w:w="7601" w:type="dxa"/>
            <w:tcBorders>
              <w:bottom w:val="single" w:sz="4" w:space="0" w:color="auto"/>
            </w:tcBorders>
          </w:tcPr>
          <w:p w14:paraId="6B1C6818" w14:textId="1D9EF2C0" w:rsidR="00550199" w:rsidRPr="0021741C" w:rsidRDefault="00550199" w:rsidP="00095883">
            <w:pPr>
              <w:tabs>
                <w:tab w:val="left" w:pos="567"/>
              </w:tabs>
              <w:jc w:val="both"/>
              <w:rPr>
                <w:rFonts w:cs="Arial"/>
                <w:sz w:val="22"/>
                <w:szCs w:val="22"/>
              </w:rPr>
            </w:pPr>
            <w:r w:rsidRPr="0021741C">
              <w:rPr>
                <w:rFonts w:cs="Arial"/>
                <w:sz w:val="22"/>
                <w:szCs w:val="22"/>
              </w:rPr>
              <w:t xml:space="preserve">The primary </w:t>
            </w:r>
            <w:r w:rsidR="008F37A3">
              <w:rPr>
                <w:rFonts w:cs="Arial"/>
                <w:sz w:val="22"/>
                <w:szCs w:val="22"/>
              </w:rPr>
              <w:t>role</w:t>
            </w:r>
            <w:r w:rsidRPr="0021741C">
              <w:rPr>
                <w:rFonts w:cs="Arial"/>
                <w:sz w:val="22"/>
                <w:szCs w:val="22"/>
              </w:rPr>
              <w:t xml:space="preserve"> of the Committee is to fulfil its responsibilities in relation to employment</w:t>
            </w:r>
            <w:r>
              <w:rPr>
                <w:rFonts w:cs="Arial"/>
                <w:sz w:val="22"/>
                <w:szCs w:val="22"/>
              </w:rPr>
              <w:t xml:space="preserve"> cycle</w:t>
            </w:r>
            <w:r w:rsidRPr="0021741C">
              <w:rPr>
                <w:rFonts w:cs="Arial"/>
                <w:sz w:val="22"/>
                <w:szCs w:val="22"/>
              </w:rPr>
              <w:t xml:space="preserve"> of the Chief Executive Officer. In that context the Committee has the following functions and responsibilities:</w:t>
            </w:r>
          </w:p>
          <w:p w14:paraId="3BD260B2" w14:textId="77777777" w:rsidR="00550199" w:rsidRPr="0021741C" w:rsidRDefault="00550199" w:rsidP="00095883">
            <w:pPr>
              <w:tabs>
                <w:tab w:val="left" w:pos="567"/>
              </w:tabs>
              <w:jc w:val="both"/>
              <w:rPr>
                <w:rFonts w:cs="Arial"/>
                <w:sz w:val="22"/>
                <w:szCs w:val="22"/>
              </w:rPr>
            </w:pPr>
          </w:p>
          <w:p w14:paraId="10D46FCC" w14:textId="77777777" w:rsidR="00550199" w:rsidRPr="0021741C" w:rsidRDefault="00550199" w:rsidP="00095883">
            <w:pPr>
              <w:tabs>
                <w:tab w:val="left" w:pos="567"/>
              </w:tabs>
              <w:spacing w:after="120"/>
              <w:jc w:val="both"/>
              <w:rPr>
                <w:rFonts w:cs="Arial"/>
                <w:b/>
                <w:bCs/>
                <w:iCs/>
                <w:sz w:val="22"/>
                <w:szCs w:val="22"/>
              </w:rPr>
            </w:pPr>
            <w:r w:rsidRPr="0021741C">
              <w:rPr>
                <w:rFonts w:cs="Arial"/>
                <w:b/>
                <w:bCs/>
                <w:iCs/>
                <w:sz w:val="22"/>
                <w:szCs w:val="22"/>
              </w:rPr>
              <w:t xml:space="preserve">Recruitment and Contract recommendations </w:t>
            </w:r>
          </w:p>
          <w:p w14:paraId="2818E8D2" w14:textId="2327F989" w:rsidR="00416852" w:rsidRDefault="00416852" w:rsidP="00095883">
            <w:pPr>
              <w:pStyle w:val="ListParagraph"/>
              <w:numPr>
                <w:ilvl w:val="0"/>
                <w:numId w:val="40"/>
              </w:numPr>
              <w:tabs>
                <w:tab w:val="left" w:pos="567"/>
              </w:tabs>
              <w:spacing w:after="120" w:line="240" w:lineRule="auto"/>
              <w:ind w:left="380"/>
              <w:contextualSpacing w:val="0"/>
              <w:jc w:val="both"/>
              <w:rPr>
                <w:rFonts w:ascii="Arial" w:hAnsi="Arial" w:cs="Arial"/>
              </w:rPr>
            </w:pPr>
            <w:r>
              <w:rPr>
                <w:rFonts w:ascii="Arial" w:hAnsi="Arial" w:cs="Arial"/>
              </w:rPr>
              <w:t>Recommend</w:t>
            </w:r>
            <w:r w:rsidR="00550199" w:rsidRPr="0021741C">
              <w:rPr>
                <w:rFonts w:ascii="Arial" w:hAnsi="Arial" w:cs="Arial"/>
              </w:rPr>
              <w:t xml:space="preserve"> to Council the engagement of an executive recruit</w:t>
            </w:r>
            <w:r w:rsidR="008F37A3">
              <w:rPr>
                <w:rFonts w:ascii="Arial" w:hAnsi="Arial" w:cs="Arial"/>
              </w:rPr>
              <w:t>ment agency</w:t>
            </w:r>
            <w:r w:rsidR="00550199" w:rsidRPr="0021741C">
              <w:rPr>
                <w:rFonts w:ascii="Arial" w:hAnsi="Arial" w:cs="Arial"/>
              </w:rPr>
              <w:t xml:space="preserve"> and the steps in the recruitment process and recruitment timeline</w:t>
            </w:r>
            <w:r>
              <w:rPr>
                <w:rFonts w:ascii="Arial" w:hAnsi="Arial" w:cs="Arial"/>
              </w:rPr>
              <w:t xml:space="preserve"> for endorsement</w:t>
            </w:r>
            <w:r w:rsidR="008F37A3">
              <w:rPr>
                <w:rFonts w:ascii="Arial" w:hAnsi="Arial" w:cs="Arial"/>
              </w:rPr>
              <w:t>.</w:t>
            </w:r>
            <w:r>
              <w:rPr>
                <w:rFonts w:ascii="Arial" w:hAnsi="Arial" w:cs="Arial"/>
              </w:rPr>
              <w:t xml:space="preserve"> Taking into account the following:</w:t>
            </w:r>
          </w:p>
          <w:p w14:paraId="07956CD5" w14:textId="0796A722" w:rsidR="00416852" w:rsidRDefault="008F37A3" w:rsidP="0021741C">
            <w:pPr>
              <w:pStyle w:val="ListParagraph"/>
              <w:numPr>
                <w:ilvl w:val="1"/>
                <w:numId w:val="40"/>
              </w:numPr>
              <w:tabs>
                <w:tab w:val="left" w:pos="567"/>
              </w:tabs>
              <w:spacing w:after="120" w:line="240" w:lineRule="auto"/>
              <w:contextualSpacing w:val="0"/>
              <w:jc w:val="both"/>
              <w:rPr>
                <w:rFonts w:ascii="Arial" w:hAnsi="Arial" w:cs="Arial"/>
              </w:rPr>
            </w:pPr>
            <w:r>
              <w:rPr>
                <w:rFonts w:ascii="Arial" w:hAnsi="Arial" w:cs="Arial"/>
              </w:rPr>
              <w:t xml:space="preserve">The appointment of a recruitment agency must be in accordance with Council’s Procurement Policy. </w:t>
            </w:r>
          </w:p>
          <w:p w14:paraId="6FE38470" w14:textId="77777777" w:rsidR="00416852" w:rsidRDefault="008F37A3" w:rsidP="0021741C">
            <w:pPr>
              <w:pStyle w:val="ListParagraph"/>
              <w:numPr>
                <w:ilvl w:val="1"/>
                <w:numId w:val="40"/>
              </w:numPr>
              <w:tabs>
                <w:tab w:val="left" w:pos="567"/>
              </w:tabs>
              <w:spacing w:after="120" w:line="240" w:lineRule="auto"/>
              <w:contextualSpacing w:val="0"/>
              <w:jc w:val="both"/>
              <w:rPr>
                <w:rFonts w:ascii="Arial" w:hAnsi="Arial" w:cs="Arial"/>
              </w:rPr>
            </w:pPr>
            <w:r>
              <w:rPr>
                <w:rFonts w:ascii="Arial" w:hAnsi="Arial" w:cs="Arial"/>
              </w:rPr>
              <w:t xml:space="preserve">The Committee may choose to utilise the Municipal Association of Victoria Permanent Recruitment Services Panel. </w:t>
            </w:r>
          </w:p>
          <w:p w14:paraId="40D1A480" w14:textId="4F9CC41A" w:rsidR="00550199" w:rsidRPr="0021741C" w:rsidRDefault="008F37A3" w:rsidP="0021741C">
            <w:pPr>
              <w:pStyle w:val="ListParagraph"/>
              <w:numPr>
                <w:ilvl w:val="1"/>
                <w:numId w:val="40"/>
              </w:numPr>
              <w:tabs>
                <w:tab w:val="left" w:pos="567"/>
              </w:tabs>
              <w:spacing w:after="120" w:line="240" w:lineRule="auto"/>
              <w:contextualSpacing w:val="0"/>
              <w:jc w:val="both"/>
              <w:rPr>
                <w:rFonts w:ascii="Arial" w:hAnsi="Arial" w:cs="Arial"/>
              </w:rPr>
            </w:pPr>
            <w:r>
              <w:rPr>
                <w:rFonts w:ascii="Arial" w:hAnsi="Arial" w:cs="Arial"/>
              </w:rPr>
              <w:t xml:space="preserve">The Manager People and Wellbeing </w:t>
            </w:r>
            <w:r w:rsidR="00416852">
              <w:rPr>
                <w:rFonts w:ascii="Arial" w:hAnsi="Arial" w:cs="Arial"/>
              </w:rPr>
              <w:t>may</w:t>
            </w:r>
            <w:r>
              <w:rPr>
                <w:rFonts w:ascii="Arial" w:hAnsi="Arial" w:cs="Arial"/>
              </w:rPr>
              <w:t xml:space="preserve"> provide assistance to the Committee regarding process.</w:t>
            </w:r>
          </w:p>
          <w:p w14:paraId="45A08F9A" w14:textId="4C1BF049" w:rsidR="00550199" w:rsidRPr="0021741C" w:rsidRDefault="00550199" w:rsidP="00095883">
            <w:pPr>
              <w:pStyle w:val="ListParagraph"/>
              <w:numPr>
                <w:ilvl w:val="0"/>
                <w:numId w:val="40"/>
              </w:numPr>
              <w:tabs>
                <w:tab w:val="left" w:pos="567"/>
              </w:tabs>
              <w:spacing w:after="120" w:line="240" w:lineRule="auto"/>
              <w:ind w:left="380"/>
              <w:contextualSpacing w:val="0"/>
              <w:jc w:val="both"/>
              <w:rPr>
                <w:rFonts w:ascii="Arial" w:hAnsi="Arial" w:cs="Arial"/>
              </w:rPr>
            </w:pPr>
            <w:r w:rsidRPr="0021741C">
              <w:rPr>
                <w:rFonts w:ascii="Arial" w:hAnsi="Arial" w:cs="Arial"/>
              </w:rPr>
              <w:t>Act as a point of liaison between the Council and any appointed executive recruit</w:t>
            </w:r>
            <w:r w:rsidR="008F37A3">
              <w:rPr>
                <w:rFonts w:ascii="Arial" w:hAnsi="Arial" w:cs="Arial"/>
              </w:rPr>
              <w:t>ment agency.</w:t>
            </w:r>
          </w:p>
          <w:p w14:paraId="3BB1DD43" w14:textId="77777777" w:rsidR="00550199" w:rsidRPr="0021741C" w:rsidRDefault="00550199" w:rsidP="00095883">
            <w:pPr>
              <w:pStyle w:val="ListParagraph"/>
              <w:numPr>
                <w:ilvl w:val="0"/>
                <w:numId w:val="40"/>
              </w:numPr>
              <w:tabs>
                <w:tab w:val="left" w:pos="567"/>
              </w:tabs>
              <w:spacing w:after="120" w:line="240" w:lineRule="auto"/>
              <w:ind w:left="380"/>
              <w:contextualSpacing w:val="0"/>
              <w:jc w:val="both"/>
              <w:rPr>
                <w:rFonts w:ascii="Arial" w:hAnsi="Arial" w:cs="Arial"/>
              </w:rPr>
            </w:pPr>
            <w:r w:rsidRPr="0021741C">
              <w:rPr>
                <w:rFonts w:ascii="Arial" w:hAnsi="Arial" w:cs="Arial"/>
              </w:rPr>
              <w:t xml:space="preserve">Coordinate the review of the CEO’s Position Description and associated recruitment documentation </w:t>
            </w:r>
          </w:p>
          <w:p w14:paraId="318236C5" w14:textId="66DE0E5D" w:rsidR="00550199" w:rsidRPr="0021741C" w:rsidRDefault="00550199" w:rsidP="00095883">
            <w:pPr>
              <w:pStyle w:val="ListParagraph"/>
              <w:numPr>
                <w:ilvl w:val="0"/>
                <w:numId w:val="40"/>
              </w:numPr>
              <w:tabs>
                <w:tab w:val="left" w:pos="567"/>
              </w:tabs>
              <w:spacing w:after="120" w:line="240" w:lineRule="auto"/>
              <w:ind w:left="380"/>
              <w:contextualSpacing w:val="0"/>
              <w:jc w:val="both"/>
              <w:rPr>
                <w:rFonts w:ascii="Arial" w:hAnsi="Arial" w:cs="Arial"/>
              </w:rPr>
            </w:pPr>
            <w:r w:rsidRPr="0021741C">
              <w:rPr>
                <w:rFonts w:ascii="Arial" w:hAnsi="Arial" w:cs="Arial"/>
              </w:rPr>
              <w:t>Undertake any aspects of the recruitment and appointment process agreed to by Council</w:t>
            </w:r>
          </w:p>
          <w:p w14:paraId="6B7BFED4" w14:textId="77777777" w:rsidR="00550199" w:rsidRPr="0021741C" w:rsidRDefault="00550199" w:rsidP="00095883">
            <w:pPr>
              <w:pStyle w:val="ListParagraph"/>
              <w:numPr>
                <w:ilvl w:val="0"/>
                <w:numId w:val="40"/>
              </w:numPr>
              <w:tabs>
                <w:tab w:val="left" w:pos="567"/>
              </w:tabs>
              <w:spacing w:after="0" w:line="240" w:lineRule="auto"/>
              <w:jc w:val="both"/>
              <w:rPr>
                <w:rFonts w:ascii="Arial" w:hAnsi="Arial" w:cs="Arial"/>
              </w:rPr>
            </w:pPr>
            <w:r w:rsidRPr="0021741C">
              <w:rPr>
                <w:rFonts w:ascii="Arial" w:hAnsi="Arial" w:cs="Arial"/>
              </w:rPr>
              <w:t>Make recommendations to the Council on remuneration and other conditions of employment.</w:t>
            </w:r>
          </w:p>
          <w:p w14:paraId="36353BB4" w14:textId="77777777" w:rsidR="007D2B1C" w:rsidRPr="0021741C" w:rsidRDefault="007D2B1C" w:rsidP="00095883">
            <w:pPr>
              <w:pStyle w:val="ListParagraph"/>
              <w:rPr>
                <w:rFonts w:ascii="Arial" w:hAnsi="Arial" w:cs="Arial"/>
              </w:rPr>
            </w:pPr>
          </w:p>
          <w:p w14:paraId="0C162788" w14:textId="77777777" w:rsidR="00550199" w:rsidRPr="0021741C" w:rsidRDefault="00550199" w:rsidP="00095883">
            <w:pPr>
              <w:tabs>
                <w:tab w:val="left" w:pos="567"/>
              </w:tabs>
              <w:spacing w:after="120"/>
              <w:jc w:val="both"/>
              <w:rPr>
                <w:rFonts w:cs="Arial"/>
                <w:b/>
                <w:bCs/>
                <w:iCs/>
                <w:sz w:val="22"/>
                <w:szCs w:val="22"/>
              </w:rPr>
            </w:pPr>
            <w:r w:rsidRPr="0021741C">
              <w:rPr>
                <w:rFonts w:cs="Arial"/>
                <w:b/>
                <w:bCs/>
                <w:iCs/>
                <w:sz w:val="22"/>
                <w:szCs w:val="22"/>
              </w:rPr>
              <w:t xml:space="preserve">Acting arrangements for the CEO </w:t>
            </w:r>
          </w:p>
          <w:p w14:paraId="48F7425B" w14:textId="6E895754" w:rsidR="00550199" w:rsidRPr="0021741C" w:rsidRDefault="00550199" w:rsidP="00095883">
            <w:pPr>
              <w:tabs>
                <w:tab w:val="left" w:pos="567"/>
              </w:tabs>
              <w:jc w:val="both"/>
              <w:rPr>
                <w:rFonts w:cs="Arial"/>
                <w:sz w:val="22"/>
                <w:szCs w:val="22"/>
              </w:rPr>
            </w:pPr>
            <w:r w:rsidRPr="0021741C">
              <w:rPr>
                <w:rFonts w:cs="Arial"/>
                <w:sz w:val="22"/>
                <w:szCs w:val="22"/>
              </w:rPr>
              <w:t>Provide advice to Council on any appointment to act as CEO for any term greater than 28 days (</w:t>
            </w:r>
            <w:r w:rsidR="00416852">
              <w:rPr>
                <w:rFonts w:cs="Arial"/>
                <w:sz w:val="22"/>
                <w:szCs w:val="22"/>
              </w:rPr>
              <w:t>appointment</w:t>
            </w:r>
            <w:r w:rsidRPr="0021741C">
              <w:rPr>
                <w:rFonts w:cs="Arial"/>
                <w:sz w:val="22"/>
                <w:szCs w:val="22"/>
              </w:rPr>
              <w:t xml:space="preserve"> for less than 28 days will be made directly by the CEO).</w:t>
            </w:r>
          </w:p>
          <w:p w14:paraId="50B96E81" w14:textId="77777777" w:rsidR="00550199" w:rsidRPr="0021741C" w:rsidRDefault="00550199" w:rsidP="00095883">
            <w:pPr>
              <w:tabs>
                <w:tab w:val="left" w:pos="567"/>
              </w:tabs>
              <w:jc w:val="both"/>
              <w:rPr>
                <w:rFonts w:cs="Arial"/>
                <w:sz w:val="22"/>
                <w:szCs w:val="22"/>
              </w:rPr>
            </w:pPr>
          </w:p>
          <w:p w14:paraId="74D135B5" w14:textId="77777777" w:rsidR="00550199" w:rsidRPr="0021741C" w:rsidRDefault="00550199" w:rsidP="00095883">
            <w:pPr>
              <w:tabs>
                <w:tab w:val="left" w:pos="567"/>
              </w:tabs>
              <w:spacing w:after="120"/>
              <w:jc w:val="both"/>
              <w:rPr>
                <w:rFonts w:cs="Arial"/>
                <w:b/>
                <w:bCs/>
                <w:iCs/>
                <w:sz w:val="22"/>
                <w:szCs w:val="22"/>
              </w:rPr>
            </w:pPr>
            <w:r w:rsidRPr="0021741C">
              <w:rPr>
                <w:rFonts w:cs="Arial"/>
                <w:b/>
                <w:bCs/>
                <w:iCs/>
                <w:sz w:val="22"/>
                <w:szCs w:val="22"/>
              </w:rPr>
              <w:t xml:space="preserve">Performance Review </w:t>
            </w:r>
          </w:p>
          <w:p w14:paraId="190661B5" w14:textId="77777777" w:rsidR="00550199" w:rsidRPr="0021741C" w:rsidRDefault="00550199" w:rsidP="00095883">
            <w:pPr>
              <w:pStyle w:val="ListParagraph"/>
              <w:numPr>
                <w:ilvl w:val="0"/>
                <w:numId w:val="41"/>
              </w:numPr>
              <w:tabs>
                <w:tab w:val="left" w:pos="567"/>
              </w:tabs>
              <w:spacing w:after="120" w:line="240" w:lineRule="auto"/>
              <w:ind w:left="369" w:hanging="369"/>
              <w:contextualSpacing w:val="0"/>
              <w:jc w:val="both"/>
              <w:rPr>
                <w:rFonts w:ascii="Arial" w:hAnsi="Arial" w:cs="Arial"/>
              </w:rPr>
            </w:pPr>
            <w:r w:rsidRPr="0021741C">
              <w:rPr>
                <w:rFonts w:ascii="Arial" w:hAnsi="Arial" w:cs="Arial"/>
              </w:rPr>
              <w:t>Coordinate the CEO performance review process, having sought input and feedback from all members of the Council</w:t>
            </w:r>
          </w:p>
          <w:p w14:paraId="24DF2776" w14:textId="77777777" w:rsidR="00550199" w:rsidRPr="0021741C" w:rsidRDefault="00550199" w:rsidP="00095883">
            <w:pPr>
              <w:pStyle w:val="ListParagraph"/>
              <w:numPr>
                <w:ilvl w:val="0"/>
                <w:numId w:val="41"/>
              </w:numPr>
              <w:tabs>
                <w:tab w:val="left" w:pos="567"/>
              </w:tabs>
              <w:spacing w:after="120" w:line="240" w:lineRule="auto"/>
              <w:ind w:left="369" w:hanging="369"/>
              <w:contextualSpacing w:val="0"/>
              <w:jc w:val="both"/>
              <w:rPr>
                <w:rFonts w:ascii="Arial" w:hAnsi="Arial" w:cs="Arial"/>
              </w:rPr>
            </w:pPr>
            <w:r w:rsidRPr="0021741C">
              <w:rPr>
                <w:rFonts w:ascii="Arial" w:hAnsi="Arial" w:cs="Arial"/>
              </w:rPr>
              <w:t>Make recommendations to the Council on annual performance criteria</w:t>
            </w:r>
          </w:p>
          <w:p w14:paraId="1FF99104" w14:textId="77777777" w:rsidR="00550199" w:rsidRPr="0021741C" w:rsidRDefault="00550199" w:rsidP="00095883">
            <w:pPr>
              <w:pStyle w:val="ListParagraph"/>
              <w:numPr>
                <w:ilvl w:val="0"/>
                <w:numId w:val="41"/>
              </w:numPr>
              <w:tabs>
                <w:tab w:val="left" w:pos="567"/>
              </w:tabs>
              <w:spacing w:after="120" w:line="240" w:lineRule="auto"/>
              <w:ind w:left="369" w:hanging="369"/>
              <w:contextualSpacing w:val="0"/>
              <w:jc w:val="both"/>
              <w:rPr>
                <w:rFonts w:ascii="Arial" w:hAnsi="Arial" w:cs="Arial"/>
              </w:rPr>
            </w:pPr>
            <w:r w:rsidRPr="0021741C">
              <w:rPr>
                <w:rFonts w:ascii="Arial" w:hAnsi="Arial" w:cs="Arial"/>
              </w:rPr>
              <w:t>Make recommendations to the Council on annual remuneration review, or the review of any other terms and conditions of the employment contract.</w:t>
            </w:r>
          </w:p>
          <w:p w14:paraId="7640C39B" w14:textId="77777777" w:rsidR="00550199" w:rsidRPr="0021741C" w:rsidRDefault="00550199" w:rsidP="00095883">
            <w:pPr>
              <w:tabs>
                <w:tab w:val="left" w:pos="567"/>
              </w:tabs>
              <w:spacing w:after="120"/>
              <w:jc w:val="both"/>
              <w:rPr>
                <w:rFonts w:cs="Arial"/>
                <w:b/>
                <w:bCs/>
                <w:iCs/>
                <w:sz w:val="22"/>
                <w:szCs w:val="22"/>
              </w:rPr>
            </w:pPr>
            <w:r w:rsidRPr="0021741C">
              <w:rPr>
                <w:rFonts w:cs="Arial"/>
                <w:b/>
                <w:bCs/>
                <w:iCs/>
                <w:sz w:val="22"/>
                <w:szCs w:val="22"/>
              </w:rPr>
              <w:t xml:space="preserve">End of Contract </w:t>
            </w:r>
          </w:p>
          <w:p w14:paraId="2D9D1842" w14:textId="77777777" w:rsidR="00550199" w:rsidRPr="0021741C" w:rsidRDefault="00550199" w:rsidP="0021741C">
            <w:pPr>
              <w:tabs>
                <w:tab w:val="left" w:pos="567"/>
              </w:tabs>
              <w:spacing w:after="60"/>
              <w:jc w:val="both"/>
              <w:rPr>
                <w:rFonts w:cs="Arial"/>
                <w:sz w:val="22"/>
                <w:szCs w:val="22"/>
              </w:rPr>
            </w:pPr>
            <w:r w:rsidRPr="0021741C">
              <w:rPr>
                <w:rFonts w:cs="Arial"/>
                <w:sz w:val="22"/>
                <w:szCs w:val="22"/>
              </w:rPr>
              <w:lastRenderedPageBreak/>
              <w:t xml:space="preserve">Make recommendations to Council, having sought input and feedback from all members of the Council, on options within six months of the expiry of the CEOs employment contract which could include: </w:t>
            </w:r>
          </w:p>
          <w:p w14:paraId="00961DC4" w14:textId="535BA48B" w:rsidR="00550199" w:rsidRPr="0021741C" w:rsidRDefault="00550199" w:rsidP="0021741C">
            <w:pPr>
              <w:pStyle w:val="ListParagraph"/>
              <w:numPr>
                <w:ilvl w:val="0"/>
                <w:numId w:val="41"/>
              </w:numPr>
              <w:tabs>
                <w:tab w:val="left" w:pos="567"/>
              </w:tabs>
              <w:spacing w:after="60" w:line="240" w:lineRule="auto"/>
              <w:ind w:left="369" w:hanging="369"/>
              <w:contextualSpacing w:val="0"/>
              <w:jc w:val="both"/>
              <w:rPr>
                <w:rFonts w:cs="Arial"/>
              </w:rPr>
            </w:pPr>
            <w:r w:rsidRPr="0021741C">
              <w:rPr>
                <w:rFonts w:ascii="Arial" w:hAnsi="Arial" w:cs="Arial"/>
              </w:rPr>
              <w:t xml:space="preserve">Reappointment of the CEO; or </w:t>
            </w:r>
          </w:p>
          <w:p w14:paraId="1A00874D" w14:textId="7008EE31" w:rsidR="00550199" w:rsidRPr="0021741C" w:rsidRDefault="00550199" w:rsidP="0021741C">
            <w:pPr>
              <w:pStyle w:val="ListParagraph"/>
              <w:numPr>
                <w:ilvl w:val="0"/>
                <w:numId w:val="41"/>
              </w:numPr>
              <w:tabs>
                <w:tab w:val="left" w:pos="567"/>
              </w:tabs>
              <w:spacing w:after="60" w:line="240" w:lineRule="auto"/>
              <w:ind w:left="369" w:hanging="369"/>
              <w:contextualSpacing w:val="0"/>
              <w:jc w:val="both"/>
              <w:rPr>
                <w:rFonts w:cs="Arial"/>
              </w:rPr>
            </w:pPr>
            <w:r w:rsidRPr="0021741C">
              <w:rPr>
                <w:rFonts w:ascii="Arial" w:hAnsi="Arial" w:cs="Arial"/>
              </w:rPr>
              <w:t xml:space="preserve">Early termination of the contract where warranted; or </w:t>
            </w:r>
          </w:p>
          <w:p w14:paraId="153FC7BC" w14:textId="453D3307" w:rsidR="00550199" w:rsidRPr="008341AA" w:rsidRDefault="00550199" w:rsidP="0021741C">
            <w:pPr>
              <w:pStyle w:val="ListParagraph"/>
              <w:numPr>
                <w:ilvl w:val="0"/>
                <w:numId w:val="41"/>
              </w:numPr>
              <w:tabs>
                <w:tab w:val="left" w:pos="567"/>
              </w:tabs>
              <w:spacing w:after="120" w:line="240" w:lineRule="auto"/>
              <w:ind w:left="369" w:hanging="369"/>
              <w:contextualSpacing w:val="0"/>
              <w:jc w:val="both"/>
              <w:rPr>
                <w:rFonts w:cs="Arial"/>
              </w:rPr>
            </w:pPr>
            <w:r w:rsidRPr="0021741C">
              <w:rPr>
                <w:rFonts w:cs="Arial"/>
              </w:rPr>
              <w:t>To terminate in accordance with the contract.</w:t>
            </w:r>
          </w:p>
        </w:tc>
      </w:tr>
      <w:tr w:rsidR="006F4EE7" w:rsidRPr="005C420D" w14:paraId="59DF81D5" w14:textId="77777777" w:rsidTr="00ED7443">
        <w:tc>
          <w:tcPr>
            <w:tcW w:w="1978" w:type="dxa"/>
            <w:tcBorders>
              <w:top w:val="single" w:sz="4" w:space="0" w:color="auto"/>
              <w:left w:val="single" w:sz="4" w:space="0" w:color="auto"/>
              <w:bottom w:val="single" w:sz="4" w:space="0" w:color="auto"/>
              <w:right w:val="single" w:sz="4" w:space="0" w:color="auto"/>
            </w:tcBorders>
          </w:tcPr>
          <w:p w14:paraId="07905169" w14:textId="77777777" w:rsidR="006F4EE7" w:rsidRPr="005C420D" w:rsidRDefault="006F4EE7" w:rsidP="00F137A8">
            <w:pPr>
              <w:rPr>
                <w:rFonts w:cs="Arial"/>
                <w:sz w:val="22"/>
                <w:szCs w:val="22"/>
              </w:rPr>
            </w:pPr>
            <w:r w:rsidRPr="005C420D">
              <w:rPr>
                <w:rFonts w:cs="Arial"/>
                <w:sz w:val="22"/>
                <w:szCs w:val="22"/>
              </w:rPr>
              <w:lastRenderedPageBreak/>
              <w:t xml:space="preserve">Membership and chairperson </w:t>
            </w:r>
          </w:p>
        </w:tc>
        <w:tc>
          <w:tcPr>
            <w:tcW w:w="7601" w:type="dxa"/>
            <w:tcBorders>
              <w:top w:val="single" w:sz="4" w:space="0" w:color="auto"/>
              <w:left w:val="single" w:sz="4" w:space="0" w:color="auto"/>
              <w:bottom w:val="single" w:sz="4" w:space="0" w:color="auto"/>
              <w:right w:val="single" w:sz="4" w:space="0" w:color="auto"/>
            </w:tcBorders>
          </w:tcPr>
          <w:p w14:paraId="468FCADD" w14:textId="1600714C" w:rsidR="006F4EE7" w:rsidRPr="005C420D" w:rsidRDefault="006F4EE7" w:rsidP="00F137A8">
            <w:pPr>
              <w:spacing w:after="60"/>
              <w:jc w:val="both"/>
              <w:rPr>
                <w:rFonts w:cs="Arial"/>
                <w:sz w:val="22"/>
                <w:szCs w:val="22"/>
              </w:rPr>
            </w:pPr>
            <w:bookmarkStart w:id="8" w:name="_Hlk66021805"/>
            <w:r w:rsidRPr="005C420D">
              <w:rPr>
                <w:rFonts w:cs="Arial"/>
                <w:sz w:val="22"/>
                <w:szCs w:val="22"/>
              </w:rPr>
              <w:t xml:space="preserve">The </w:t>
            </w:r>
            <w:r w:rsidR="007D2B1C">
              <w:rPr>
                <w:rFonts w:cs="Arial"/>
                <w:sz w:val="22"/>
                <w:szCs w:val="22"/>
              </w:rPr>
              <w:t xml:space="preserve">membership of the </w:t>
            </w:r>
            <w:r w:rsidRPr="005C420D">
              <w:rPr>
                <w:rFonts w:cs="Arial"/>
                <w:sz w:val="22"/>
                <w:szCs w:val="22"/>
              </w:rPr>
              <w:t xml:space="preserve">Committee </w:t>
            </w:r>
            <w:bookmarkEnd w:id="8"/>
            <w:r w:rsidR="007D2B1C">
              <w:rPr>
                <w:rFonts w:cs="Arial"/>
                <w:sz w:val="22"/>
                <w:szCs w:val="22"/>
              </w:rPr>
              <w:t>is</w:t>
            </w:r>
            <w:r w:rsidRPr="005C420D">
              <w:rPr>
                <w:rFonts w:cs="Arial"/>
                <w:sz w:val="22"/>
                <w:szCs w:val="22"/>
              </w:rPr>
              <w:t>:</w:t>
            </w:r>
          </w:p>
          <w:p w14:paraId="15665016" w14:textId="77777777" w:rsidR="006F4EE7" w:rsidRPr="005C420D" w:rsidRDefault="006F4EE7" w:rsidP="006F4EE7">
            <w:pPr>
              <w:pStyle w:val="ListParagraph"/>
              <w:numPr>
                <w:ilvl w:val="0"/>
                <w:numId w:val="44"/>
              </w:numPr>
              <w:tabs>
                <w:tab w:val="left" w:pos="2"/>
                <w:tab w:val="left" w:pos="1134"/>
                <w:tab w:val="left" w:pos="1701"/>
              </w:tabs>
              <w:spacing w:after="60" w:line="240" w:lineRule="auto"/>
              <w:ind w:left="714" w:hanging="357"/>
              <w:contextualSpacing w:val="0"/>
              <w:jc w:val="both"/>
              <w:rPr>
                <w:rFonts w:ascii="Arial" w:hAnsi="Arial" w:cs="Arial"/>
              </w:rPr>
            </w:pPr>
            <w:r w:rsidRPr="005C420D">
              <w:rPr>
                <w:rFonts w:ascii="Arial" w:hAnsi="Arial" w:cs="Arial"/>
              </w:rPr>
              <w:t>The Mayor</w:t>
            </w:r>
          </w:p>
          <w:p w14:paraId="111B20A1" w14:textId="77777777" w:rsidR="006F4EE7" w:rsidRPr="005C420D" w:rsidRDefault="006F4EE7" w:rsidP="006F4EE7">
            <w:pPr>
              <w:pStyle w:val="ListParagraph"/>
              <w:numPr>
                <w:ilvl w:val="0"/>
                <w:numId w:val="44"/>
              </w:numPr>
              <w:tabs>
                <w:tab w:val="left" w:pos="2"/>
                <w:tab w:val="left" w:pos="1134"/>
                <w:tab w:val="left" w:pos="1701"/>
              </w:tabs>
              <w:spacing w:after="60" w:line="240" w:lineRule="auto"/>
              <w:ind w:left="714" w:hanging="357"/>
              <w:contextualSpacing w:val="0"/>
              <w:jc w:val="both"/>
              <w:rPr>
                <w:rFonts w:ascii="Arial" w:hAnsi="Arial" w:cs="Arial"/>
              </w:rPr>
            </w:pPr>
            <w:r w:rsidRPr="005C420D">
              <w:rPr>
                <w:rFonts w:ascii="Arial" w:hAnsi="Arial" w:cs="Arial"/>
              </w:rPr>
              <w:t>Two Councillors</w:t>
            </w:r>
          </w:p>
          <w:p w14:paraId="58BF82A6" w14:textId="77777777" w:rsidR="006F4EE7" w:rsidRPr="005C420D" w:rsidRDefault="006F4EE7" w:rsidP="006F4EE7">
            <w:pPr>
              <w:pStyle w:val="ListParagraph"/>
              <w:numPr>
                <w:ilvl w:val="0"/>
                <w:numId w:val="44"/>
              </w:numPr>
              <w:tabs>
                <w:tab w:val="left" w:pos="2"/>
                <w:tab w:val="left" w:pos="1134"/>
                <w:tab w:val="left" w:pos="1701"/>
              </w:tabs>
              <w:spacing w:after="0" w:line="240" w:lineRule="auto"/>
              <w:jc w:val="both"/>
              <w:rPr>
                <w:rFonts w:ascii="Arial" w:hAnsi="Arial" w:cs="Arial"/>
              </w:rPr>
            </w:pPr>
            <w:r w:rsidRPr="005C420D">
              <w:rPr>
                <w:rFonts w:ascii="Arial" w:hAnsi="Arial" w:cs="Arial"/>
              </w:rPr>
              <w:t>An independent professional advisor (the Advisor) with appropriate professional experience in employment related matters</w:t>
            </w:r>
          </w:p>
          <w:p w14:paraId="5385DF2A" w14:textId="77777777" w:rsidR="006F4EE7" w:rsidRDefault="006F4EE7" w:rsidP="00F137A8">
            <w:pPr>
              <w:spacing w:after="120"/>
              <w:jc w:val="both"/>
              <w:rPr>
                <w:rFonts w:cs="Arial"/>
                <w:b/>
                <w:i/>
                <w:sz w:val="22"/>
                <w:szCs w:val="22"/>
              </w:rPr>
            </w:pPr>
          </w:p>
          <w:p w14:paraId="51CF40AC" w14:textId="6C333A12" w:rsidR="006F4EE7" w:rsidRPr="0021741C" w:rsidRDefault="006F4EE7" w:rsidP="00F137A8">
            <w:pPr>
              <w:spacing w:after="120"/>
              <w:jc w:val="both"/>
              <w:rPr>
                <w:rFonts w:cs="Arial"/>
                <w:b/>
                <w:sz w:val="22"/>
                <w:szCs w:val="22"/>
              </w:rPr>
            </w:pPr>
            <w:r w:rsidRPr="0021741C">
              <w:rPr>
                <w:rFonts w:cs="Arial"/>
                <w:b/>
                <w:sz w:val="22"/>
                <w:szCs w:val="22"/>
              </w:rPr>
              <w:t xml:space="preserve">The </w:t>
            </w:r>
            <w:r w:rsidR="008C62FF" w:rsidRPr="0021741C">
              <w:rPr>
                <w:rFonts w:cs="Arial"/>
                <w:b/>
                <w:sz w:val="22"/>
                <w:szCs w:val="22"/>
              </w:rPr>
              <w:t xml:space="preserve">Independent </w:t>
            </w:r>
            <w:r w:rsidRPr="0021741C">
              <w:rPr>
                <w:rFonts w:cs="Arial"/>
                <w:b/>
                <w:sz w:val="22"/>
                <w:szCs w:val="22"/>
              </w:rPr>
              <w:t>Advisor</w:t>
            </w:r>
          </w:p>
          <w:p w14:paraId="16F0EE56" w14:textId="6FA12A6B" w:rsidR="006F4EE7" w:rsidRDefault="006F4EE7" w:rsidP="00F137A8">
            <w:pPr>
              <w:jc w:val="both"/>
              <w:rPr>
                <w:rFonts w:cs="Arial"/>
                <w:sz w:val="22"/>
                <w:szCs w:val="22"/>
              </w:rPr>
            </w:pPr>
            <w:r w:rsidRPr="005C420D">
              <w:rPr>
                <w:rFonts w:cs="Arial"/>
                <w:sz w:val="22"/>
                <w:szCs w:val="22"/>
              </w:rPr>
              <w:t xml:space="preserve">The </w:t>
            </w:r>
            <w:r w:rsidR="008C62FF">
              <w:rPr>
                <w:rFonts w:cs="Arial"/>
                <w:sz w:val="22"/>
                <w:szCs w:val="22"/>
              </w:rPr>
              <w:t xml:space="preserve">Independent </w:t>
            </w:r>
            <w:r w:rsidRPr="005C420D">
              <w:rPr>
                <w:rFonts w:cs="Arial"/>
                <w:sz w:val="22"/>
                <w:szCs w:val="22"/>
              </w:rPr>
              <w:t xml:space="preserve">Advisor </w:t>
            </w:r>
            <w:r w:rsidR="008C62FF">
              <w:rPr>
                <w:rFonts w:cs="Arial"/>
                <w:sz w:val="22"/>
                <w:szCs w:val="22"/>
              </w:rPr>
              <w:t xml:space="preserve">(Advisor) </w:t>
            </w:r>
            <w:r w:rsidRPr="005C420D">
              <w:rPr>
                <w:rFonts w:cs="Arial"/>
                <w:sz w:val="22"/>
                <w:szCs w:val="22"/>
              </w:rPr>
              <w:t xml:space="preserve">will be appointed for a </w:t>
            </w:r>
            <w:r w:rsidR="00D1673D">
              <w:rPr>
                <w:rFonts w:cs="Arial"/>
                <w:sz w:val="22"/>
                <w:szCs w:val="22"/>
              </w:rPr>
              <w:t>four</w:t>
            </w:r>
            <w:r w:rsidRPr="005C420D">
              <w:rPr>
                <w:rFonts w:cs="Arial"/>
                <w:sz w:val="22"/>
                <w:szCs w:val="22"/>
              </w:rPr>
              <w:t xml:space="preserve">-year term with an option for a further </w:t>
            </w:r>
            <w:r w:rsidR="00D1673D">
              <w:rPr>
                <w:rFonts w:cs="Arial"/>
                <w:sz w:val="22"/>
                <w:szCs w:val="22"/>
              </w:rPr>
              <w:t>four</w:t>
            </w:r>
            <w:r w:rsidRPr="005C420D">
              <w:rPr>
                <w:rFonts w:cs="Arial"/>
                <w:sz w:val="22"/>
                <w:szCs w:val="22"/>
              </w:rPr>
              <w:t xml:space="preserve">-year term by mutual agreement between the Advisor and Committee. The Advisor cannot be a Councillor or member of Council staff. </w:t>
            </w:r>
          </w:p>
          <w:p w14:paraId="15288D20" w14:textId="77777777" w:rsidR="008341AA" w:rsidRPr="005C420D" w:rsidRDefault="008341AA" w:rsidP="00F137A8">
            <w:pPr>
              <w:jc w:val="both"/>
              <w:rPr>
                <w:rFonts w:cs="Arial"/>
                <w:sz w:val="22"/>
                <w:szCs w:val="22"/>
              </w:rPr>
            </w:pPr>
          </w:p>
          <w:p w14:paraId="1133D584" w14:textId="77777777" w:rsidR="008341AA" w:rsidRDefault="008341AA" w:rsidP="008341AA">
            <w:pPr>
              <w:spacing w:after="60"/>
              <w:jc w:val="both"/>
              <w:rPr>
                <w:rFonts w:cs="Arial"/>
                <w:sz w:val="22"/>
                <w:szCs w:val="22"/>
              </w:rPr>
            </w:pPr>
            <w:r>
              <w:rPr>
                <w:rFonts w:cs="Arial"/>
                <w:sz w:val="22"/>
                <w:szCs w:val="22"/>
              </w:rPr>
              <w:t>The advisor will have the following key competencies:</w:t>
            </w:r>
          </w:p>
          <w:p w14:paraId="0C92D7C9" w14:textId="77777777" w:rsidR="008341AA" w:rsidRPr="001D38B0" w:rsidRDefault="008341AA" w:rsidP="008341AA">
            <w:pPr>
              <w:pStyle w:val="ListParagraph"/>
              <w:numPr>
                <w:ilvl w:val="0"/>
                <w:numId w:val="45"/>
              </w:numPr>
              <w:spacing w:after="60"/>
              <w:jc w:val="both"/>
              <w:rPr>
                <w:rFonts w:ascii="Arial" w:hAnsi="Arial" w:cs="Arial"/>
              </w:rPr>
            </w:pPr>
            <w:r w:rsidRPr="001D38B0">
              <w:rPr>
                <w:rFonts w:ascii="Arial" w:hAnsi="Arial" w:cs="Arial"/>
              </w:rPr>
              <w:t>Demonstrated executive human resource management experience and leadership (specifically in the areas of recruitment, salary benchmarking, performance management and appraisals, and professional development of executive level staff.</w:t>
            </w:r>
          </w:p>
          <w:p w14:paraId="786D01A6" w14:textId="77777777" w:rsidR="008341AA" w:rsidRPr="001D38B0" w:rsidRDefault="008341AA" w:rsidP="008341AA">
            <w:pPr>
              <w:pStyle w:val="ListParagraph"/>
              <w:numPr>
                <w:ilvl w:val="0"/>
                <w:numId w:val="45"/>
              </w:numPr>
              <w:spacing w:after="60"/>
              <w:jc w:val="both"/>
              <w:rPr>
                <w:rFonts w:ascii="Arial" w:hAnsi="Arial" w:cs="Arial"/>
              </w:rPr>
            </w:pPr>
            <w:r w:rsidRPr="001D38B0">
              <w:rPr>
                <w:rFonts w:ascii="Arial" w:hAnsi="Arial" w:cs="Arial"/>
              </w:rPr>
              <w:t>Experience in executive level roles in business and/or the public sector</w:t>
            </w:r>
            <w:r>
              <w:rPr>
                <w:rFonts w:ascii="Arial" w:hAnsi="Arial" w:cs="Arial"/>
              </w:rPr>
              <w:t>.</w:t>
            </w:r>
          </w:p>
          <w:p w14:paraId="08E53006" w14:textId="77777777" w:rsidR="008341AA" w:rsidRPr="001D38B0" w:rsidRDefault="008341AA" w:rsidP="008341AA">
            <w:pPr>
              <w:pStyle w:val="ListParagraph"/>
              <w:numPr>
                <w:ilvl w:val="0"/>
                <w:numId w:val="45"/>
              </w:numPr>
              <w:spacing w:after="0"/>
              <w:jc w:val="both"/>
              <w:rPr>
                <w:rFonts w:ascii="Arial" w:hAnsi="Arial" w:cs="Arial"/>
              </w:rPr>
            </w:pPr>
            <w:r w:rsidRPr="001D38B0">
              <w:rPr>
                <w:rFonts w:ascii="Arial" w:hAnsi="Arial" w:cs="Arial"/>
              </w:rPr>
              <w:t>Experience working with boards or other governance bodies</w:t>
            </w:r>
            <w:r>
              <w:rPr>
                <w:rFonts w:ascii="Arial" w:hAnsi="Arial" w:cs="Arial"/>
              </w:rPr>
              <w:t>.</w:t>
            </w:r>
          </w:p>
          <w:p w14:paraId="33F429A4" w14:textId="77777777" w:rsidR="006F4EE7" w:rsidRPr="005C420D" w:rsidRDefault="006F4EE7" w:rsidP="00F137A8">
            <w:pPr>
              <w:jc w:val="both"/>
              <w:rPr>
                <w:rFonts w:cs="Arial"/>
                <w:sz w:val="22"/>
                <w:szCs w:val="22"/>
              </w:rPr>
            </w:pPr>
          </w:p>
          <w:p w14:paraId="38EE4E99" w14:textId="14E54A07" w:rsidR="006F4EE7" w:rsidRPr="005C420D" w:rsidRDefault="006F4EE7" w:rsidP="00F137A8">
            <w:pPr>
              <w:jc w:val="both"/>
              <w:rPr>
                <w:rFonts w:cs="Arial"/>
                <w:sz w:val="22"/>
                <w:szCs w:val="22"/>
              </w:rPr>
            </w:pPr>
            <w:r w:rsidRPr="005C420D">
              <w:rPr>
                <w:rFonts w:cs="Arial"/>
                <w:sz w:val="22"/>
                <w:szCs w:val="22"/>
              </w:rPr>
              <w:t>The Advisor will be paid a fee</w:t>
            </w:r>
            <w:r w:rsidR="007D2B1C" w:rsidRPr="0028005E">
              <w:rPr>
                <w:rFonts w:eastAsia="Arial" w:cs="Arial"/>
                <w:color w:val="000000"/>
                <w:sz w:val="22"/>
                <w:szCs w:val="22"/>
              </w:rPr>
              <w:t xml:space="preserve"> based on a sitting fee per meeting, in line with the </w:t>
            </w:r>
            <w:r w:rsidR="007D2B1C" w:rsidRPr="0028005E">
              <w:rPr>
                <w:rFonts w:eastAsia="Arial" w:cs="Arial"/>
                <w:i/>
                <w:iCs/>
                <w:color w:val="000000"/>
                <w:sz w:val="22"/>
                <w:szCs w:val="22"/>
              </w:rPr>
              <w:t xml:space="preserve">Victorian Government </w:t>
            </w:r>
            <w:r w:rsidR="007D2B1C" w:rsidRPr="005C6052">
              <w:rPr>
                <w:rFonts w:eastAsia="Arial" w:cs="Arial"/>
                <w:i/>
                <w:iCs/>
                <w:color w:val="000000"/>
                <w:sz w:val="22"/>
                <w:szCs w:val="22"/>
              </w:rPr>
              <w:t>Appointment and Remuneration G</w:t>
            </w:r>
            <w:r w:rsidR="007D2B1C" w:rsidRPr="0028005E">
              <w:rPr>
                <w:rFonts w:eastAsia="Arial" w:cs="Arial"/>
                <w:i/>
                <w:iCs/>
                <w:color w:val="000000"/>
                <w:sz w:val="22"/>
                <w:szCs w:val="22"/>
              </w:rPr>
              <w:t xml:space="preserve">uidelines </w:t>
            </w:r>
            <w:r w:rsidR="007D2B1C" w:rsidRPr="005C6052">
              <w:rPr>
                <w:rFonts w:eastAsia="Arial" w:cs="Arial"/>
                <w:i/>
                <w:iCs/>
                <w:color w:val="000000"/>
                <w:sz w:val="22"/>
                <w:szCs w:val="22"/>
              </w:rPr>
              <w:t>2020</w:t>
            </w:r>
            <w:r w:rsidR="007D2B1C">
              <w:rPr>
                <w:rFonts w:eastAsia="Arial" w:cs="Arial"/>
                <w:color w:val="000000"/>
                <w:sz w:val="22"/>
                <w:szCs w:val="22"/>
              </w:rPr>
              <w:t xml:space="preserve"> </w:t>
            </w:r>
            <w:r w:rsidR="007D2B1C" w:rsidRPr="0028005E">
              <w:rPr>
                <w:rFonts w:eastAsia="Arial" w:cs="Arial"/>
                <w:color w:val="000000"/>
                <w:sz w:val="22"/>
                <w:szCs w:val="22"/>
              </w:rPr>
              <w:t>for like committees</w:t>
            </w:r>
            <w:r w:rsidR="007D2B1C" w:rsidRPr="005C420D">
              <w:rPr>
                <w:rFonts w:cs="Arial"/>
                <w:sz w:val="22"/>
                <w:szCs w:val="22"/>
              </w:rPr>
              <w:t xml:space="preserve"> </w:t>
            </w:r>
            <w:r w:rsidRPr="005C420D">
              <w:rPr>
                <w:rFonts w:cs="Arial"/>
                <w:sz w:val="22"/>
                <w:szCs w:val="22"/>
              </w:rPr>
              <w:t>and will be appointed by the Macedon Ranges Shire Council.</w:t>
            </w:r>
          </w:p>
          <w:p w14:paraId="294A0B24" w14:textId="77777777" w:rsidR="006F4EE7" w:rsidRPr="005C420D" w:rsidRDefault="006F4EE7" w:rsidP="00F137A8">
            <w:pPr>
              <w:jc w:val="both"/>
              <w:rPr>
                <w:rFonts w:cs="Arial"/>
                <w:sz w:val="22"/>
                <w:szCs w:val="22"/>
              </w:rPr>
            </w:pPr>
          </w:p>
          <w:p w14:paraId="189A2977" w14:textId="77777777" w:rsidR="006F4EE7" w:rsidRPr="0021741C" w:rsidRDefault="006F4EE7" w:rsidP="00F137A8">
            <w:pPr>
              <w:spacing w:after="120"/>
              <w:jc w:val="both"/>
              <w:rPr>
                <w:rFonts w:cs="Arial"/>
                <w:b/>
                <w:sz w:val="22"/>
                <w:szCs w:val="22"/>
              </w:rPr>
            </w:pPr>
            <w:r w:rsidRPr="0021741C">
              <w:rPr>
                <w:rFonts w:cs="Arial"/>
                <w:b/>
                <w:sz w:val="22"/>
                <w:szCs w:val="22"/>
              </w:rPr>
              <w:t>The Chair</w:t>
            </w:r>
          </w:p>
          <w:p w14:paraId="6D357559" w14:textId="77777777" w:rsidR="006F4EE7" w:rsidRPr="005C420D" w:rsidRDefault="006F4EE7" w:rsidP="00F137A8">
            <w:pPr>
              <w:jc w:val="both"/>
              <w:rPr>
                <w:rFonts w:cs="Arial"/>
                <w:sz w:val="22"/>
                <w:szCs w:val="22"/>
              </w:rPr>
            </w:pPr>
            <w:r w:rsidRPr="005C420D">
              <w:rPr>
                <w:rFonts w:cs="Arial"/>
                <w:sz w:val="22"/>
                <w:szCs w:val="22"/>
              </w:rPr>
              <w:t>The Mayor will act as Chair for the Committee meetings.</w:t>
            </w:r>
          </w:p>
          <w:p w14:paraId="36E3BD3C" w14:textId="77777777" w:rsidR="006F4EE7" w:rsidRPr="005C420D" w:rsidRDefault="006F4EE7" w:rsidP="00F137A8">
            <w:pPr>
              <w:jc w:val="both"/>
              <w:rPr>
                <w:rFonts w:cs="Arial"/>
                <w:sz w:val="22"/>
                <w:szCs w:val="22"/>
              </w:rPr>
            </w:pPr>
          </w:p>
        </w:tc>
      </w:tr>
      <w:tr w:rsidR="006F4EE7" w:rsidRPr="005C420D" w14:paraId="006020D4" w14:textId="77777777" w:rsidTr="00ED7443">
        <w:tc>
          <w:tcPr>
            <w:tcW w:w="1978" w:type="dxa"/>
            <w:tcBorders>
              <w:top w:val="single" w:sz="4" w:space="0" w:color="auto"/>
              <w:left w:val="single" w:sz="4" w:space="0" w:color="auto"/>
              <w:bottom w:val="single" w:sz="4" w:space="0" w:color="auto"/>
              <w:right w:val="single" w:sz="4" w:space="0" w:color="auto"/>
            </w:tcBorders>
          </w:tcPr>
          <w:p w14:paraId="6E84BCD1" w14:textId="77777777" w:rsidR="006F4EE7" w:rsidRPr="005C420D" w:rsidRDefault="006F4EE7" w:rsidP="00F137A8">
            <w:pPr>
              <w:rPr>
                <w:rFonts w:cs="Arial"/>
                <w:sz w:val="22"/>
                <w:szCs w:val="22"/>
              </w:rPr>
            </w:pPr>
            <w:r w:rsidRPr="005C420D">
              <w:rPr>
                <w:rFonts w:cs="Arial"/>
                <w:sz w:val="22"/>
                <w:szCs w:val="22"/>
              </w:rPr>
              <w:t>Administrative Support</w:t>
            </w:r>
          </w:p>
        </w:tc>
        <w:tc>
          <w:tcPr>
            <w:tcW w:w="7601" w:type="dxa"/>
            <w:tcBorders>
              <w:top w:val="single" w:sz="4" w:space="0" w:color="auto"/>
              <w:left w:val="single" w:sz="4" w:space="0" w:color="auto"/>
              <w:bottom w:val="single" w:sz="4" w:space="0" w:color="auto"/>
              <w:right w:val="single" w:sz="4" w:space="0" w:color="auto"/>
            </w:tcBorders>
          </w:tcPr>
          <w:p w14:paraId="754C821A" w14:textId="77777777" w:rsidR="006F4EE7" w:rsidRPr="005C420D" w:rsidRDefault="006F4EE7" w:rsidP="00F137A8">
            <w:pPr>
              <w:tabs>
                <w:tab w:val="left" w:pos="567"/>
              </w:tabs>
              <w:spacing w:after="60"/>
              <w:jc w:val="both"/>
              <w:rPr>
                <w:rFonts w:cs="Arial"/>
                <w:sz w:val="22"/>
                <w:szCs w:val="22"/>
              </w:rPr>
            </w:pPr>
            <w:r w:rsidRPr="005C420D">
              <w:rPr>
                <w:rFonts w:cs="Arial"/>
                <w:sz w:val="22"/>
                <w:szCs w:val="22"/>
              </w:rPr>
              <w:t>The Manager People &amp; Wellbeing will provide advice and administrative support to the Committee, including:</w:t>
            </w:r>
          </w:p>
          <w:p w14:paraId="13281A1B" w14:textId="77777777" w:rsidR="006F4EE7" w:rsidRPr="005C420D" w:rsidRDefault="006F4EE7" w:rsidP="006F4EE7">
            <w:pPr>
              <w:pStyle w:val="ListParagraph"/>
              <w:numPr>
                <w:ilvl w:val="1"/>
                <w:numId w:val="43"/>
              </w:numPr>
              <w:spacing w:after="60" w:line="240" w:lineRule="auto"/>
              <w:ind w:left="357" w:right="232" w:hanging="357"/>
              <w:contextualSpacing w:val="0"/>
              <w:jc w:val="both"/>
              <w:rPr>
                <w:rFonts w:ascii="Arial" w:hAnsi="Arial" w:cs="Arial"/>
              </w:rPr>
            </w:pPr>
            <w:r w:rsidRPr="005C420D">
              <w:rPr>
                <w:rFonts w:ascii="Arial" w:hAnsi="Arial" w:cs="Arial"/>
              </w:rPr>
              <w:t xml:space="preserve">Coordinating meetings of the Committee </w:t>
            </w:r>
          </w:p>
          <w:p w14:paraId="047E3EA0" w14:textId="5FD093F2" w:rsidR="006F4EE7" w:rsidRDefault="006F4EE7" w:rsidP="006F4EE7">
            <w:pPr>
              <w:pStyle w:val="ListParagraph"/>
              <w:numPr>
                <w:ilvl w:val="1"/>
                <w:numId w:val="42"/>
              </w:numPr>
              <w:spacing w:after="60" w:line="240" w:lineRule="auto"/>
              <w:ind w:left="357" w:right="232" w:hanging="357"/>
              <w:contextualSpacing w:val="0"/>
              <w:jc w:val="both"/>
              <w:rPr>
                <w:rFonts w:ascii="Arial" w:hAnsi="Arial" w:cs="Arial"/>
              </w:rPr>
            </w:pPr>
            <w:r w:rsidRPr="005C420D">
              <w:rPr>
                <w:rFonts w:ascii="Arial" w:hAnsi="Arial" w:cs="Arial"/>
              </w:rPr>
              <w:t xml:space="preserve">Preparing relevant documentation including reports to Council and contractual documents </w:t>
            </w:r>
          </w:p>
          <w:p w14:paraId="5FC8A32C" w14:textId="3EC51C4F" w:rsidR="008C62FF" w:rsidRPr="005C420D" w:rsidRDefault="008C62FF" w:rsidP="006F4EE7">
            <w:pPr>
              <w:pStyle w:val="ListParagraph"/>
              <w:numPr>
                <w:ilvl w:val="1"/>
                <w:numId w:val="42"/>
              </w:numPr>
              <w:spacing w:after="60" w:line="240" w:lineRule="auto"/>
              <w:ind w:left="357" w:right="232" w:hanging="357"/>
              <w:contextualSpacing w:val="0"/>
              <w:jc w:val="both"/>
              <w:rPr>
                <w:rFonts w:ascii="Arial" w:hAnsi="Arial" w:cs="Arial"/>
              </w:rPr>
            </w:pPr>
            <w:r>
              <w:rPr>
                <w:rFonts w:ascii="Arial" w:hAnsi="Arial" w:cs="Arial"/>
              </w:rPr>
              <w:t>Provide advice in relation to the appointment of a recruitment agency</w:t>
            </w:r>
          </w:p>
          <w:p w14:paraId="7A35382B" w14:textId="77777777" w:rsidR="006F4EE7" w:rsidRPr="005C420D" w:rsidRDefault="006F4EE7" w:rsidP="006F4EE7">
            <w:pPr>
              <w:pStyle w:val="ListParagraph"/>
              <w:numPr>
                <w:ilvl w:val="1"/>
                <w:numId w:val="42"/>
              </w:numPr>
              <w:spacing w:after="0" w:line="240" w:lineRule="auto"/>
              <w:ind w:left="357" w:right="232" w:hanging="357"/>
              <w:contextualSpacing w:val="0"/>
              <w:jc w:val="both"/>
              <w:rPr>
                <w:rFonts w:ascii="Arial" w:hAnsi="Arial" w:cs="Arial"/>
                <w:b/>
              </w:rPr>
            </w:pPr>
            <w:r w:rsidRPr="005C420D">
              <w:rPr>
                <w:rFonts w:ascii="Arial" w:hAnsi="Arial" w:cs="Arial"/>
              </w:rPr>
              <w:t>Maintaining appropriate records regarding performance reviews</w:t>
            </w:r>
          </w:p>
          <w:p w14:paraId="66B8C4BA" w14:textId="77777777" w:rsidR="006F4EE7" w:rsidRPr="005C420D" w:rsidRDefault="006F4EE7" w:rsidP="00F137A8">
            <w:pPr>
              <w:ind w:right="232"/>
              <w:jc w:val="both"/>
              <w:rPr>
                <w:rFonts w:cs="Arial"/>
                <w:b/>
                <w:sz w:val="22"/>
                <w:szCs w:val="22"/>
              </w:rPr>
            </w:pPr>
          </w:p>
          <w:p w14:paraId="595FFE31" w14:textId="77777777" w:rsidR="006F4EE7" w:rsidRPr="005C420D" w:rsidRDefault="006F4EE7" w:rsidP="00F137A8">
            <w:pPr>
              <w:tabs>
                <w:tab w:val="left" w:pos="567"/>
              </w:tabs>
              <w:jc w:val="both"/>
              <w:rPr>
                <w:rFonts w:cs="Arial"/>
                <w:sz w:val="22"/>
                <w:szCs w:val="22"/>
              </w:rPr>
            </w:pPr>
            <w:r w:rsidRPr="005C420D">
              <w:rPr>
                <w:rFonts w:cs="Arial"/>
                <w:bCs/>
                <w:sz w:val="22"/>
                <w:szCs w:val="22"/>
              </w:rPr>
              <w:t>The Advisor will undertake administrative support functions when the Committee meets in camera.</w:t>
            </w:r>
          </w:p>
          <w:p w14:paraId="52A789D9" w14:textId="77777777" w:rsidR="006F4EE7" w:rsidRPr="005C420D" w:rsidRDefault="006F4EE7" w:rsidP="00F137A8">
            <w:pPr>
              <w:tabs>
                <w:tab w:val="left" w:pos="567"/>
              </w:tabs>
              <w:jc w:val="both"/>
              <w:rPr>
                <w:rFonts w:cs="Arial"/>
                <w:sz w:val="22"/>
                <w:szCs w:val="22"/>
              </w:rPr>
            </w:pPr>
          </w:p>
        </w:tc>
      </w:tr>
      <w:tr w:rsidR="006F4EE7" w:rsidRPr="005C420D" w14:paraId="6D5C74A0" w14:textId="77777777" w:rsidTr="00ED7443">
        <w:tc>
          <w:tcPr>
            <w:tcW w:w="1978" w:type="dxa"/>
            <w:tcBorders>
              <w:top w:val="single" w:sz="4" w:space="0" w:color="auto"/>
              <w:left w:val="single" w:sz="4" w:space="0" w:color="auto"/>
              <w:bottom w:val="single" w:sz="4" w:space="0" w:color="auto"/>
              <w:right w:val="single" w:sz="4" w:space="0" w:color="auto"/>
            </w:tcBorders>
          </w:tcPr>
          <w:p w14:paraId="02D81413" w14:textId="77777777" w:rsidR="006F4EE7" w:rsidRPr="005C420D" w:rsidRDefault="006F4EE7" w:rsidP="00F137A8">
            <w:pPr>
              <w:rPr>
                <w:rFonts w:cs="Arial"/>
                <w:sz w:val="22"/>
                <w:szCs w:val="22"/>
              </w:rPr>
            </w:pPr>
            <w:r w:rsidRPr="005C420D">
              <w:rPr>
                <w:rFonts w:cs="Arial"/>
                <w:sz w:val="22"/>
                <w:szCs w:val="22"/>
              </w:rPr>
              <w:t xml:space="preserve">Term of the Committee </w:t>
            </w:r>
          </w:p>
        </w:tc>
        <w:tc>
          <w:tcPr>
            <w:tcW w:w="7601" w:type="dxa"/>
            <w:tcBorders>
              <w:top w:val="single" w:sz="4" w:space="0" w:color="auto"/>
              <w:left w:val="single" w:sz="4" w:space="0" w:color="auto"/>
              <w:bottom w:val="single" w:sz="4" w:space="0" w:color="auto"/>
              <w:right w:val="single" w:sz="4" w:space="0" w:color="auto"/>
            </w:tcBorders>
          </w:tcPr>
          <w:p w14:paraId="3686D314" w14:textId="040953A8" w:rsidR="006F4EE7" w:rsidRPr="005C420D" w:rsidRDefault="00607528" w:rsidP="009A40DB">
            <w:pPr>
              <w:tabs>
                <w:tab w:val="left" w:pos="567"/>
              </w:tabs>
              <w:jc w:val="both"/>
              <w:rPr>
                <w:rFonts w:cs="Arial"/>
                <w:sz w:val="22"/>
                <w:szCs w:val="22"/>
              </w:rPr>
            </w:pPr>
            <w:r>
              <w:rPr>
                <w:rFonts w:cs="Arial"/>
                <w:sz w:val="22"/>
                <w:szCs w:val="22"/>
              </w:rPr>
              <w:t>The term of Council</w:t>
            </w:r>
          </w:p>
        </w:tc>
      </w:tr>
      <w:tr w:rsidR="006F4EE7" w:rsidRPr="005C420D" w14:paraId="635A49A0" w14:textId="77777777" w:rsidTr="00ED7443">
        <w:tc>
          <w:tcPr>
            <w:tcW w:w="1978" w:type="dxa"/>
            <w:tcBorders>
              <w:top w:val="single" w:sz="4" w:space="0" w:color="auto"/>
              <w:left w:val="single" w:sz="4" w:space="0" w:color="auto"/>
              <w:bottom w:val="single" w:sz="4" w:space="0" w:color="auto"/>
              <w:right w:val="single" w:sz="4" w:space="0" w:color="auto"/>
            </w:tcBorders>
          </w:tcPr>
          <w:p w14:paraId="0EF31E41" w14:textId="77777777" w:rsidR="006F4EE7" w:rsidRPr="005C420D" w:rsidRDefault="006F4EE7" w:rsidP="00F137A8">
            <w:pPr>
              <w:rPr>
                <w:rFonts w:cs="Arial"/>
                <w:sz w:val="22"/>
                <w:szCs w:val="22"/>
              </w:rPr>
            </w:pPr>
            <w:r w:rsidRPr="005C420D">
              <w:rPr>
                <w:rFonts w:cs="Arial"/>
                <w:sz w:val="22"/>
                <w:szCs w:val="22"/>
              </w:rPr>
              <w:lastRenderedPageBreak/>
              <w:t xml:space="preserve">Meeting frequency and time commitment </w:t>
            </w:r>
          </w:p>
        </w:tc>
        <w:tc>
          <w:tcPr>
            <w:tcW w:w="7601" w:type="dxa"/>
            <w:tcBorders>
              <w:top w:val="single" w:sz="4" w:space="0" w:color="auto"/>
              <w:left w:val="single" w:sz="4" w:space="0" w:color="auto"/>
              <w:bottom w:val="single" w:sz="4" w:space="0" w:color="auto"/>
              <w:right w:val="single" w:sz="4" w:space="0" w:color="auto"/>
            </w:tcBorders>
          </w:tcPr>
          <w:p w14:paraId="1FDC6E78" w14:textId="77777777" w:rsidR="006F4EE7" w:rsidRPr="005C420D" w:rsidRDefault="006F4EE7" w:rsidP="00F137A8">
            <w:pPr>
              <w:tabs>
                <w:tab w:val="left" w:pos="567"/>
              </w:tabs>
              <w:jc w:val="both"/>
              <w:rPr>
                <w:rFonts w:cs="Arial"/>
                <w:sz w:val="22"/>
                <w:szCs w:val="22"/>
              </w:rPr>
            </w:pPr>
            <w:r w:rsidRPr="005C420D">
              <w:rPr>
                <w:rFonts w:cs="Arial"/>
                <w:sz w:val="22"/>
                <w:szCs w:val="22"/>
              </w:rPr>
              <w:t xml:space="preserve">The Committee will develop and agree on a schedule of meetings to coincide, where possible, with relevant contractual dates and Council reporting deadlines. </w:t>
            </w:r>
          </w:p>
          <w:p w14:paraId="6686B6AD" w14:textId="77777777" w:rsidR="006F4EE7" w:rsidRPr="005C420D" w:rsidRDefault="006F4EE7" w:rsidP="00F137A8">
            <w:pPr>
              <w:tabs>
                <w:tab w:val="left" w:pos="567"/>
              </w:tabs>
              <w:jc w:val="both"/>
              <w:rPr>
                <w:rFonts w:cs="Arial"/>
                <w:sz w:val="22"/>
                <w:szCs w:val="22"/>
              </w:rPr>
            </w:pPr>
          </w:p>
          <w:p w14:paraId="591AF6D1" w14:textId="66119205" w:rsidR="006F4EE7" w:rsidRPr="005C420D" w:rsidRDefault="00670FA9" w:rsidP="00F137A8">
            <w:pPr>
              <w:tabs>
                <w:tab w:val="left" w:pos="567"/>
              </w:tabs>
              <w:jc w:val="both"/>
              <w:rPr>
                <w:rFonts w:cs="Arial"/>
                <w:sz w:val="22"/>
                <w:szCs w:val="22"/>
              </w:rPr>
            </w:pPr>
            <w:r>
              <w:rPr>
                <w:rFonts w:cs="Arial"/>
                <w:sz w:val="22"/>
                <w:szCs w:val="22"/>
              </w:rPr>
              <w:t>The Committee will met at least twice per year to coincide with the CEO mid and end year performance reviews.</w:t>
            </w:r>
          </w:p>
          <w:p w14:paraId="7A7BA64F" w14:textId="77777777" w:rsidR="006F4EE7" w:rsidRPr="005C420D" w:rsidRDefault="006F4EE7" w:rsidP="00F137A8">
            <w:pPr>
              <w:tabs>
                <w:tab w:val="left" w:pos="567"/>
              </w:tabs>
              <w:jc w:val="both"/>
              <w:rPr>
                <w:rFonts w:cs="Arial"/>
                <w:sz w:val="22"/>
                <w:szCs w:val="22"/>
              </w:rPr>
            </w:pPr>
          </w:p>
          <w:p w14:paraId="74A82499" w14:textId="77777777" w:rsidR="006F4EE7" w:rsidRPr="005C420D" w:rsidRDefault="006F4EE7" w:rsidP="00F137A8">
            <w:pPr>
              <w:tabs>
                <w:tab w:val="left" w:pos="567"/>
              </w:tabs>
              <w:jc w:val="both"/>
              <w:rPr>
                <w:rFonts w:cs="Arial"/>
                <w:sz w:val="22"/>
                <w:szCs w:val="22"/>
              </w:rPr>
            </w:pPr>
            <w:r w:rsidRPr="005C420D">
              <w:rPr>
                <w:rFonts w:cs="Arial"/>
                <w:sz w:val="22"/>
                <w:szCs w:val="22"/>
              </w:rPr>
              <w:t>The Committee has the authority to convene additional meetings, as required.</w:t>
            </w:r>
          </w:p>
          <w:p w14:paraId="7191042E" w14:textId="77777777" w:rsidR="006F4EE7" w:rsidRPr="005C420D" w:rsidRDefault="006F4EE7" w:rsidP="00F137A8">
            <w:pPr>
              <w:tabs>
                <w:tab w:val="left" w:pos="567"/>
              </w:tabs>
              <w:jc w:val="both"/>
              <w:rPr>
                <w:rFonts w:cs="Arial"/>
                <w:sz w:val="22"/>
                <w:szCs w:val="22"/>
              </w:rPr>
            </w:pPr>
          </w:p>
        </w:tc>
      </w:tr>
      <w:tr w:rsidR="006F4EE7" w:rsidRPr="005C420D" w14:paraId="5EF6EB4C" w14:textId="77777777" w:rsidTr="00ED7443">
        <w:tc>
          <w:tcPr>
            <w:tcW w:w="1978" w:type="dxa"/>
            <w:tcBorders>
              <w:top w:val="single" w:sz="4" w:space="0" w:color="auto"/>
              <w:left w:val="single" w:sz="4" w:space="0" w:color="auto"/>
              <w:bottom w:val="single" w:sz="4" w:space="0" w:color="auto"/>
              <w:right w:val="single" w:sz="4" w:space="0" w:color="auto"/>
            </w:tcBorders>
          </w:tcPr>
          <w:p w14:paraId="19C77524" w14:textId="77777777" w:rsidR="006F4EE7" w:rsidRPr="005C420D" w:rsidRDefault="006F4EE7" w:rsidP="00F137A8">
            <w:pPr>
              <w:rPr>
                <w:rFonts w:cs="Arial"/>
                <w:sz w:val="22"/>
                <w:szCs w:val="22"/>
              </w:rPr>
            </w:pPr>
            <w:r w:rsidRPr="005C420D">
              <w:rPr>
                <w:rFonts w:cs="Arial"/>
                <w:sz w:val="22"/>
                <w:szCs w:val="22"/>
              </w:rPr>
              <w:t xml:space="preserve">Voting rights </w:t>
            </w:r>
          </w:p>
        </w:tc>
        <w:tc>
          <w:tcPr>
            <w:tcW w:w="7601" w:type="dxa"/>
            <w:tcBorders>
              <w:top w:val="single" w:sz="4" w:space="0" w:color="auto"/>
              <w:left w:val="single" w:sz="4" w:space="0" w:color="auto"/>
              <w:bottom w:val="single" w:sz="4" w:space="0" w:color="auto"/>
              <w:right w:val="single" w:sz="4" w:space="0" w:color="auto"/>
            </w:tcBorders>
          </w:tcPr>
          <w:p w14:paraId="13E59CC7" w14:textId="77777777" w:rsidR="006F4EE7" w:rsidRPr="005C420D" w:rsidRDefault="006F4EE7" w:rsidP="00F137A8">
            <w:pPr>
              <w:spacing w:after="120"/>
              <w:ind w:right="232"/>
              <w:jc w:val="both"/>
              <w:rPr>
                <w:rFonts w:cs="Arial"/>
                <w:sz w:val="22"/>
                <w:szCs w:val="22"/>
              </w:rPr>
            </w:pPr>
            <w:r w:rsidRPr="005C420D">
              <w:rPr>
                <w:rFonts w:cs="Arial"/>
                <w:sz w:val="22"/>
                <w:szCs w:val="22"/>
              </w:rPr>
              <w:t>A motion before the Committee is to be determined as follows:</w:t>
            </w:r>
          </w:p>
          <w:p w14:paraId="6ABC48B2" w14:textId="77777777" w:rsidR="006F4EE7" w:rsidRPr="005C420D" w:rsidRDefault="006F4EE7" w:rsidP="006F4EE7">
            <w:pPr>
              <w:pStyle w:val="ListParagraph"/>
              <w:numPr>
                <w:ilvl w:val="1"/>
                <w:numId w:val="43"/>
              </w:numPr>
              <w:spacing w:after="60" w:line="240" w:lineRule="auto"/>
              <w:ind w:left="357" w:right="232" w:hanging="357"/>
              <w:contextualSpacing w:val="0"/>
              <w:jc w:val="both"/>
              <w:rPr>
                <w:rFonts w:ascii="Arial" w:hAnsi="Arial" w:cs="Arial"/>
              </w:rPr>
            </w:pPr>
            <w:r w:rsidRPr="005C420D">
              <w:rPr>
                <w:rFonts w:ascii="Arial" w:hAnsi="Arial" w:cs="Arial"/>
              </w:rPr>
              <w:t>Each member present is entitled to one vote</w:t>
            </w:r>
          </w:p>
          <w:p w14:paraId="543DBCAA" w14:textId="77777777" w:rsidR="006F4EE7" w:rsidRPr="005C420D" w:rsidRDefault="006F4EE7" w:rsidP="006F4EE7">
            <w:pPr>
              <w:pStyle w:val="ListParagraph"/>
              <w:numPr>
                <w:ilvl w:val="1"/>
                <w:numId w:val="43"/>
              </w:numPr>
              <w:spacing w:after="60" w:line="240" w:lineRule="auto"/>
              <w:ind w:left="357" w:right="232" w:hanging="357"/>
              <w:contextualSpacing w:val="0"/>
              <w:jc w:val="both"/>
              <w:rPr>
                <w:rFonts w:ascii="Arial" w:hAnsi="Arial" w:cs="Arial"/>
              </w:rPr>
            </w:pPr>
            <w:r w:rsidRPr="005C420D">
              <w:rPr>
                <w:rFonts w:ascii="Arial" w:hAnsi="Arial" w:cs="Arial"/>
              </w:rPr>
              <w:t>Voting must not be in secret</w:t>
            </w:r>
          </w:p>
          <w:p w14:paraId="5F7BA417" w14:textId="77777777" w:rsidR="006F4EE7" w:rsidRPr="005C420D" w:rsidRDefault="006F4EE7" w:rsidP="006F4EE7">
            <w:pPr>
              <w:pStyle w:val="ListParagraph"/>
              <w:numPr>
                <w:ilvl w:val="1"/>
                <w:numId w:val="43"/>
              </w:numPr>
              <w:spacing w:after="60" w:line="240" w:lineRule="auto"/>
              <w:ind w:left="357" w:right="232" w:hanging="357"/>
              <w:contextualSpacing w:val="0"/>
              <w:jc w:val="both"/>
              <w:rPr>
                <w:rFonts w:ascii="Arial" w:hAnsi="Arial" w:cs="Arial"/>
              </w:rPr>
            </w:pPr>
            <w:r w:rsidRPr="005C420D">
              <w:rPr>
                <w:rFonts w:ascii="Arial" w:hAnsi="Arial" w:cs="Arial"/>
              </w:rPr>
              <w:t>The motion is determined in the affirmative by a majority of members present</w:t>
            </w:r>
          </w:p>
          <w:p w14:paraId="2552FA7F" w14:textId="77777777" w:rsidR="006F4EE7" w:rsidRPr="005C420D" w:rsidRDefault="006F4EE7" w:rsidP="006F4EE7">
            <w:pPr>
              <w:pStyle w:val="ListParagraph"/>
              <w:numPr>
                <w:ilvl w:val="1"/>
                <w:numId w:val="43"/>
              </w:numPr>
              <w:spacing w:after="60" w:line="240" w:lineRule="auto"/>
              <w:ind w:left="357" w:right="232" w:hanging="357"/>
              <w:contextualSpacing w:val="0"/>
              <w:jc w:val="both"/>
              <w:rPr>
                <w:rFonts w:ascii="Arial" w:hAnsi="Arial" w:cs="Arial"/>
              </w:rPr>
            </w:pPr>
            <w:r w:rsidRPr="005C420D">
              <w:rPr>
                <w:rFonts w:ascii="Arial" w:hAnsi="Arial" w:cs="Arial"/>
              </w:rPr>
              <w:t>An abstention from voting is to be taken to be a vote in the negative</w:t>
            </w:r>
          </w:p>
          <w:p w14:paraId="7B60A270" w14:textId="77777777" w:rsidR="006F4EE7" w:rsidRPr="005C420D" w:rsidRDefault="006F4EE7" w:rsidP="006F4EE7">
            <w:pPr>
              <w:pStyle w:val="ListParagraph"/>
              <w:numPr>
                <w:ilvl w:val="1"/>
                <w:numId w:val="43"/>
              </w:numPr>
              <w:spacing w:after="60" w:line="240" w:lineRule="auto"/>
              <w:ind w:left="357" w:right="232" w:hanging="357"/>
              <w:contextualSpacing w:val="0"/>
              <w:jc w:val="both"/>
              <w:rPr>
                <w:rFonts w:ascii="Arial" w:hAnsi="Arial" w:cs="Arial"/>
              </w:rPr>
            </w:pPr>
            <w:r w:rsidRPr="005C420D">
              <w:rPr>
                <w:rFonts w:ascii="Arial" w:hAnsi="Arial" w:cs="Arial"/>
              </w:rPr>
              <w:t>Voting shall be by a show of hands</w:t>
            </w:r>
          </w:p>
          <w:p w14:paraId="4544ADC1" w14:textId="77777777" w:rsidR="006F4EE7" w:rsidRPr="005C420D" w:rsidRDefault="006F4EE7" w:rsidP="006F4EE7">
            <w:pPr>
              <w:pStyle w:val="ListParagraph"/>
              <w:numPr>
                <w:ilvl w:val="1"/>
                <w:numId w:val="43"/>
              </w:numPr>
              <w:spacing w:after="60" w:line="240" w:lineRule="auto"/>
              <w:ind w:left="357" w:right="232" w:hanging="357"/>
              <w:contextualSpacing w:val="0"/>
              <w:jc w:val="both"/>
              <w:rPr>
                <w:rFonts w:ascii="Arial" w:hAnsi="Arial" w:cs="Arial"/>
              </w:rPr>
            </w:pPr>
            <w:r w:rsidRPr="005C420D">
              <w:rPr>
                <w:rFonts w:ascii="Arial" w:hAnsi="Arial" w:cs="Arial"/>
              </w:rPr>
              <w:t>The Chairperson must declare the result of the motion</w:t>
            </w:r>
          </w:p>
          <w:p w14:paraId="76CAA3BF" w14:textId="77777777" w:rsidR="006F4EE7" w:rsidRPr="005C420D" w:rsidRDefault="006F4EE7" w:rsidP="006F4EE7">
            <w:pPr>
              <w:pStyle w:val="ListParagraph"/>
              <w:numPr>
                <w:ilvl w:val="1"/>
                <w:numId w:val="43"/>
              </w:numPr>
              <w:spacing w:after="60" w:line="240" w:lineRule="auto"/>
              <w:ind w:left="357" w:right="232" w:hanging="357"/>
              <w:contextualSpacing w:val="0"/>
              <w:jc w:val="both"/>
              <w:rPr>
                <w:rFonts w:ascii="Arial" w:hAnsi="Arial" w:cs="Arial"/>
              </w:rPr>
            </w:pPr>
            <w:r w:rsidRPr="005C420D">
              <w:rPr>
                <w:rFonts w:ascii="Arial" w:hAnsi="Arial" w:cs="Arial"/>
              </w:rPr>
              <w:t>Any member may request a division, in which the process described in section 64 of the Governance Rules shall apply, excepting where reference to "Councillor" is to be read as "member" and the record is to be undertaken by the Advisor</w:t>
            </w:r>
          </w:p>
          <w:p w14:paraId="3A86C316" w14:textId="03B79847" w:rsidR="006F4EE7" w:rsidRPr="0021741C" w:rsidRDefault="006F4EE7" w:rsidP="0021741C">
            <w:pPr>
              <w:pStyle w:val="ListParagraph"/>
              <w:numPr>
                <w:ilvl w:val="1"/>
                <w:numId w:val="43"/>
              </w:numPr>
              <w:spacing w:after="120" w:line="240" w:lineRule="auto"/>
              <w:ind w:left="357" w:right="232" w:hanging="357"/>
              <w:jc w:val="both"/>
              <w:rPr>
                <w:rFonts w:ascii="Arial" w:hAnsi="Arial"/>
              </w:rPr>
            </w:pPr>
            <w:r w:rsidRPr="005C420D">
              <w:rPr>
                <w:rFonts w:ascii="Arial" w:hAnsi="Arial" w:cs="Arial"/>
              </w:rPr>
              <w:t>In the event of a tied vote, the Chairperson must exercise the casting vote</w:t>
            </w:r>
          </w:p>
        </w:tc>
      </w:tr>
      <w:tr w:rsidR="006F4EE7" w:rsidRPr="005C420D" w14:paraId="75CD8F3F" w14:textId="77777777" w:rsidTr="00ED7443">
        <w:tc>
          <w:tcPr>
            <w:tcW w:w="1978" w:type="dxa"/>
            <w:tcBorders>
              <w:top w:val="single" w:sz="4" w:space="0" w:color="auto"/>
              <w:left w:val="single" w:sz="4" w:space="0" w:color="auto"/>
              <w:bottom w:val="single" w:sz="4" w:space="0" w:color="auto"/>
              <w:right w:val="single" w:sz="4" w:space="0" w:color="auto"/>
            </w:tcBorders>
          </w:tcPr>
          <w:p w14:paraId="41ADA750" w14:textId="77777777" w:rsidR="006F4EE7" w:rsidRPr="005C420D" w:rsidRDefault="006F4EE7" w:rsidP="00F137A8">
            <w:pPr>
              <w:rPr>
                <w:rFonts w:cs="Arial"/>
                <w:sz w:val="22"/>
                <w:szCs w:val="22"/>
              </w:rPr>
            </w:pPr>
            <w:r w:rsidRPr="005C420D">
              <w:rPr>
                <w:rFonts w:cs="Arial"/>
                <w:sz w:val="22"/>
                <w:szCs w:val="22"/>
              </w:rPr>
              <w:t xml:space="preserve">Quorum </w:t>
            </w:r>
          </w:p>
        </w:tc>
        <w:tc>
          <w:tcPr>
            <w:tcW w:w="7601" w:type="dxa"/>
            <w:tcBorders>
              <w:top w:val="single" w:sz="4" w:space="0" w:color="auto"/>
              <w:left w:val="single" w:sz="4" w:space="0" w:color="auto"/>
              <w:bottom w:val="single" w:sz="4" w:space="0" w:color="auto"/>
              <w:right w:val="single" w:sz="4" w:space="0" w:color="auto"/>
            </w:tcBorders>
          </w:tcPr>
          <w:p w14:paraId="3DF886B3" w14:textId="77777777" w:rsidR="006F4EE7" w:rsidRPr="005C420D" w:rsidRDefault="006F4EE7" w:rsidP="00F137A8">
            <w:pPr>
              <w:tabs>
                <w:tab w:val="left" w:pos="567"/>
              </w:tabs>
              <w:jc w:val="both"/>
              <w:rPr>
                <w:rFonts w:cs="Arial"/>
                <w:sz w:val="22"/>
                <w:szCs w:val="22"/>
              </w:rPr>
            </w:pPr>
            <w:r w:rsidRPr="005C420D">
              <w:rPr>
                <w:rFonts w:cs="Arial"/>
                <w:sz w:val="22"/>
                <w:szCs w:val="22"/>
              </w:rPr>
              <w:t xml:space="preserve">A quorum </w:t>
            </w:r>
            <w:r>
              <w:rPr>
                <w:rFonts w:cs="Arial"/>
                <w:sz w:val="22"/>
                <w:szCs w:val="22"/>
              </w:rPr>
              <w:t>consists</w:t>
            </w:r>
            <w:r w:rsidRPr="005C420D">
              <w:rPr>
                <w:rFonts w:cs="Arial"/>
                <w:sz w:val="22"/>
                <w:szCs w:val="22"/>
              </w:rPr>
              <w:t xml:space="preserve"> of the </w:t>
            </w:r>
            <w:r>
              <w:rPr>
                <w:rFonts w:cs="Arial"/>
                <w:sz w:val="22"/>
                <w:szCs w:val="22"/>
              </w:rPr>
              <w:t>C</w:t>
            </w:r>
            <w:r w:rsidRPr="005C420D">
              <w:rPr>
                <w:rFonts w:cs="Arial"/>
                <w:sz w:val="22"/>
                <w:szCs w:val="22"/>
              </w:rPr>
              <w:t>hairperson plus two other members.</w:t>
            </w:r>
          </w:p>
          <w:p w14:paraId="02544451" w14:textId="77777777" w:rsidR="006F4EE7" w:rsidRPr="005C420D" w:rsidRDefault="006F4EE7" w:rsidP="00F137A8">
            <w:pPr>
              <w:tabs>
                <w:tab w:val="left" w:pos="567"/>
              </w:tabs>
              <w:jc w:val="both"/>
              <w:rPr>
                <w:rFonts w:cs="Arial"/>
                <w:sz w:val="22"/>
                <w:szCs w:val="22"/>
              </w:rPr>
            </w:pPr>
          </w:p>
        </w:tc>
      </w:tr>
      <w:tr w:rsidR="006F4EE7" w:rsidRPr="005C420D" w14:paraId="258DD804" w14:textId="77777777" w:rsidTr="00ED7443">
        <w:tc>
          <w:tcPr>
            <w:tcW w:w="1978" w:type="dxa"/>
            <w:tcBorders>
              <w:top w:val="single" w:sz="4" w:space="0" w:color="auto"/>
              <w:left w:val="single" w:sz="4" w:space="0" w:color="auto"/>
              <w:bottom w:val="single" w:sz="4" w:space="0" w:color="auto"/>
              <w:right w:val="single" w:sz="4" w:space="0" w:color="auto"/>
            </w:tcBorders>
          </w:tcPr>
          <w:p w14:paraId="69FD4A17" w14:textId="77777777" w:rsidR="006F4EE7" w:rsidRPr="005C420D" w:rsidRDefault="006F4EE7" w:rsidP="00F137A8">
            <w:pPr>
              <w:rPr>
                <w:rFonts w:cs="Arial"/>
                <w:sz w:val="22"/>
                <w:szCs w:val="22"/>
              </w:rPr>
            </w:pPr>
            <w:r w:rsidRPr="005C420D">
              <w:rPr>
                <w:rFonts w:cs="Arial"/>
                <w:sz w:val="22"/>
                <w:szCs w:val="22"/>
              </w:rPr>
              <w:t xml:space="preserve">Reporting </w:t>
            </w:r>
          </w:p>
        </w:tc>
        <w:tc>
          <w:tcPr>
            <w:tcW w:w="7601" w:type="dxa"/>
            <w:tcBorders>
              <w:top w:val="single" w:sz="4" w:space="0" w:color="auto"/>
              <w:left w:val="single" w:sz="4" w:space="0" w:color="auto"/>
              <w:bottom w:val="single" w:sz="4" w:space="0" w:color="auto"/>
              <w:right w:val="single" w:sz="4" w:space="0" w:color="auto"/>
            </w:tcBorders>
          </w:tcPr>
          <w:p w14:paraId="35103BFB" w14:textId="77777777" w:rsidR="006F4EE7" w:rsidRPr="005C420D" w:rsidRDefault="006F4EE7" w:rsidP="00F137A8">
            <w:pPr>
              <w:tabs>
                <w:tab w:val="left" w:pos="567"/>
              </w:tabs>
              <w:jc w:val="both"/>
              <w:rPr>
                <w:rFonts w:cs="Arial"/>
                <w:sz w:val="22"/>
                <w:szCs w:val="22"/>
              </w:rPr>
            </w:pPr>
            <w:r w:rsidRPr="005C420D">
              <w:rPr>
                <w:rFonts w:cs="Arial"/>
                <w:sz w:val="22"/>
                <w:szCs w:val="22"/>
              </w:rPr>
              <w:t>Advisory Committee minutes and recommendations will be submitted to the next appropriate Scheduled Council Meeting as a confidential item for consideration.</w:t>
            </w:r>
          </w:p>
          <w:p w14:paraId="4AD9EE0A" w14:textId="77777777" w:rsidR="006F4EE7" w:rsidRPr="005C420D" w:rsidRDefault="006F4EE7" w:rsidP="00F137A8">
            <w:pPr>
              <w:tabs>
                <w:tab w:val="left" w:pos="567"/>
              </w:tabs>
              <w:jc w:val="both"/>
              <w:rPr>
                <w:rFonts w:cs="Arial"/>
                <w:sz w:val="22"/>
                <w:szCs w:val="22"/>
              </w:rPr>
            </w:pPr>
          </w:p>
        </w:tc>
      </w:tr>
      <w:tr w:rsidR="006F4EE7" w:rsidRPr="005C420D" w14:paraId="4ED4478C" w14:textId="77777777" w:rsidTr="00ED7443">
        <w:tc>
          <w:tcPr>
            <w:tcW w:w="1978" w:type="dxa"/>
            <w:tcBorders>
              <w:top w:val="single" w:sz="4" w:space="0" w:color="auto"/>
              <w:left w:val="single" w:sz="4" w:space="0" w:color="auto"/>
              <w:bottom w:val="single" w:sz="4" w:space="0" w:color="auto"/>
              <w:right w:val="single" w:sz="4" w:space="0" w:color="auto"/>
            </w:tcBorders>
          </w:tcPr>
          <w:p w14:paraId="4DA4D7E3" w14:textId="77777777" w:rsidR="006F4EE7" w:rsidRPr="005C420D" w:rsidRDefault="006F4EE7" w:rsidP="00F137A8">
            <w:pPr>
              <w:rPr>
                <w:rFonts w:cs="Arial"/>
                <w:sz w:val="22"/>
                <w:szCs w:val="22"/>
              </w:rPr>
            </w:pPr>
            <w:r w:rsidRPr="005C420D">
              <w:rPr>
                <w:rFonts w:cs="Arial"/>
                <w:sz w:val="22"/>
                <w:szCs w:val="22"/>
              </w:rPr>
              <w:t xml:space="preserve">Conduct of members </w:t>
            </w:r>
          </w:p>
        </w:tc>
        <w:tc>
          <w:tcPr>
            <w:tcW w:w="7601" w:type="dxa"/>
            <w:tcBorders>
              <w:top w:val="single" w:sz="4" w:space="0" w:color="auto"/>
              <w:left w:val="single" w:sz="4" w:space="0" w:color="auto"/>
              <w:bottom w:val="single" w:sz="4" w:space="0" w:color="auto"/>
              <w:right w:val="single" w:sz="4" w:space="0" w:color="auto"/>
            </w:tcBorders>
          </w:tcPr>
          <w:p w14:paraId="47FAEF6A" w14:textId="77777777" w:rsidR="006F4EE7" w:rsidRPr="005C420D" w:rsidRDefault="006F4EE7" w:rsidP="00F137A8">
            <w:pPr>
              <w:tabs>
                <w:tab w:val="left" w:pos="567"/>
              </w:tabs>
              <w:jc w:val="both"/>
              <w:rPr>
                <w:rFonts w:cs="Arial"/>
                <w:sz w:val="22"/>
                <w:szCs w:val="22"/>
              </w:rPr>
            </w:pPr>
            <w:r w:rsidRPr="005C420D">
              <w:rPr>
                <w:rFonts w:cs="Arial"/>
                <w:sz w:val="22"/>
                <w:szCs w:val="22"/>
              </w:rPr>
              <w:t>Councillors’ Code of Conduct applies. The conflict of interest and confidentiality provisions in the Local Government Act 2020 apply to all members.</w:t>
            </w:r>
          </w:p>
          <w:p w14:paraId="00BF8815" w14:textId="77777777" w:rsidR="006F4EE7" w:rsidRPr="005C420D" w:rsidRDefault="006F4EE7" w:rsidP="00F137A8">
            <w:pPr>
              <w:tabs>
                <w:tab w:val="left" w:pos="567"/>
              </w:tabs>
              <w:jc w:val="both"/>
              <w:rPr>
                <w:rFonts w:cs="Arial"/>
                <w:sz w:val="22"/>
                <w:szCs w:val="22"/>
              </w:rPr>
            </w:pPr>
          </w:p>
        </w:tc>
      </w:tr>
      <w:tr w:rsidR="006F4EE7" w:rsidRPr="005C420D" w14:paraId="3E0B10DA" w14:textId="77777777" w:rsidTr="00ED7443">
        <w:tc>
          <w:tcPr>
            <w:tcW w:w="1978" w:type="dxa"/>
            <w:tcBorders>
              <w:top w:val="single" w:sz="4" w:space="0" w:color="auto"/>
              <w:left w:val="single" w:sz="4" w:space="0" w:color="auto"/>
              <w:bottom w:val="single" w:sz="4" w:space="0" w:color="auto"/>
              <w:right w:val="single" w:sz="4" w:space="0" w:color="auto"/>
            </w:tcBorders>
          </w:tcPr>
          <w:p w14:paraId="40C9AF5C" w14:textId="77777777" w:rsidR="006F4EE7" w:rsidRPr="005C420D" w:rsidRDefault="006F4EE7" w:rsidP="00F137A8">
            <w:pPr>
              <w:rPr>
                <w:rFonts w:cs="Arial"/>
                <w:sz w:val="22"/>
                <w:szCs w:val="22"/>
              </w:rPr>
            </w:pPr>
            <w:r w:rsidRPr="005C420D">
              <w:rPr>
                <w:rFonts w:cs="Arial"/>
                <w:sz w:val="22"/>
                <w:szCs w:val="22"/>
              </w:rPr>
              <w:t>Conduct of meetings</w:t>
            </w:r>
          </w:p>
        </w:tc>
        <w:tc>
          <w:tcPr>
            <w:tcW w:w="7601" w:type="dxa"/>
            <w:tcBorders>
              <w:top w:val="single" w:sz="4" w:space="0" w:color="auto"/>
              <w:left w:val="single" w:sz="4" w:space="0" w:color="auto"/>
              <w:bottom w:val="single" w:sz="4" w:space="0" w:color="auto"/>
              <w:right w:val="single" w:sz="4" w:space="0" w:color="auto"/>
            </w:tcBorders>
          </w:tcPr>
          <w:p w14:paraId="14593823" w14:textId="77777777" w:rsidR="006F4EE7" w:rsidRPr="005C420D" w:rsidRDefault="006F4EE7" w:rsidP="00F137A8">
            <w:pPr>
              <w:tabs>
                <w:tab w:val="left" w:pos="567"/>
              </w:tabs>
              <w:jc w:val="both"/>
              <w:rPr>
                <w:rFonts w:cs="Arial"/>
                <w:sz w:val="22"/>
                <w:szCs w:val="22"/>
              </w:rPr>
            </w:pPr>
            <w:r w:rsidRPr="005C420D">
              <w:rPr>
                <w:rFonts w:cs="Arial"/>
                <w:sz w:val="22"/>
                <w:szCs w:val="22"/>
              </w:rPr>
              <w:t>Meeting agendas will be prepared and provided at least five (5) working days in advance to members, along with appropriate briefing materials.</w:t>
            </w:r>
          </w:p>
          <w:p w14:paraId="3DCB56C7" w14:textId="77777777" w:rsidR="006F4EE7" w:rsidRPr="005C420D" w:rsidRDefault="006F4EE7" w:rsidP="00F137A8">
            <w:pPr>
              <w:tabs>
                <w:tab w:val="left" w:pos="567"/>
              </w:tabs>
              <w:jc w:val="both"/>
              <w:rPr>
                <w:rFonts w:cs="Arial"/>
                <w:sz w:val="22"/>
                <w:szCs w:val="22"/>
              </w:rPr>
            </w:pPr>
          </w:p>
          <w:p w14:paraId="3CCCF5BF" w14:textId="77777777" w:rsidR="006F4EE7" w:rsidRPr="005C420D" w:rsidRDefault="006F4EE7" w:rsidP="00F137A8">
            <w:pPr>
              <w:tabs>
                <w:tab w:val="left" w:pos="567"/>
              </w:tabs>
              <w:spacing w:after="120"/>
              <w:jc w:val="both"/>
              <w:rPr>
                <w:rFonts w:cs="Arial"/>
                <w:sz w:val="22"/>
                <w:szCs w:val="22"/>
              </w:rPr>
            </w:pPr>
            <w:r w:rsidRPr="005C420D">
              <w:rPr>
                <w:rFonts w:cs="Arial"/>
                <w:sz w:val="22"/>
                <w:szCs w:val="22"/>
              </w:rPr>
              <w:t xml:space="preserve">Minutes will be prepared and distributed to the Committee within five (5) working days of the meeting for approval at the next meeting. </w:t>
            </w:r>
          </w:p>
          <w:p w14:paraId="1DFC77FB" w14:textId="77777777" w:rsidR="006F4EE7" w:rsidRPr="005C420D" w:rsidRDefault="006F4EE7" w:rsidP="00F137A8">
            <w:pPr>
              <w:tabs>
                <w:tab w:val="left" w:pos="567"/>
              </w:tabs>
              <w:spacing w:after="60"/>
              <w:jc w:val="both"/>
              <w:rPr>
                <w:rFonts w:cs="Arial"/>
                <w:sz w:val="22"/>
                <w:szCs w:val="22"/>
              </w:rPr>
            </w:pPr>
            <w:r w:rsidRPr="005C420D">
              <w:rPr>
                <w:rFonts w:cs="Arial"/>
                <w:sz w:val="22"/>
                <w:szCs w:val="22"/>
              </w:rPr>
              <w:t xml:space="preserve">The following provisions will apply to all meetings of the Committee: </w:t>
            </w:r>
          </w:p>
          <w:p w14:paraId="7993989E" w14:textId="77777777" w:rsidR="006F4EE7" w:rsidRPr="005C420D" w:rsidRDefault="006F4EE7" w:rsidP="006F4EE7">
            <w:pPr>
              <w:pStyle w:val="ListParagraph"/>
              <w:numPr>
                <w:ilvl w:val="0"/>
                <w:numId w:val="39"/>
              </w:numPr>
              <w:tabs>
                <w:tab w:val="left" w:pos="567"/>
              </w:tabs>
              <w:spacing w:after="60" w:line="240" w:lineRule="auto"/>
              <w:ind w:left="357" w:hanging="357"/>
              <w:contextualSpacing w:val="0"/>
              <w:jc w:val="both"/>
              <w:rPr>
                <w:rFonts w:ascii="Arial" w:hAnsi="Arial" w:cs="Arial"/>
              </w:rPr>
            </w:pPr>
            <w:r w:rsidRPr="005C420D">
              <w:rPr>
                <w:rFonts w:ascii="Arial" w:hAnsi="Arial" w:cs="Arial"/>
              </w:rPr>
              <w:t>Only Committee members are entitled to attend meetings</w:t>
            </w:r>
          </w:p>
          <w:p w14:paraId="2E52EDB2" w14:textId="77777777" w:rsidR="006F4EE7" w:rsidRPr="005C420D" w:rsidRDefault="006F4EE7" w:rsidP="006F4EE7">
            <w:pPr>
              <w:pStyle w:val="ListParagraph"/>
              <w:numPr>
                <w:ilvl w:val="0"/>
                <w:numId w:val="39"/>
              </w:numPr>
              <w:tabs>
                <w:tab w:val="left" w:pos="567"/>
              </w:tabs>
              <w:spacing w:after="60" w:line="240" w:lineRule="auto"/>
              <w:ind w:left="357" w:hanging="357"/>
              <w:contextualSpacing w:val="0"/>
              <w:jc w:val="both"/>
              <w:rPr>
                <w:rFonts w:ascii="Arial" w:hAnsi="Arial" w:cs="Arial"/>
              </w:rPr>
            </w:pPr>
            <w:r w:rsidRPr="005C420D">
              <w:rPr>
                <w:rFonts w:ascii="Arial" w:hAnsi="Arial" w:cs="Arial"/>
              </w:rPr>
              <w:t>The Committee may invite, or require, any person/s to attend meetings, as it deems necessary.</w:t>
            </w:r>
          </w:p>
          <w:p w14:paraId="3E7588BA" w14:textId="77777777" w:rsidR="006F4EE7" w:rsidRPr="008341AA" w:rsidRDefault="006F4EE7" w:rsidP="0021741C">
            <w:pPr>
              <w:tabs>
                <w:tab w:val="left" w:pos="567"/>
              </w:tabs>
              <w:jc w:val="both"/>
              <w:rPr>
                <w:rFonts w:cs="Arial"/>
              </w:rPr>
            </w:pPr>
          </w:p>
        </w:tc>
      </w:tr>
      <w:tr w:rsidR="006F4EE7" w:rsidRPr="005C420D" w14:paraId="56311823" w14:textId="77777777" w:rsidTr="00ED7443">
        <w:tc>
          <w:tcPr>
            <w:tcW w:w="1978" w:type="dxa"/>
            <w:tcBorders>
              <w:top w:val="single" w:sz="4" w:space="0" w:color="auto"/>
              <w:left w:val="single" w:sz="4" w:space="0" w:color="auto"/>
              <w:bottom w:val="single" w:sz="4" w:space="0" w:color="auto"/>
              <w:right w:val="single" w:sz="4" w:space="0" w:color="auto"/>
            </w:tcBorders>
          </w:tcPr>
          <w:p w14:paraId="50296E59" w14:textId="77777777" w:rsidR="006F4EE7" w:rsidRPr="005C420D" w:rsidRDefault="006F4EE7" w:rsidP="00F137A8">
            <w:pPr>
              <w:rPr>
                <w:rFonts w:cs="Arial"/>
                <w:sz w:val="22"/>
                <w:szCs w:val="22"/>
              </w:rPr>
            </w:pPr>
            <w:r w:rsidRPr="005C420D">
              <w:rPr>
                <w:rFonts w:cs="Arial"/>
                <w:sz w:val="22"/>
                <w:szCs w:val="22"/>
              </w:rPr>
              <w:t>Contact details of committee</w:t>
            </w:r>
          </w:p>
        </w:tc>
        <w:tc>
          <w:tcPr>
            <w:tcW w:w="7601" w:type="dxa"/>
            <w:tcBorders>
              <w:top w:val="single" w:sz="4" w:space="0" w:color="auto"/>
              <w:left w:val="single" w:sz="4" w:space="0" w:color="auto"/>
              <w:bottom w:val="single" w:sz="4" w:space="0" w:color="auto"/>
              <w:right w:val="single" w:sz="4" w:space="0" w:color="auto"/>
            </w:tcBorders>
          </w:tcPr>
          <w:p w14:paraId="7117E4C6" w14:textId="77777777" w:rsidR="006F4EE7" w:rsidRPr="005C420D" w:rsidRDefault="006F4EE7" w:rsidP="00F137A8">
            <w:pPr>
              <w:tabs>
                <w:tab w:val="left" w:pos="567"/>
              </w:tabs>
              <w:rPr>
                <w:rFonts w:cs="Arial"/>
                <w:sz w:val="22"/>
                <w:szCs w:val="22"/>
              </w:rPr>
            </w:pPr>
            <w:r w:rsidRPr="005C420D">
              <w:rPr>
                <w:rFonts w:cs="Arial"/>
                <w:sz w:val="22"/>
                <w:szCs w:val="22"/>
              </w:rPr>
              <w:t>Manager People and Wellbeing</w:t>
            </w:r>
          </w:p>
          <w:p w14:paraId="3CB06575" w14:textId="77777777" w:rsidR="006F4EE7" w:rsidRPr="005C420D" w:rsidRDefault="006F4EE7" w:rsidP="00F137A8">
            <w:pPr>
              <w:tabs>
                <w:tab w:val="left" w:pos="567"/>
              </w:tabs>
              <w:jc w:val="both"/>
              <w:rPr>
                <w:rFonts w:cs="Arial"/>
                <w:sz w:val="22"/>
                <w:szCs w:val="22"/>
              </w:rPr>
            </w:pPr>
          </w:p>
        </w:tc>
      </w:tr>
      <w:tr w:rsidR="006F4EE7" w:rsidRPr="005C420D" w14:paraId="40DB694C" w14:textId="77777777" w:rsidTr="00ED7443">
        <w:tc>
          <w:tcPr>
            <w:tcW w:w="1978" w:type="dxa"/>
            <w:tcBorders>
              <w:top w:val="single" w:sz="4" w:space="0" w:color="auto"/>
              <w:left w:val="single" w:sz="4" w:space="0" w:color="auto"/>
              <w:bottom w:val="single" w:sz="4" w:space="0" w:color="auto"/>
              <w:right w:val="single" w:sz="4" w:space="0" w:color="auto"/>
            </w:tcBorders>
          </w:tcPr>
          <w:p w14:paraId="3477E05D" w14:textId="77777777" w:rsidR="006F4EE7" w:rsidRPr="005C420D" w:rsidRDefault="006F4EE7" w:rsidP="00F137A8">
            <w:pPr>
              <w:rPr>
                <w:rFonts w:cs="Arial"/>
                <w:sz w:val="22"/>
                <w:szCs w:val="22"/>
              </w:rPr>
            </w:pPr>
            <w:r w:rsidRPr="005C420D">
              <w:rPr>
                <w:rFonts w:cs="Arial"/>
                <w:sz w:val="22"/>
                <w:szCs w:val="22"/>
              </w:rPr>
              <w:t>Terms of Reference Approval</w:t>
            </w:r>
          </w:p>
        </w:tc>
        <w:tc>
          <w:tcPr>
            <w:tcW w:w="7601" w:type="dxa"/>
            <w:tcBorders>
              <w:top w:val="single" w:sz="4" w:space="0" w:color="auto"/>
              <w:left w:val="single" w:sz="4" w:space="0" w:color="auto"/>
              <w:bottom w:val="single" w:sz="4" w:space="0" w:color="auto"/>
              <w:right w:val="single" w:sz="4" w:space="0" w:color="auto"/>
            </w:tcBorders>
          </w:tcPr>
          <w:p w14:paraId="75E72DF8" w14:textId="77777777" w:rsidR="006F4EE7" w:rsidRPr="005C420D" w:rsidRDefault="006F4EE7" w:rsidP="00F137A8">
            <w:pPr>
              <w:tabs>
                <w:tab w:val="left" w:pos="567"/>
              </w:tabs>
              <w:rPr>
                <w:rFonts w:cs="Arial"/>
                <w:sz w:val="22"/>
                <w:szCs w:val="22"/>
              </w:rPr>
            </w:pPr>
          </w:p>
        </w:tc>
      </w:tr>
      <w:tr w:rsidR="006F4EE7" w:rsidRPr="005C420D" w14:paraId="683D75B9" w14:textId="77777777" w:rsidTr="00ED7443">
        <w:tc>
          <w:tcPr>
            <w:tcW w:w="1978" w:type="dxa"/>
            <w:tcBorders>
              <w:top w:val="single" w:sz="4" w:space="0" w:color="auto"/>
              <w:left w:val="single" w:sz="4" w:space="0" w:color="auto"/>
              <w:bottom w:val="single" w:sz="4" w:space="0" w:color="auto"/>
              <w:right w:val="single" w:sz="4" w:space="0" w:color="auto"/>
            </w:tcBorders>
          </w:tcPr>
          <w:p w14:paraId="3C635928" w14:textId="77777777" w:rsidR="006F4EE7" w:rsidRPr="005C420D" w:rsidRDefault="006F4EE7" w:rsidP="00F137A8">
            <w:pPr>
              <w:rPr>
                <w:rFonts w:cs="Arial"/>
                <w:sz w:val="22"/>
                <w:szCs w:val="22"/>
              </w:rPr>
            </w:pPr>
            <w:r w:rsidRPr="005C420D">
              <w:rPr>
                <w:rFonts w:cs="Arial"/>
                <w:sz w:val="22"/>
                <w:szCs w:val="22"/>
              </w:rPr>
              <w:t>Review of Terms of Reference</w:t>
            </w:r>
          </w:p>
        </w:tc>
        <w:tc>
          <w:tcPr>
            <w:tcW w:w="7601" w:type="dxa"/>
            <w:tcBorders>
              <w:top w:val="single" w:sz="4" w:space="0" w:color="auto"/>
              <w:left w:val="single" w:sz="4" w:space="0" w:color="auto"/>
              <w:bottom w:val="single" w:sz="4" w:space="0" w:color="auto"/>
              <w:right w:val="single" w:sz="4" w:space="0" w:color="auto"/>
            </w:tcBorders>
          </w:tcPr>
          <w:p w14:paraId="4A60377C" w14:textId="3440188B" w:rsidR="006F4EE7" w:rsidRPr="005C420D" w:rsidRDefault="008C62FF" w:rsidP="00F137A8">
            <w:pPr>
              <w:tabs>
                <w:tab w:val="left" w:pos="567"/>
              </w:tabs>
              <w:rPr>
                <w:rFonts w:cs="Arial"/>
                <w:sz w:val="22"/>
                <w:szCs w:val="22"/>
              </w:rPr>
            </w:pPr>
            <w:r>
              <w:rPr>
                <w:rFonts w:cs="Arial"/>
                <w:sz w:val="22"/>
                <w:szCs w:val="22"/>
              </w:rPr>
              <w:t>The Terms of Reference will be reviewed annually and endorsed by Council.</w:t>
            </w:r>
          </w:p>
        </w:tc>
      </w:tr>
      <w:tr w:rsidR="006F4EE7" w:rsidRPr="005C420D" w14:paraId="1D9867D2" w14:textId="77777777" w:rsidTr="00ED7443">
        <w:tc>
          <w:tcPr>
            <w:tcW w:w="1978" w:type="dxa"/>
            <w:tcBorders>
              <w:top w:val="single" w:sz="4" w:space="0" w:color="auto"/>
              <w:left w:val="single" w:sz="4" w:space="0" w:color="auto"/>
              <w:bottom w:val="single" w:sz="4" w:space="0" w:color="auto"/>
              <w:right w:val="single" w:sz="4" w:space="0" w:color="auto"/>
            </w:tcBorders>
          </w:tcPr>
          <w:p w14:paraId="18DA26B5" w14:textId="77777777" w:rsidR="006F4EE7" w:rsidRPr="005C420D" w:rsidRDefault="006F4EE7" w:rsidP="00F137A8">
            <w:pPr>
              <w:rPr>
                <w:rFonts w:cs="Arial"/>
                <w:sz w:val="22"/>
                <w:szCs w:val="22"/>
              </w:rPr>
            </w:pPr>
            <w:r w:rsidRPr="005C420D">
              <w:rPr>
                <w:rFonts w:cs="Arial"/>
                <w:sz w:val="22"/>
                <w:szCs w:val="22"/>
              </w:rPr>
              <w:lastRenderedPageBreak/>
              <w:t xml:space="preserve">References </w:t>
            </w:r>
          </w:p>
        </w:tc>
        <w:tc>
          <w:tcPr>
            <w:tcW w:w="7601" w:type="dxa"/>
            <w:tcBorders>
              <w:top w:val="single" w:sz="4" w:space="0" w:color="auto"/>
              <w:left w:val="single" w:sz="4" w:space="0" w:color="auto"/>
              <w:bottom w:val="single" w:sz="4" w:space="0" w:color="auto"/>
              <w:right w:val="single" w:sz="4" w:space="0" w:color="auto"/>
            </w:tcBorders>
          </w:tcPr>
          <w:p w14:paraId="040BA1D5" w14:textId="77777777" w:rsidR="006F4EE7" w:rsidRPr="005C420D" w:rsidRDefault="006F4EE7" w:rsidP="00F137A8">
            <w:pPr>
              <w:tabs>
                <w:tab w:val="left" w:pos="567"/>
              </w:tabs>
              <w:rPr>
                <w:rFonts w:cs="Arial"/>
                <w:i/>
                <w:iCs/>
                <w:sz w:val="22"/>
                <w:szCs w:val="22"/>
              </w:rPr>
            </w:pPr>
            <w:r w:rsidRPr="005C420D">
              <w:rPr>
                <w:rFonts w:cs="Arial"/>
                <w:i/>
                <w:iCs/>
                <w:sz w:val="22"/>
                <w:szCs w:val="22"/>
              </w:rPr>
              <w:t>Local Government Act 2020</w:t>
            </w:r>
          </w:p>
          <w:p w14:paraId="4D4C2512" w14:textId="77777777" w:rsidR="006F4EE7" w:rsidRPr="005C420D" w:rsidRDefault="006F4EE7" w:rsidP="00F137A8">
            <w:pPr>
              <w:tabs>
                <w:tab w:val="left" w:pos="567"/>
              </w:tabs>
              <w:rPr>
                <w:rFonts w:cs="Arial"/>
                <w:i/>
                <w:iCs/>
                <w:sz w:val="22"/>
                <w:szCs w:val="22"/>
              </w:rPr>
            </w:pPr>
            <w:r w:rsidRPr="005C420D">
              <w:rPr>
                <w:rFonts w:cs="Arial"/>
                <w:i/>
                <w:iCs/>
                <w:sz w:val="22"/>
                <w:szCs w:val="22"/>
              </w:rPr>
              <w:t xml:space="preserve">CEO Employment and Remuneration Policy </w:t>
            </w:r>
          </w:p>
          <w:p w14:paraId="7D370252" w14:textId="77777777" w:rsidR="006F4EE7" w:rsidRDefault="006F4EE7" w:rsidP="00F137A8">
            <w:pPr>
              <w:tabs>
                <w:tab w:val="left" w:pos="567"/>
              </w:tabs>
              <w:rPr>
                <w:rFonts w:cs="Arial"/>
                <w:sz w:val="22"/>
                <w:szCs w:val="22"/>
              </w:rPr>
            </w:pPr>
            <w:r w:rsidRPr="005C420D">
              <w:rPr>
                <w:rFonts w:cs="Arial"/>
                <w:sz w:val="22"/>
                <w:szCs w:val="22"/>
              </w:rPr>
              <w:t xml:space="preserve">Councillor Code of Conduct </w:t>
            </w:r>
          </w:p>
          <w:p w14:paraId="4260FB60" w14:textId="77777777" w:rsidR="006F4EE7" w:rsidRPr="005C420D" w:rsidRDefault="006F4EE7" w:rsidP="00F137A8">
            <w:pPr>
              <w:tabs>
                <w:tab w:val="left" w:pos="567"/>
              </w:tabs>
              <w:rPr>
                <w:rFonts w:cs="Arial"/>
                <w:sz w:val="22"/>
                <w:szCs w:val="22"/>
              </w:rPr>
            </w:pPr>
            <w:r w:rsidRPr="0028005E">
              <w:rPr>
                <w:rFonts w:eastAsia="Arial" w:cs="Arial"/>
                <w:i/>
                <w:iCs/>
                <w:color w:val="000000"/>
                <w:sz w:val="22"/>
                <w:szCs w:val="22"/>
              </w:rPr>
              <w:t xml:space="preserve">Victorian Government </w:t>
            </w:r>
            <w:r w:rsidRPr="005C6052">
              <w:rPr>
                <w:rFonts w:eastAsia="Arial" w:cs="Arial"/>
                <w:i/>
                <w:iCs/>
                <w:color w:val="000000"/>
                <w:sz w:val="22"/>
                <w:szCs w:val="22"/>
              </w:rPr>
              <w:t>Appointment and Remuneration G</w:t>
            </w:r>
            <w:r w:rsidRPr="0028005E">
              <w:rPr>
                <w:rFonts w:eastAsia="Arial" w:cs="Arial"/>
                <w:i/>
                <w:iCs/>
                <w:color w:val="000000"/>
                <w:sz w:val="22"/>
                <w:szCs w:val="22"/>
              </w:rPr>
              <w:t xml:space="preserve">uidelines </w:t>
            </w:r>
            <w:r w:rsidRPr="005C6052">
              <w:rPr>
                <w:rFonts w:eastAsia="Arial" w:cs="Arial"/>
                <w:i/>
                <w:iCs/>
                <w:color w:val="000000"/>
                <w:sz w:val="22"/>
                <w:szCs w:val="22"/>
              </w:rPr>
              <w:t>2020</w:t>
            </w:r>
          </w:p>
        </w:tc>
      </w:tr>
    </w:tbl>
    <w:p w14:paraId="7AD3A3E0" w14:textId="77777777" w:rsidR="006F4EE7" w:rsidRPr="00D71813" w:rsidRDefault="006F4EE7" w:rsidP="006F4EE7">
      <w:pPr>
        <w:rPr>
          <w:rFonts w:cs="Arial"/>
          <w:sz w:val="22"/>
          <w:szCs w:val="22"/>
        </w:rPr>
      </w:pPr>
    </w:p>
    <w:p w14:paraId="2C207448" w14:textId="66D1B593" w:rsidR="007A4AEE" w:rsidRDefault="007A4AEE" w:rsidP="00E87F78">
      <w:pPr>
        <w:pStyle w:val="Header"/>
        <w:rPr>
          <w:rFonts w:ascii="Arial Narrow" w:hAnsi="Arial Narrow"/>
          <w:sz w:val="22"/>
          <w:szCs w:val="22"/>
        </w:rPr>
      </w:pPr>
    </w:p>
    <w:p w14:paraId="19AD6F3F" w14:textId="77777777" w:rsidR="007A4AEE" w:rsidRDefault="007A4AEE" w:rsidP="00E87F78">
      <w:pPr>
        <w:pStyle w:val="Header"/>
        <w:rPr>
          <w:rFonts w:ascii="Arial Narrow" w:hAnsi="Arial Narrow"/>
          <w:sz w:val="22"/>
          <w:szCs w:val="22"/>
        </w:rPr>
      </w:pPr>
    </w:p>
    <w:p w14:paraId="010A747F" w14:textId="77777777" w:rsidR="00FB1F47" w:rsidRPr="002C610B" w:rsidRDefault="00FB1F47" w:rsidP="00E87F78">
      <w:pPr>
        <w:pStyle w:val="Header"/>
        <w:rPr>
          <w:rFonts w:cs="Arial"/>
          <w:sz w:val="22"/>
          <w:szCs w:val="22"/>
        </w:rPr>
      </w:pPr>
    </w:p>
    <w:sectPr w:rsidR="00FB1F47" w:rsidRPr="002C610B" w:rsidSect="007D7489">
      <w:headerReference w:type="even" r:id="rId19"/>
      <w:headerReference w:type="default" r:id="rId20"/>
      <w:footerReference w:type="default" r:id="rId21"/>
      <w:headerReference w:type="first" r:id="rId22"/>
      <w:footerReference w:type="first" r:id="rId23"/>
      <w:pgSz w:w="11907" w:h="16840" w:code="9"/>
      <w:pgMar w:top="851" w:right="1134" w:bottom="851" w:left="1134" w:header="567"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4F017" w14:textId="77777777" w:rsidR="00111F60" w:rsidRDefault="00111F60">
      <w:r>
        <w:separator/>
      </w:r>
    </w:p>
  </w:endnote>
  <w:endnote w:type="continuationSeparator" w:id="0">
    <w:p w14:paraId="416A3265" w14:textId="77777777" w:rsidR="00111F60" w:rsidRDefault="001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wiss (scalable)">
    <w:panose1 w:val="00000000000000000000"/>
    <w:charset w:val="00"/>
    <w:family w:val="roman"/>
    <w:notTrueType/>
    <w:pitch w:val="default"/>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9188" w14:textId="77777777" w:rsidR="00D340AC" w:rsidRDefault="00D34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1417"/>
      <w:gridCol w:w="1701"/>
    </w:tblGrid>
    <w:tr w:rsidR="00ED09E1" w:rsidRPr="003804ED" w14:paraId="459ECDB3" w14:textId="77777777" w:rsidTr="00ED09E1">
      <w:tc>
        <w:tcPr>
          <w:tcW w:w="1809" w:type="dxa"/>
          <w:shd w:val="clear" w:color="auto" w:fill="000000"/>
        </w:tcPr>
        <w:p w14:paraId="5EBDEE82" w14:textId="77777777" w:rsidR="00ED09E1" w:rsidRPr="002E7F45" w:rsidRDefault="00ED09E1" w:rsidP="00ED09E1">
          <w:pPr>
            <w:pStyle w:val="Header"/>
            <w:rPr>
              <w:rFonts w:cs="Arial"/>
              <w:b/>
              <w:sz w:val="14"/>
              <w:szCs w:val="14"/>
            </w:rPr>
          </w:pPr>
          <w:r w:rsidRPr="002E7F45">
            <w:rPr>
              <w:rFonts w:cs="Arial"/>
              <w:b/>
              <w:sz w:val="14"/>
              <w:szCs w:val="14"/>
            </w:rPr>
            <w:t>DOCUMENT HISTORY</w:t>
          </w:r>
        </w:p>
      </w:tc>
      <w:tc>
        <w:tcPr>
          <w:tcW w:w="851" w:type="dxa"/>
        </w:tcPr>
        <w:p w14:paraId="3773DDCC" w14:textId="77777777" w:rsidR="00ED09E1" w:rsidRPr="002E7F45" w:rsidRDefault="00ED09E1" w:rsidP="00ED09E1">
          <w:pPr>
            <w:pStyle w:val="Header"/>
            <w:jc w:val="center"/>
            <w:rPr>
              <w:rFonts w:cs="Arial"/>
              <w:b/>
              <w:sz w:val="14"/>
              <w:szCs w:val="14"/>
            </w:rPr>
          </w:pPr>
          <w:r w:rsidRPr="002E7F45">
            <w:rPr>
              <w:rFonts w:cs="Arial"/>
              <w:b/>
              <w:sz w:val="14"/>
              <w:szCs w:val="14"/>
            </w:rPr>
            <w:t>Version</w:t>
          </w:r>
        </w:p>
      </w:tc>
      <w:tc>
        <w:tcPr>
          <w:tcW w:w="1417" w:type="dxa"/>
        </w:tcPr>
        <w:p w14:paraId="7310BC83" w14:textId="77777777" w:rsidR="00ED09E1" w:rsidRPr="002E7F45" w:rsidRDefault="00ED09E1" w:rsidP="00ED09E1">
          <w:pPr>
            <w:pStyle w:val="Header"/>
            <w:jc w:val="center"/>
            <w:rPr>
              <w:rFonts w:cs="Arial"/>
              <w:b/>
              <w:sz w:val="14"/>
              <w:szCs w:val="14"/>
            </w:rPr>
          </w:pPr>
          <w:r w:rsidRPr="002E7F45">
            <w:rPr>
              <w:rFonts w:cs="Arial"/>
              <w:b/>
              <w:sz w:val="14"/>
              <w:szCs w:val="14"/>
            </w:rPr>
            <w:t>Date</w:t>
          </w:r>
        </w:p>
      </w:tc>
      <w:tc>
        <w:tcPr>
          <w:tcW w:w="1701" w:type="dxa"/>
        </w:tcPr>
        <w:p w14:paraId="641CF2E3" w14:textId="77777777" w:rsidR="00ED09E1" w:rsidRPr="002E7F45" w:rsidRDefault="00ED09E1" w:rsidP="00ED09E1">
          <w:pPr>
            <w:pStyle w:val="Header"/>
            <w:jc w:val="center"/>
            <w:rPr>
              <w:rFonts w:cs="Arial"/>
              <w:b/>
              <w:sz w:val="14"/>
              <w:szCs w:val="14"/>
            </w:rPr>
          </w:pPr>
          <w:r w:rsidRPr="002E7F45">
            <w:rPr>
              <w:rFonts w:cs="Arial"/>
              <w:b/>
              <w:sz w:val="14"/>
              <w:szCs w:val="14"/>
            </w:rPr>
            <w:t>Author</w:t>
          </w:r>
        </w:p>
      </w:tc>
    </w:tr>
    <w:tr w:rsidR="00ED09E1" w:rsidRPr="003804ED" w14:paraId="2A81E85F" w14:textId="77777777" w:rsidTr="00ED09E1">
      <w:tc>
        <w:tcPr>
          <w:tcW w:w="1809" w:type="dxa"/>
        </w:tcPr>
        <w:p w14:paraId="784620B1" w14:textId="77777777" w:rsidR="00ED09E1" w:rsidRPr="002E7F45" w:rsidRDefault="00ED09E1" w:rsidP="00ED09E1">
          <w:pPr>
            <w:pStyle w:val="Header"/>
            <w:rPr>
              <w:rFonts w:cs="Arial"/>
              <w:b/>
              <w:sz w:val="14"/>
              <w:szCs w:val="14"/>
            </w:rPr>
          </w:pPr>
          <w:r w:rsidRPr="002E7F45">
            <w:rPr>
              <w:rFonts w:cs="Arial"/>
              <w:b/>
              <w:sz w:val="14"/>
              <w:szCs w:val="14"/>
            </w:rPr>
            <w:t>Initial Draft</w:t>
          </w:r>
        </w:p>
      </w:tc>
      <w:tc>
        <w:tcPr>
          <w:tcW w:w="851" w:type="dxa"/>
        </w:tcPr>
        <w:p w14:paraId="3561303F" w14:textId="77777777" w:rsidR="00ED09E1" w:rsidRPr="002E7F45" w:rsidRDefault="00ED09E1" w:rsidP="00ED09E1">
          <w:pPr>
            <w:pStyle w:val="Header"/>
            <w:jc w:val="center"/>
            <w:rPr>
              <w:rFonts w:cs="Arial"/>
              <w:b/>
              <w:sz w:val="14"/>
              <w:szCs w:val="14"/>
            </w:rPr>
          </w:pPr>
          <w:r>
            <w:rPr>
              <w:rFonts w:cs="Arial"/>
              <w:b/>
              <w:sz w:val="14"/>
              <w:szCs w:val="14"/>
            </w:rPr>
            <w:t>1</w:t>
          </w:r>
        </w:p>
      </w:tc>
      <w:tc>
        <w:tcPr>
          <w:tcW w:w="1417" w:type="dxa"/>
        </w:tcPr>
        <w:p w14:paraId="6C84A3CC" w14:textId="77777777" w:rsidR="00ED09E1" w:rsidRPr="002E7F45" w:rsidRDefault="00ED09E1" w:rsidP="00ED09E1">
          <w:pPr>
            <w:pStyle w:val="Header"/>
            <w:jc w:val="center"/>
            <w:rPr>
              <w:rFonts w:cs="Arial"/>
              <w:b/>
              <w:sz w:val="14"/>
              <w:szCs w:val="14"/>
            </w:rPr>
          </w:pPr>
        </w:p>
      </w:tc>
      <w:tc>
        <w:tcPr>
          <w:tcW w:w="1701" w:type="dxa"/>
        </w:tcPr>
        <w:p w14:paraId="378CAAD1" w14:textId="2921F679" w:rsidR="00ED09E1" w:rsidRPr="002E7F45" w:rsidRDefault="00ED09E1" w:rsidP="00ED09E1">
          <w:pPr>
            <w:pStyle w:val="Header"/>
            <w:jc w:val="center"/>
            <w:rPr>
              <w:rFonts w:cs="Arial"/>
              <w:b/>
              <w:sz w:val="14"/>
              <w:szCs w:val="14"/>
            </w:rPr>
          </w:pPr>
          <w:r>
            <w:rPr>
              <w:rFonts w:cs="Arial"/>
              <w:b/>
              <w:sz w:val="14"/>
              <w:szCs w:val="14"/>
            </w:rPr>
            <w:t>Chriss</w:t>
          </w:r>
          <w:r w:rsidR="00507F4E">
            <w:rPr>
              <w:rFonts w:cs="Arial"/>
              <w:b/>
              <w:sz w:val="14"/>
              <w:szCs w:val="14"/>
            </w:rPr>
            <w:t>y</w:t>
          </w:r>
          <w:r>
            <w:rPr>
              <w:rFonts w:cs="Arial"/>
              <w:b/>
              <w:sz w:val="14"/>
              <w:szCs w:val="14"/>
            </w:rPr>
            <w:t xml:space="preserve"> Gordon</w:t>
          </w:r>
        </w:p>
      </w:tc>
    </w:tr>
    <w:tr w:rsidR="00ED09E1" w:rsidRPr="003804ED" w14:paraId="24B63232" w14:textId="77777777" w:rsidTr="00ED09E1">
      <w:tc>
        <w:tcPr>
          <w:tcW w:w="1809" w:type="dxa"/>
        </w:tcPr>
        <w:p w14:paraId="54BC532F" w14:textId="77777777" w:rsidR="00ED09E1" w:rsidRPr="002E7F45" w:rsidRDefault="00ED09E1" w:rsidP="00ED09E1">
          <w:pPr>
            <w:pStyle w:val="Header"/>
            <w:rPr>
              <w:rFonts w:cs="Arial"/>
              <w:b/>
              <w:sz w:val="14"/>
              <w:szCs w:val="14"/>
            </w:rPr>
          </w:pPr>
          <w:r w:rsidRPr="002E7F45">
            <w:rPr>
              <w:rFonts w:cs="Arial"/>
              <w:b/>
              <w:sz w:val="14"/>
              <w:szCs w:val="14"/>
            </w:rPr>
            <w:t>Second Draft</w:t>
          </w:r>
        </w:p>
      </w:tc>
      <w:tc>
        <w:tcPr>
          <w:tcW w:w="851" w:type="dxa"/>
        </w:tcPr>
        <w:p w14:paraId="57D027A3" w14:textId="77777777" w:rsidR="00ED09E1" w:rsidRPr="002E7F45" w:rsidRDefault="00ED09E1" w:rsidP="00ED09E1">
          <w:pPr>
            <w:pStyle w:val="Header"/>
            <w:jc w:val="center"/>
            <w:rPr>
              <w:rFonts w:cs="Arial"/>
              <w:b/>
              <w:sz w:val="14"/>
              <w:szCs w:val="14"/>
            </w:rPr>
          </w:pPr>
          <w:r>
            <w:rPr>
              <w:rFonts w:cs="Arial"/>
              <w:b/>
              <w:sz w:val="14"/>
              <w:szCs w:val="14"/>
            </w:rPr>
            <w:t>2</w:t>
          </w:r>
        </w:p>
      </w:tc>
      <w:tc>
        <w:tcPr>
          <w:tcW w:w="1417" w:type="dxa"/>
        </w:tcPr>
        <w:p w14:paraId="678D71D4" w14:textId="77777777" w:rsidR="00ED09E1" w:rsidRPr="002E7F45" w:rsidRDefault="00ED09E1" w:rsidP="00ED09E1">
          <w:pPr>
            <w:pStyle w:val="Header"/>
            <w:jc w:val="center"/>
            <w:rPr>
              <w:rFonts w:cs="Arial"/>
              <w:b/>
              <w:sz w:val="14"/>
              <w:szCs w:val="14"/>
            </w:rPr>
          </w:pPr>
          <w:r>
            <w:rPr>
              <w:rFonts w:cs="Arial"/>
              <w:b/>
              <w:sz w:val="14"/>
              <w:szCs w:val="14"/>
            </w:rPr>
            <w:t>2/11/21</w:t>
          </w:r>
        </w:p>
      </w:tc>
      <w:tc>
        <w:tcPr>
          <w:tcW w:w="1701" w:type="dxa"/>
        </w:tcPr>
        <w:p w14:paraId="3854B526" w14:textId="77777777" w:rsidR="00ED09E1" w:rsidRPr="002E7F45" w:rsidRDefault="00ED09E1" w:rsidP="00ED09E1">
          <w:pPr>
            <w:pStyle w:val="Header"/>
            <w:jc w:val="center"/>
            <w:rPr>
              <w:rFonts w:cs="Arial"/>
              <w:b/>
              <w:sz w:val="14"/>
              <w:szCs w:val="14"/>
            </w:rPr>
          </w:pPr>
          <w:r>
            <w:rPr>
              <w:rFonts w:cs="Arial"/>
              <w:b/>
              <w:sz w:val="14"/>
              <w:szCs w:val="14"/>
            </w:rPr>
            <w:t>Carmen Lawrence</w:t>
          </w:r>
        </w:p>
      </w:tc>
    </w:tr>
    <w:tr w:rsidR="00ED09E1" w:rsidRPr="003804ED" w14:paraId="628DD3C8" w14:textId="77777777" w:rsidTr="00ED09E1">
      <w:tc>
        <w:tcPr>
          <w:tcW w:w="1809" w:type="dxa"/>
        </w:tcPr>
        <w:p w14:paraId="7CB07543" w14:textId="77777777" w:rsidR="00ED09E1" w:rsidRPr="002E7F45" w:rsidRDefault="00ED09E1" w:rsidP="00ED09E1">
          <w:pPr>
            <w:pStyle w:val="Header"/>
            <w:rPr>
              <w:rFonts w:cs="Arial"/>
              <w:b/>
              <w:sz w:val="14"/>
              <w:szCs w:val="14"/>
            </w:rPr>
          </w:pPr>
          <w:r w:rsidRPr="002E7F45">
            <w:rPr>
              <w:rFonts w:cs="Arial"/>
              <w:b/>
              <w:sz w:val="14"/>
              <w:szCs w:val="14"/>
            </w:rPr>
            <w:t>Final Draft</w:t>
          </w:r>
        </w:p>
      </w:tc>
      <w:tc>
        <w:tcPr>
          <w:tcW w:w="851" w:type="dxa"/>
        </w:tcPr>
        <w:p w14:paraId="188F8806" w14:textId="194A246F" w:rsidR="00ED09E1" w:rsidRPr="002E7F45" w:rsidRDefault="006D72C4" w:rsidP="00ED09E1">
          <w:pPr>
            <w:pStyle w:val="Header"/>
            <w:jc w:val="center"/>
            <w:rPr>
              <w:rFonts w:cs="Arial"/>
              <w:b/>
              <w:sz w:val="14"/>
              <w:szCs w:val="14"/>
            </w:rPr>
          </w:pPr>
          <w:r>
            <w:rPr>
              <w:rFonts w:cs="Arial"/>
              <w:b/>
              <w:sz w:val="14"/>
              <w:szCs w:val="14"/>
            </w:rPr>
            <w:t>3</w:t>
          </w:r>
        </w:p>
      </w:tc>
      <w:tc>
        <w:tcPr>
          <w:tcW w:w="1417" w:type="dxa"/>
        </w:tcPr>
        <w:p w14:paraId="55620B3F" w14:textId="0CAF6DA5" w:rsidR="00ED09E1" w:rsidRPr="002E7F45" w:rsidRDefault="00C4791E" w:rsidP="00ED09E1">
          <w:pPr>
            <w:pStyle w:val="Header"/>
            <w:jc w:val="center"/>
            <w:rPr>
              <w:rFonts w:cs="Arial"/>
              <w:b/>
              <w:sz w:val="14"/>
              <w:szCs w:val="14"/>
            </w:rPr>
          </w:pPr>
          <w:r>
            <w:rPr>
              <w:rFonts w:cs="Arial"/>
              <w:b/>
              <w:sz w:val="14"/>
              <w:szCs w:val="14"/>
            </w:rPr>
            <w:t>8</w:t>
          </w:r>
          <w:r w:rsidR="00AB582B">
            <w:rPr>
              <w:rFonts w:cs="Arial"/>
              <w:b/>
              <w:sz w:val="14"/>
              <w:szCs w:val="14"/>
            </w:rPr>
            <w:t>/12/</w:t>
          </w:r>
          <w:r w:rsidR="006D72C4">
            <w:rPr>
              <w:rFonts w:cs="Arial"/>
              <w:b/>
              <w:sz w:val="14"/>
              <w:szCs w:val="14"/>
            </w:rPr>
            <w:t>21</w:t>
          </w:r>
        </w:p>
      </w:tc>
      <w:tc>
        <w:tcPr>
          <w:tcW w:w="1701" w:type="dxa"/>
        </w:tcPr>
        <w:p w14:paraId="2D564B27" w14:textId="39C130AF" w:rsidR="00ED09E1" w:rsidRPr="002E7F45" w:rsidRDefault="006D72C4" w:rsidP="00ED09E1">
          <w:pPr>
            <w:pStyle w:val="Header"/>
            <w:jc w:val="center"/>
            <w:rPr>
              <w:rFonts w:cs="Arial"/>
              <w:b/>
              <w:sz w:val="14"/>
              <w:szCs w:val="14"/>
            </w:rPr>
          </w:pPr>
          <w:r>
            <w:rPr>
              <w:rFonts w:cs="Arial"/>
              <w:b/>
              <w:sz w:val="14"/>
              <w:szCs w:val="14"/>
            </w:rPr>
            <w:t>Carmen Lawrence</w:t>
          </w:r>
        </w:p>
      </w:tc>
    </w:tr>
    <w:tr w:rsidR="00ED09E1" w:rsidRPr="003804ED" w14:paraId="4B9A083C" w14:textId="77777777" w:rsidTr="00ED09E1">
      <w:tc>
        <w:tcPr>
          <w:tcW w:w="1809" w:type="dxa"/>
          <w:tcBorders>
            <w:bottom w:val="single" w:sz="4" w:space="0" w:color="auto"/>
          </w:tcBorders>
        </w:tcPr>
        <w:p w14:paraId="76029DD5" w14:textId="77777777" w:rsidR="00ED09E1" w:rsidRPr="002E7F45" w:rsidRDefault="00ED09E1" w:rsidP="00ED09E1">
          <w:pPr>
            <w:pStyle w:val="Header"/>
            <w:rPr>
              <w:rFonts w:cs="Arial"/>
              <w:b/>
              <w:sz w:val="14"/>
              <w:szCs w:val="14"/>
            </w:rPr>
          </w:pPr>
          <w:r w:rsidRPr="002E7F45">
            <w:rPr>
              <w:rFonts w:cs="Arial"/>
              <w:b/>
              <w:sz w:val="14"/>
              <w:szCs w:val="14"/>
            </w:rPr>
            <w:t>Approval</w:t>
          </w:r>
        </w:p>
      </w:tc>
      <w:tc>
        <w:tcPr>
          <w:tcW w:w="851" w:type="dxa"/>
          <w:tcBorders>
            <w:bottom w:val="single" w:sz="4" w:space="0" w:color="auto"/>
          </w:tcBorders>
        </w:tcPr>
        <w:p w14:paraId="5D6DF016" w14:textId="599A96D5" w:rsidR="00ED09E1" w:rsidRPr="002E7F45" w:rsidRDefault="00ED6159" w:rsidP="00ED09E1">
          <w:pPr>
            <w:pStyle w:val="Header"/>
            <w:jc w:val="center"/>
            <w:rPr>
              <w:rFonts w:cs="Arial"/>
              <w:b/>
              <w:sz w:val="14"/>
              <w:szCs w:val="14"/>
            </w:rPr>
          </w:pPr>
          <w:r>
            <w:rPr>
              <w:rFonts w:cs="Arial"/>
              <w:b/>
              <w:sz w:val="14"/>
              <w:szCs w:val="14"/>
            </w:rPr>
            <w:t>3</w:t>
          </w:r>
        </w:p>
      </w:tc>
      <w:tc>
        <w:tcPr>
          <w:tcW w:w="1417" w:type="dxa"/>
          <w:tcBorders>
            <w:bottom w:val="single" w:sz="4" w:space="0" w:color="auto"/>
          </w:tcBorders>
        </w:tcPr>
        <w:p w14:paraId="5DA051A2" w14:textId="1463D15C" w:rsidR="00ED09E1" w:rsidRPr="002E7F45" w:rsidRDefault="00ED6159" w:rsidP="00ED09E1">
          <w:pPr>
            <w:pStyle w:val="Header"/>
            <w:jc w:val="center"/>
            <w:rPr>
              <w:rFonts w:cs="Arial"/>
              <w:b/>
              <w:sz w:val="14"/>
              <w:szCs w:val="14"/>
            </w:rPr>
          </w:pPr>
          <w:r>
            <w:rPr>
              <w:rFonts w:cs="Arial"/>
              <w:b/>
              <w:sz w:val="14"/>
              <w:szCs w:val="14"/>
            </w:rPr>
            <w:t>15/12/2021</w:t>
          </w:r>
        </w:p>
      </w:tc>
      <w:tc>
        <w:tcPr>
          <w:tcW w:w="1701" w:type="dxa"/>
          <w:tcBorders>
            <w:bottom w:val="single" w:sz="4" w:space="0" w:color="auto"/>
          </w:tcBorders>
        </w:tcPr>
        <w:p w14:paraId="6A68A54A" w14:textId="77777777" w:rsidR="00ED09E1" w:rsidRPr="002E7F45" w:rsidRDefault="00ED09E1" w:rsidP="00ED09E1">
          <w:pPr>
            <w:pStyle w:val="Header"/>
            <w:jc w:val="center"/>
            <w:rPr>
              <w:rFonts w:cs="Arial"/>
              <w:b/>
              <w:sz w:val="14"/>
              <w:szCs w:val="14"/>
            </w:rPr>
          </w:pPr>
        </w:p>
      </w:tc>
    </w:tr>
    <w:tr w:rsidR="00ED09E1" w:rsidRPr="003804ED" w14:paraId="0CEC8914" w14:textId="77777777" w:rsidTr="00ED09E1">
      <w:tc>
        <w:tcPr>
          <w:tcW w:w="1809" w:type="dxa"/>
          <w:tcBorders>
            <w:top w:val="single" w:sz="4" w:space="0" w:color="auto"/>
            <w:left w:val="nil"/>
            <w:bottom w:val="nil"/>
            <w:right w:val="nil"/>
          </w:tcBorders>
        </w:tcPr>
        <w:p w14:paraId="6F3AC567" w14:textId="77777777" w:rsidR="00ED09E1" w:rsidRPr="003804ED" w:rsidRDefault="00ED09E1" w:rsidP="00ED09E1">
          <w:pPr>
            <w:pStyle w:val="Header"/>
            <w:rPr>
              <w:rFonts w:ascii="Arial Narrow" w:hAnsi="Arial Narrow"/>
              <w:b/>
              <w:sz w:val="14"/>
              <w:szCs w:val="14"/>
            </w:rPr>
          </w:pPr>
        </w:p>
      </w:tc>
      <w:tc>
        <w:tcPr>
          <w:tcW w:w="851" w:type="dxa"/>
          <w:tcBorders>
            <w:top w:val="single" w:sz="4" w:space="0" w:color="auto"/>
            <w:left w:val="nil"/>
            <w:bottom w:val="nil"/>
            <w:right w:val="nil"/>
          </w:tcBorders>
        </w:tcPr>
        <w:p w14:paraId="3CB3F7EE" w14:textId="77777777" w:rsidR="00ED09E1" w:rsidRPr="003804ED" w:rsidRDefault="00ED09E1" w:rsidP="00ED09E1">
          <w:pPr>
            <w:pStyle w:val="Header"/>
            <w:jc w:val="center"/>
            <w:rPr>
              <w:rFonts w:ascii="Arial Narrow" w:hAnsi="Arial Narrow"/>
              <w:b/>
              <w:sz w:val="14"/>
              <w:szCs w:val="14"/>
            </w:rPr>
          </w:pPr>
        </w:p>
      </w:tc>
      <w:tc>
        <w:tcPr>
          <w:tcW w:w="1417" w:type="dxa"/>
          <w:tcBorders>
            <w:top w:val="single" w:sz="4" w:space="0" w:color="auto"/>
            <w:left w:val="nil"/>
            <w:bottom w:val="nil"/>
            <w:right w:val="nil"/>
          </w:tcBorders>
        </w:tcPr>
        <w:p w14:paraId="5F3B3482" w14:textId="77777777" w:rsidR="00ED09E1" w:rsidRPr="003804ED" w:rsidRDefault="00ED09E1" w:rsidP="00ED09E1">
          <w:pPr>
            <w:pStyle w:val="Header"/>
            <w:jc w:val="center"/>
            <w:rPr>
              <w:rFonts w:ascii="Arial Narrow" w:hAnsi="Arial Narrow"/>
              <w:b/>
              <w:sz w:val="14"/>
              <w:szCs w:val="14"/>
            </w:rPr>
          </w:pPr>
        </w:p>
      </w:tc>
      <w:tc>
        <w:tcPr>
          <w:tcW w:w="1701" w:type="dxa"/>
          <w:tcBorders>
            <w:top w:val="single" w:sz="4" w:space="0" w:color="auto"/>
            <w:left w:val="nil"/>
            <w:bottom w:val="nil"/>
            <w:right w:val="nil"/>
          </w:tcBorders>
        </w:tcPr>
        <w:p w14:paraId="7D5A5144" w14:textId="77777777" w:rsidR="00ED09E1" w:rsidRPr="003804ED" w:rsidRDefault="00ED09E1" w:rsidP="00ED09E1">
          <w:pPr>
            <w:pStyle w:val="Header"/>
            <w:jc w:val="center"/>
            <w:rPr>
              <w:rFonts w:ascii="Arial Narrow" w:hAnsi="Arial Narrow"/>
              <w:b/>
              <w:sz w:val="14"/>
              <w:szCs w:val="14"/>
            </w:rPr>
          </w:pPr>
        </w:p>
      </w:tc>
    </w:tr>
  </w:tbl>
  <w:p w14:paraId="3E5215E0" w14:textId="5BB73C5F" w:rsidR="007853AC" w:rsidRDefault="007853AC">
    <w:pPr>
      <w:pStyle w:val="Footer"/>
    </w:pPr>
    <w:r>
      <w:rPr>
        <w:rFonts w:cs="Arial"/>
        <w:noProof/>
        <w:sz w:val="18"/>
        <w:szCs w:val="18"/>
        <w:lang w:val="en-GB" w:eastAsia="en-GB"/>
      </w:rPr>
      <mc:AlternateContent>
        <mc:Choice Requires="wps">
          <w:drawing>
            <wp:anchor distT="0" distB="0" distL="114300" distR="114300" simplePos="0" relativeHeight="251660288" behindDoc="0" locked="0" layoutInCell="1" allowOverlap="1" wp14:anchorId="1F93F4DC" wp14:editId="3896E14F">
              <wp:simplePos x="0" y="0"/>
              <wp:positionH relativeFrom="column">
                <wp:posOffset>5099901</wp:posOffset>
              </wp:positionH>
              <wp:positionV relativeFrom="paragraph">
                <wp:posOffset>56561</wp:posOffset>
              </wp:positionV>
              <wp:extent cx="1158240" cy="27622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82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E39C2" w14:textId="35E20445" w:rsidR="007853AC" w:rsidRPr="002E7F45" w:rsidRDefault="007853AC" w:rsidP="007853AC">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3D5DD2">
                            <w:rPr>
                              <w:rStyle w:val="PageNumber"/>
                              <w:rFonts w:cs="Arial"/>
                              <w:noProof/>
                              <w:sz w:val="18"/>
                              <w:szCs w:val="18"/>
                            </w:rPr>
                            <w:t>2</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3D5DD2">
                            <w:rPr>
                              <w:rStyle w:val="PageNumber"/>
                              <w:rFonts w:cs="Arial"/>
                              <w:noProof/>
                              <w:sz w:val="18"/>
                              <w:szCs w:val="18"/>
                            </w:rPr>
                            <w:t>9</w:t>
                          </w:r>
                          <w:r w:rsidRPr="002E7F45">
                            <w:rPr>
                              <w:rStyle w:val="PageNumber"/>
                              <w:rFonts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3F4DC" id="_x0000_t202" coordsize="21600,21600" o:spt="202" path="m,l,21600r21600,l21600,xe">
              <v:stroke joinstyle="miter"/>
              <v:path gradientshapeok="t" o:connecttype="rect"/>
            </v:shapetype>
            <v:shape id="Text Box 12" o:spid="_x0000_s1027" type="#_x0000_t202" style="position:absolute;margin-left:401.55pt;margin-top:4.45pt;width:91.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" stroked="f">
              <v:path arrowok="t"/>
              <v:textbox>
                <w:txbxContent>
                  <w:p w14:paraId="76FE39C2" w14:textId="35E20445" w:rsidR="007853AC" w:rsidRPr="002E7F45" w:rsidRDefault="007853AC" w:rsidP="007853AC">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3D5DD2">
                      <w:rPr>
                        <w:rStyle w:val="PageNumber"/>
                        <w:rFonts w:cs="Arial"/>
                        <w:noProof/>
                        <w:sz w:val="18"/>
                        <w:szCs w:val="18"/>
                      </w:rPr>
                      <w:t>2</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3D5DD2">
                      <w:rPr>
                        <w:rStyle w:val="PageNumber"/>
                        <w:rFonts w:cs="Arial"/>
                        <w:noProof/>
                        <w:sz w:val="18"/>
                        <w:szCs w:val="18"/>
                      </w:rPr>
                      <w:t>9</w:t>
                    </w:r>
                    <w:r w:rsidRPr="002E7F45">
                      <w:rPr>
                        <w:rStyle w:val="PageNumber"/>
                        <w:rFonts w:cs="Arial"/>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EFD0" w14:textId="7EE0E1CC" w:rsidR="00571BF5" w:rsidRDefault="00D50650" w:rsidP="00AB582B">
    <w:pPr>
      <w:pBdr>
        <w:top w:val="single" w:sz="4" w:space="19" w:color="auto"/>
      </w:pBdr>
      <w:tabs>
        <w:tab w:val="right" w:pos="9639"/>
      </w:tabs>
    </w:pPr>
    <w:r>
      <w:rPr>
        <w:rFonts w:cs="Arial"/>
        <w:noProof/>
        <w:sz w:val="18"/>
        <w:szCs w:val="18"/>
        <w:lang w:val="en-GB" w:eastAsia="en-GB"/>
      </w:rPr>
      <mc:AlternateContent>
        <mc:Choice Requires="wps">
          <w:drawing>
            <wp:anchor distT="0" distB="0" distL="114300" distR="114300" simplePos="0" relativeHeight="251657216" behindDoc="0" locked="0" layoutInCell="1" allowOverlap="1" wp14:anchorId="6C26CB71" wp14:editId="5E005CD6">
              <wp:simplePos x="0" y="0"/>
              <wp:positionH relativeFrom="column">
                <wp:posOffset>5055870</wp:posOffset>
              </wp:positionH>
              <wp:positionV relativeFrom="paragraph">
                <wp:posOffset>141605</wp:posOffset>
              </wp:positionV>
              <wp:extent cx="1158240" cy="27622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82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BA065" w14:textId="7610FA65" w:rsidR="00571BF5" w:rsidRPr="002E7F45" w:rsidRDefault="00571BF5" w:rsidP="002C610B">
                          <w:pPr>
                            <w:jc w:val="right"/>
                            <w:rPr>
                              <w:rFonts w:cs="Arial"/>
                            </w:rPr>
                          </w:pPr>
                          <w:r w:rsidRPr="002E7F45">
                            <w:rPr>
                              <w:rFonts w:cs="Arial"/>
                              <w:sz w:val="18"/>
                              <w:szCs w:val="18"/>
                            </w:rPr>
                            <w:t xml:space="preserve">Page </w:t>
                          </w:r>
                          <w:r w:rsidR="00104B52" w:rsidRPr="002E7F45">
                            <w:rPr>
                              <w:rStyle w:val="PageNumber"/>
                              <w:rFonts w:cs="Arial"/>
                              <w:sz w:val="18"/>
                              <w:szCs w:val="18"/>
                            </w:rPr>
                            <w:fldChar w:fldCharType="begin"/>
                          </w:r>
                          <w:r w:rsidRPr="002E7F45">
                            <w:rPr>
                              <w:rStyle w:val="PageNumber"/>
                              <w:rFonts w:cs="Arial"/>
                              <w:sz w:val="18"/>
                              <w:szCs w:val="18"/>
                            </w:rPr>
                            <w:instrText xml:space="preserve"> PAGE </w:instrText>
                          </w:r>
                          <w:r w:rsidR="00104B52" w:rsidRPr="002E7F45">
                            <w:rPr>
                              <w:rStyle w:val="PageNumber"/>
                              <w:rFonts w:cs="Arial"/>
                              <w:sz w:val="18"/>
                              <w:szCs w:val="18"/>
                            </w:rPr>
                            <w:fldChar w:fldCharType="separate"/>
                          </w:r>
                          <w:r w:rsidR="003D5DD2">
                            <w:rPr>
                              <w:rStyle w:val="PageNumber"/>
                              <w:rFonts w:cs="Arial"/>
                              <w:noProof/>
                              <w:sz w:val="18"/>
                              <w:szCs w:val="18"/>
                            </w:rPr>
                            <w:t>1</w:t>
                          </w:r>
                          <w:r w:rsidR="00104B52" w:rsidRPr="002E7F45">
                            <w:rPr>
                              <w:rStyle w:val="PageNumber"/>
                              <w:rFonts w:cs="Arial"/>
                              <w:sz w:val="18"/>
                              <w:szCs w:val="18"/>
                            </w:rPr>
                            <w:fldChar w:fldCharType="end"/>
                          </w:r>
                          <w:r w:rsidRPr="002E7F45">
                            <w:rPr>
                              <w:rStyle w:val="PageNumber"/>
                              <w:rFonts w:cs="Arial"/>
                              <w:sz w:val="18"/>
                              <w:szCs w:val="18"/>
                            </w:rPr>
                            <w:t xml:space="preserve"> of </w:t>
                          </w:r>
                          <w:r w:rsidR="00104B52" w:rsidRPr="002E7F45">
                            <w:rPr>
                              <w:rStyle w:val="PageNumber"/>
                              <w:rFonts w:cs="Arial"/>
                              <w:sz w:val="18"/>
                              <w:szCs w:val="18"/>
                            </w:rPr>
                            <w:fldChar w:fldCharType="begin"/>
                          </w:r>
                          <w:r w:rsidRPr="002E7F45">
                            <w:rPr>
                              <w:rStyle w:val="PageNumber"/>
                              <w:rFonts w:cs="Arial"/>
                              <w:sz w:val="18"/>
                              <w:szCs w:val="18"/>
                            </w:rPr>
                            <w:instrText xml:space="preserve"> NUMPAGES </w:instrText>
                          </w:r>
                          <w:r w:rsidR="00104B52" w:rsidRPr="002E7F45">
                            <w:rPr>
                              <w:rStyle w:val="PageNumber"/>
                              <w:rFonts w:cs="Arial"/>
                              <w:sz w:val="18"/>
                              <w:szCs w:val="18"/>
                            </w:rPr>
                            <w:fldChar w:fldCharType="separate"/>
                          </w:r>
                          <w:r w:rsidR="003D5DD2">
                            <w:rPr>
                              <w:rStyle w:val="PageNumber"/>
                              <w:rFonts w:cs="Arial"/>
                              <w:noProof/>
                              <w:sz w:val="18"/>
                              <w:szCs w:val="18"/>
                            </w:rPr>
                            <w:t>9</w:t>
                          </w:r>
                          <w:r w:rsidR="00104B52" w:rsidRPr="002E7F45">
                            <w:rPr>
                              <w:rStyle w:val="PageNumber"/>
                              <w:rFonts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6CB71" id="_x0000_t202" coordsize="21600,21600" o:spt="202" path="m,l,21600r21600,l21600,xe">
              <v:stroke joinstyle="miter"/>
              <v:path gradientshapeok="t" o:connecttype="rect"/>
            </v:shapetype>
            <v:shape id="_x0000_s1028" type="#_x0000_t202" style="position:absolute;margin-left:398.1pt;margin-top:11.15pt;width:91.2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" stroked="f">
              <v:path arrowok="t"/>
              <v:textbox>
                <w:txbxContent>
                  <w:p w14:paraId="657BA065" w14:textId="7610FA65" w:rsidR="00571BF5" w:rsidRPr="002E7F45" w:rsidRDefault="00571BF5" w:rsidP="002C610B">
                    <w:pPr>
                      <w:jc w:val="right"/>
                      <w:rPr>
                        <w:rFonts w:cs="Arial"/>
                      </w:rPr>
                    </w:pPr>
                    <w:r w:rsidRPr="002E7F45">
                      <w:rPr>
                        <w:rFonts w:cs="Arial"/>
                        <w:sz w:val="18"/>
                        <w:szCs w:val="18"/>
                      </w:rPr>
                      <w:t xml:space="preserve">Page </w:t>
                    </w:r>
                    <w:r w:rsidR="00104B52" w:rsidRPr="002E7F45">
                      <w:rPr>
                        <w:rStyle w:val="PageNumber"/>
                        <w:rFonts w:cs="Arial"/>
                        <w:sz w:val="18"/>
                        <w:szCs w:val="18"/>
                      </w:rPr>
                      <w:fldChar w:fldCharType="begin"/>
                    </w:r>
                    <w:r w:rsidRPr="002E7F45">
                      <w:rPr>
                        <w:rStyle w:val="PageNumber"/>
                        <w:rFonts w:cs="Arial"/>
                        <w:sz w:val="18"/>
                        <w:szCs w:val="18"/>
                      </w:rPr>
                      <w:instrText xml:space="preserve"> PAGE </w:instrText>
                    </w:r>
                    <w:r w:rsidR="00104B52" w:rsidRPr="002E7F45">
                      <w:rPr>
                        <w:rStyle w:val="PageNumber"/>
                        <w:rFonts w:cs="Arial"/>
                        <w:sz w:val="18"/>
                        <w:szCs w:val="18"/>
                      </w:rPr>
                      <w:fldChar w:fldCharType="separate"/>
                    </w:r>
                    <w:r w:rsidR="003D5DD2">
                      <w:rPr>
                        <w:rStyle w:val="PageNumber"/>
                        <w:rFonts w:cs="Arial"/>
                        <w:noProof/>
                        <w:sz w:val="18"/>
                        <w:szCs w:val="18"/>
                      </w:rPr>
                      <w:t>1</w:t>
                    </w:r>
                    <w:r w:rsidR="00104B52" w:rsidRPr="002E7F45">
                      <w:rPr>
                        <w:rStyle w:val="PageNumber"/>
                        <w:rFonts w:cs="Arial"/>
                        <w:sz w:val="18"/>
                        <w:szCs w:val="18"/>
                      </w:rPr>
                      <w:fldChar w:fldCharType="end"/>
                    </w:r>
                    <w:r w:rsidRPr="002E7F45">
                      <w:rPr>
                        <w:rStyle w:val="PageNumber"/>
                        <w:rFonts w:cs="Arial"/>
                        <w:sz w:val="18"/>
                        <w:szCs w:val="18"/>
                      </w:rPr>
                      <w:t xml:space="preserve"> of </w:t>
                    </w:r>
                    <w:r w:rsidR="00104B52" w:rsidRPr="002E7F45">
                      <w:rPr>
                        <w:rStyle w:val="PageNumber"/>
                        <w:rFonts w:cs="Arial"/>
                        <w:sz w:val="18"/>
                        <w:szCs w:val="18"/>
                      </w:rPr>
                      <w:fldChar w:fldCharType="begin"/>
                    </w:r>
                    <w:r w:rsidRPr="002E7F45">
                      <w:rPr>
                        <w:rStyle w:val="PageNumber"/>
                        <w:rFonts w:cs="Arial"/>
                        <w:sz w:val="18"/>
                        <w:szCs w:val="18"/>
                      </w:rPr>
                      <w:instrText xml:space="preserve"> NUMPAGES </w:instrText>
                    </w:r>
                    <w:r w:rsidR="00104B52" w:rsidRPr="002E7F45">
                      <w:rPr>
                        <w:rStyle w:val="PageNumber"/>
                        <w:rFonts w:cs="Arial"/>
                        <w:sz w:val="18"/>
                        <w:szCs w:val="18"/>
                      </w:rPr>
                      <w:fldChar w:fldCharType="separate"/>
                    </w:r>
                    <w:r w:rsidR="003D5DD2">
                      <w:rPr>
                        <w:rStyle w:val="PageNumber"/>
                        <w:rFonts w:cs="Arial"/>
                        <w:noProof/>
                        <w:sz w:val="18"/>
                        <w:szCs w:val="18"/>
                      </w:rPr>
                      <w:t>9</w:t>
                    </w:r>
                    <w:r w:rsidR="00104B52" w:rsidRPr="002E7F45">
                      <w:rPr>
                        <w:rStyle w:val="PageNumber"/>
                        <w:rFonts w:cs="Arial"/>
                        <w:sz w:val="18"/>
                        <w:szCs w:val="18"/>
                      </w:rPr>
                      <w:fldChar w:fldCharType="end"/>
                    </w:r>
                  </w:p>
                </w:txbxContent>
              </v:textbox>
            </v:shape>
          </w:pict>
        </mc:Fallback>
      </mc:AlternateContent>
    </w:r>
    <w:r w:rsidR="00571BF5" w:rsidRPr="002E7F45">
      <w:rPr>
        <w:rStyle w:val="PageNumber"/>
        <w:rFonts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CE4C" w14:textId="77777777" w:rsidR="0095299E" w:rsidRDefault="0095299E">
    <w:pPr>
      <w:pStyle w:val="Footer"/>
    </w:pPr>
    <w:r>
      <w:rPr>
        <w:rFonts w:cs="Arial"/>
        <w:noProof/>
        <w:sz w:val="18"/>
        <w:szCs w:val="18"/>
        <w:lang w:val="en-GB" w:eastAsia="en-GB"/>
      </w:rPr>
      <mc:AlternateContent>
        <mc:Choice Requires="wps">
          <w:drawing>
            <wp:anchor distT="0" distB="0" distL="114300" distR="114300" simplePos="0" relativeHeight="251662336" behindDoc="0" locked="0" layoutInCell="1" allowOverlap="1" wp14:anchorId="0B62145A" wp14:editId="4CB372E6">
              <wp:simplePos x="0" y="0"/>
              <wp:positionH relativeFrom="column">
                <wp:posOffset>5099901</wp:posOffset>
              </wp:positionH>
              <wp:positionV relativeFrom="paragraph">
                <wp:posOffset>56561</wp:posOffset>
              </wp:positionV>
              <wp:extent cx="1158240" cy="27622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82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0A054" w14:textId="3FF6CA5D" w:rsidR="0095299E" w:rsidRPr="002E7F45" w:rsidRDefault="0095299E" w:rsidP="007853AC">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3D5DD2">
                            <w:rPr>
                              <w:rStyle w:val="PageNumber"/>
                              <w:rFonts w:cs="Arial"/>
                              <w:noProof/>
                              <w:sz w:val="18"/>
                              <w:szCs w:val="18"/>
                            </w:rPr>
                            <w:t>5</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3D5DD2">
                            <w:rPr>
                              <w:rStyle w:val="PageNumber"/>
                              <w:rFonts w:cs="Arial"/>
                              <w:noProof/>
                              <w:sz w:val="18"/>
                              <w:szCs w:val="18"/>
                            </w:rPr>
                            <w:t>9</w:t>
                          </w:r>
                          <w:r w:rsidRPr="002E7F45">
                            <w:rPr>
                              <w:rStyle w:val="PageNumber"/>
                              <w:rFonts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2145A" id="_x0000_t202" coordsize="21600,21600" o:spt="202" path="m,l,21600r21600,l21600,xe">
              <v:stroke joinstyle="miter"/>
              <v:path gradientshapeok="t" o:connecttype="rect"/>
            </v:shapetype>
            <v:shape id="_x0000_s1029" type="#_x0000_t202" style="position:absolute;margin-left:401.55pt;margin-top:4.45pt;width:91.2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" stroked="f">
              <v:path arrowok="t"/>
              <v:textbox>
                <w:txbxContent>
                  <w:p w14:paraId="59B0A054" w14:textId="3FF6CA5D" w:rsidR="0095299E" w:rsidRPr="002E7F45" w:rsidRDefault="0095299E" w:rsidP="007853AC">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3D5DD2">
                      <w:rPr>
                        <w:rStyle w:val="PageNumber"/>
                        <w:rFonts w:cs="Arial"/>
                        <w:noProof/>
                        <w:sz w:val="18"/>
                        <w:szCs w:val="18"/>
                      </w:rPr>
                      <w:t>5</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3D5DD2">
                      <w:rPr>
                        <w:rStyle w:val="PageNumber"/>
                        <w:rFonts w:cs="Arial"/>
                        <w:noProof/>
                        <w:sz w:val="18"/>
                        <w:szCs w:val="18"/>
                      </w:rPr>
                      <w:t>9</w:t>
                    </w:r>
                    <w:r w:rsidRPr="002E7F45">
                      <w:rPr>
                        <w:rStyle w:val="PageNumber"/>
                        <w:rFonts w:cs="Arial"/>
                        <w:sz w:val="18"/>
                        <w:szCs w:val="18"/>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DC1A" w14:textId="77777777" w:rsidR="001C0EF6" w:rsidRPr="00CF2F56" w:rsidRDefault="001C0EF6" w:rsidP="001C0EF6">
    <w:pPr>
      <w:pStyle w:val="Caption"/>
      <w:jc w:val="left"/>
      <w:rPr>
        <w:i/>
        <w:iCs/>
        <w:sz w:val="16"/>
        <w:szCs w:val="16"/>
      </w:rPr>
    </w:pPr>
    <w:r w:rsidRPr="00CF2F56">
      <w:rPr>
        <w:i/>
        <w:iCs/>
        <w:sz w:val="16"/>
        <w:szCs w:val="16"/>
      </w:rPr>
      <w:t xml:space="preserve">CEO Employment and Remuneration Committee </w:t>
    </w:r>
  </w:p>
  <w:p w14:paraId="06AABCD2" w14:textId="403059A8" w:rsidR="001C0EF6" w:rsidRPr="00CF2F56" w:rsidRDefault="001C0EF6" w:rsidP="001C0EF6">
    <w:pPr>
      <w:pStyle w:val="Caption"/>
      <w:jc w:val="left"/>
      <w:rPr>
        <w:i/>
        <w:iCs/>
        <w:sz w:val="16"/>
        <w:szCs w:val="16"/>
      </w:rPr>
    </w:pPr>
    <w:r w:rsidRPr="00CF2F56">
      <w:rPr>
        <w:i/>
        <w:iCs/>
        <w:sz w:val="16"/>
        <w:szCs w:val="16"/>
      </w:rPr>
      <w:t>Terms of Reference</w:t>
    </w:r>
  </w:p>
  <w:p w14:paraId="5F1A82ED" w14:textId="77777777" w:rsidR="001C0EF6" w:rsidRDefault="001C0EF6" w:rsidP="001C0EF6">
    <w:pPr>
      <w:pStyle w:val="Footer"/>
    </w:pPr>
  </w:p>
  <w:p w14:paraId="171DB89C" w14:textId="77777777" w:rsidR="001C0EF6" w:rsidRDefault="001C0EF6">
    <w:pPr>
      <w:pStyle w:val="Footer"/>
    </w:pPr>
    <w:r>
      <w:rPr>
        <w:rFonts w:cs="Arial"/>
        <w:noProof/>
        <w:sz w:val="18"/>
        <w:szCs w:val="18"/>
        <w:lang w:val="en-GB" w:eastAsia="en-GB"/>
      </w:rPr>
      <mc:AlternateContent>
        <mc:Choice Requires="wps">
          <w:drawing>
            <wp:anchor distT="0" distB="0" distL="114300" distR="114300" simplePos="0" relativeHeight="251667456" behindDoc="0" locked="0" layoutInCell="1" allowOverlap="1" wp14:anchorId="6A3FEB79" wp14:editId="313960A4">
              <wp:simplePos x="0" y="0"/>
              <wp:positionH relativeFrom="column">
                <wp:posOffset>5099901</wp:posOffset>
              </wp:positionH>
              <wp:positionV relativeFrom="paragraph">
                <wp:posOffset>56561</wp:posOffset>
              </wp:positionV>
              <wp:extent cx="1158240" cy="27622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82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EDF14" w14:textId="4CDC2822" w:rsidR="001C0EF6" w:rsidRPr="002E7F45" w:rsidRDefault="001C0EF6" w:rsidP="007853AC">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3D5DD2">
                            <w:rPr>
                              <w:rStyle w:val="PageNumber"/>
                              <w:rFonts w:cs="Arial"/>
                              <w:noProof/>
                              <w:sz w:val="18"/>
                              <w:szCs w:val="18"/>
                            </w:rPr>
                            <w:t>9</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3D5DD2">
                            <w:rPr>
                              <w:rStyle w:val="PageNumber"/>
                              <w:rFonts w:cs="Arial"/>
                              <w:noProof/>
                              <w:sz w:val="18"/>
                              <w:szCs w:val="18"/>
                            </w:rPr>
                            <w:t>9</w:t>
                          </w:r>
                          <w:r w:rsidRPr="002E7F45">
                            <w:rPr>
                              <w:rStyle w:val="PageNumber"/>
                              <w:rFonts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FEB79" id="_x0000_t202" coordsize="21600,21600" o:spt="202" path="m,l,21600r21600,l21600,xe">
              <v:stroke joinstyle="miter"/>
              <v:path gradientshapeok="t" o:connecttype="rect"/>
            </v:shapetype>
            <v:shape id="_x0000_s1030" type="#_x0000_t202" style="position:absolute;margin-left:401.55pt;margin-top:4.45pt;width:91.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" stroked="f">
              <v:path arrowok="t"/>
              <v:textbox>
                <w:txbxContent>
                  <w:p w14:paraId="44DEDF14" w14:textId="4CDC2822" w:rsidR="001C0EF6" w:rsidRPr="002E7F45" w:rsidRDefault="001C0EF6" w:rsidP="007853AC">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sidR="003D5DD2">
                      <w:rPr>
                        <w:rStyle w:val="PageNumber"/>
                        <w:rFonts w:cs="Arial"/>
                        <w:noProof/>
                        <w:sz w:val="18"/>
                        <w:szCs w:val="18"/>
                      </w:rPr>
                      <w:t>9</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3D5DD2">
                      <w:rPr>
                        <w:rStyle w:val="PageNumber"/>
                        <w:rFonts w:cs="Arial"/>
                        <w:noProof/>
                        <w:sz w:val="18"/>
                        <w:szCs w:val="18"/>
                      </w:rPr>
                      <w:t>9</w:t>
                    </w:r>
                    <w:r w:rsidRPr="002E7F45">
                      <w:rPr>
                        <w:rStyle w:val="PageNumber"/>
                        <w:rFonts w:cs="Arial"/>
                        <w:sz w:val="18"/>
                        <w:szCs w:val="18"/>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B1E0" w14:textId="77777777" w:rsidR="001C0EF6" w:rsidRPr="002E7F45" w:rsidRDefault="001C0EF6" w:rsidP="009E0B95">
    <w:pPr>
      <w:pBdr>
        <w:top w:val="single" w:sz="4" w:space="19" w:color="auto"/>
      </w:pBdr>
      <w:tabs>
        <w:tab w:val="right" w:pos="9639"/>
      </w:tabs>
      <w:rPr>
        <w:rStyle w:val="PageNumber"/>
        <w:rFonts w:cs="Arial"/>
        <w:sz w:val="18"/>
        <w:szCs w:val="18"/>
      </w:rPr>
    </w:pPr>
    <w:r>
      <w:rPr>
        <w:rFonts w:cs="Arial"/>
        <w:noProof/>
        <w:sz w:val="18"/>
        <w:szCs w:val="18"/>
        <w:lang w:val="en-GB" w:eastAsia="en-GB"/>
      </w:rPr>
      <mc:AlternateContent>
        <mc:Choice Requires="wps">
          <w:drawing>
            <wp:anchor distT="0" distB="0" distL="114300" distR="114300" simplePos="0" relativeHeight="251665408" behindDoc="0" locked="0" layoutInCell="1" allowOverlap="1" wp14:anchorId="71FFE578" wp14:editId="01131353">
              <wp:simplePos x="0" y="0"/>
              <wp:positionH relativeFrom="column">
                <wp:posOffset>-34192</wp:posOffset>
              </wp:positionH>
              <wp:positionV relativeFrom="paragraph">
                <wp:posOffset>132807</wp:posOffset>
              </wp:positionV>
              <wp:extent cx="3829050" cy="774065"/>
              <wp:effectExtent l="0" t="0" r="6350" b="63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2905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E4C7C" w14:textId="77777777" w:rsidR="001C0EF6" w:rsidRPr="00CF2F56" w:rsidRDefault="001C0EF6" w:rsidP="006F4EE7">
                          <w:pPr>
                            <w:pStyle w:val="Caption"/>
                            <w:jc w:val="left"/>
                            <w:rPr>
                              <w:i/>
                              <w:iCs/>
                              <w:sz w:val="16"/>
                              <w:szCs w:val="16"/>
                            </w:rPr>
                          </w:pPr>
                          <w:r w:rsidRPr="00CF2F56">
                            <w:rPr>
                              <w:i/>
                              <w:iCs/>
                              <w:sz w:val="16"/>
                              <w:szCs w:val="16"/>
                            </w:rPr>
                            <w:t xml:space="preserve">CEO Employment and Remuneration Committee </w:t>
                          </w:r>
                        </w:p>
                        <w:p w14:paraId="749905F0" w14:textId="77777777" w:rsidR="001C0EF6" w:rsidRPr="00CF2F56" w:rsidRDefault="001C0EF6" w:rsidP="006F4EE7">
                          <w:pPr>
                            <w:pStyle w:val="Caption"/>
                            <w:jc w:val="left"/>
                            <w:rPr>
                              <w:i/>
                              <w:iCs/>
                              <w:sz w:val="16"/>
                              <w:szCs w:val="16"/>
                            </w:rPr>
                          </w:pPr>
                          <w:r w:rsidRPr="00CF2F56">
                            <w:rPr>
                              <w:i/>
                              <w:iCs/>
                              <w:sz w:val="16"/>
                              <w:szCs w:val="16"/>
                            </w:rPr>
                            <w:t>Terms of Reference</w:t>
                          </w:r>
                        </w:p>
                        <w:p w14:paraId="2D85C0AC" w14:textId="77777777" w:rsidR="001C0EF6" w:rsidRDefault="001C0EF6" w:rsidP="006F4EE7">
                          <w:pPr>
                            <w:pStyle w:val="Footer"/>
                          </w:pPr>
                        </w:p>
                        <w:p w14:paraId="7F3D6351" w14:textId="77777777" w:rsidR="001C0EF6" w:rsidRDefault="001C0EF6" w:rsidP="00E64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FE578" id="_x0000_t202" coordsize="21600,21600" o:spt="202" path="m,l,21600r21600,l21600,xe">
              <v:stroke joinstyle="miter"/>
              <v:path gradientshapeok="t" o:connecttype="rect"/>
            </v:shapetype>
            <v:shape id="_x0000_s1032" type="#_x0000_t202" style="position:absolute;margin-left:-2.7pt;margin-top:10.45pt;width:301.5pt;height:6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" stroked="f">
              <v:path arrowok="t"/>
              <v:textbox>
                <w:txbxContent>
                  <w:p w14:paraId="390E4C7C" w14:textId="77777777" w:rsidR="001C0EF6" w:rsidRPr="00CF2F56" w:rsidRDefault="001C0EF6" w:rsidP="006F4EE7">
                    <w:pPr>
                      <w:pStyle w:val="Caption"/>
                      <w:jc w:val="left"/>
                      <w:rPr>
                        <w:i/>
                        <w:iCs/>
                        <w:sz w:val="16"/>
                        <w:szCs w:val="16"/>
                      </w:rPr>
                    </w:pPr>
                    <w:r w:rsidRPr="00CF2F56">
                      <w:rPr>
                        <w:i/>
                        <w:iCs/>
                        <w:sz w:val="16"/>
                        <w:szCs w:val="16"/>
                      </w:rPr>
                      <w:t xml:space="preserve">CEO Employment and Remuneration Committee </w:t>
                    </w:r>
                  </w:p>
                  <w:p w14:paraId="749905F0" w14:textId="77777777" w:rsidR="001C0EF6" w:rsidRPr="00CF2F56" w:rsidRDefault="001C0EF6" w:rsidP="006F4EE7">
                    <w:pPr>
                      <w:pStyle w:val="Caption"/>
                      <w:jc w:val="left"/>
                      <w:rPr>
                        <w:i/>
                        <w:iCs/>
                        <w:sz w:val="16"/>
                        <w:szCs w:val="16"/>
                      </w:rPr>
                    </w:pPr>
                    <w:r w:rsidRPr="00CF2F56">
                      <w:rPr>
                        <w:i/>
                        <w:iCs/>
                        <w:sz w:val="16"/>
                        <w:szCs w:val="16"/>
                      </w:rPr>
                      <w:t>Terms of Reference</w:t>
                    </w:r>
                  </w:p>
                  <w:p w14:paraId="2D85C0AC" w14:textId="77777777" w:rsidR="001C0EF6" w:rsidRDefault="001C0EF6" w:rsidP="006F4EE7">
                    <w:pPr>
                      <w:pStyle w:val="Footer"/>
                    </w:pPr>
                  </w:p>
                  <w:p w14:paraId="7F3D6351" w14:textId="77777777" w:rsidR="001C0EF6" w:rsidRDefault="001C0EF6" w:rsidP="00E64C99"/>
                </w:txbxContent>
              </v:textbox>
            </v:shape>
          </w:pict>
        </mc:Fallback>
      </mc:AlternateContent>
    </w:r>
    <w:r>
      <w:rPr>
        <w:rFonts w:cs="Arial"/>
        <w:noProof/>
        <w:sz w:val="18"/>
        <w:szCs w:val="18"/>
        <w:lang w:val="en-GB" w:eastAsia="en-GB"/>
      </w:rPr>
      <mc:AlternateContent>
        <mc:Choice Requires="wps">
          <w:drawing>
            <wp:anchor distT="0" distB="0" distL="114300" distR="114300" simplePos="0" relativeHeight="251664384" behindDoc="0" locked="0" layoutInCell="1" allowOverlap="1" wp14:anchorId="53D90BD3" wp14:editId="48A79218">
              <wp:simplePos x="0" y="0"/>
              <wp:positionH relativeFrom="column">
                <wp:posOffset>5055870</wp:posOffset>
              </wp:positionH>
              <wp:positionV relativeFrom="paragraph">
                <wp:posOffset>141605</wp:posOffset>
              </wp:positionV>
              <wp:extent cx="1158240" cy="276225"/>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82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000D1" w14:textId="52DDC889" w:rsidR="001C0EF6" w:rsidRPr="002E7F45" w:rsidRDefault="001C0EF6" w:rsidP="002C610B">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Pr>
                              <w:rStyle w:val="PageNumber"/>
                              <w:rFonts w:cs="Arial"/>
                              <w:noProof/>
                              <w:sz w:val="18"/>
                              <w:szCs w:val="18"/>
                            </w:rPr>
                            <w:t>1</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2F05B4">
                            <w:rPr>
                              <w:rStyle w:val="PageNumber"/>
                              <w:rFonts w:cs="Arial"/>
                              <w:noProof/>
                              <w:sz w:val="18"/>
                              <w:szCs w:val="18"/>
                            </w:rPr>
                            <w:t>9</w:t>
                          </w:r>
                          <w:r w:rsidRPr="002E7F45">
                            <w:rPr>
                              <w:rStyle w:val="PageNumber"/>
                              <w:rFonts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90BD3" id="_x0000_t202" coordsize="21600,21600" o:spt="202" path="m,l,21600r21600,l21600,xe">
              <v:stroke joinstyle="miter"/>
              <v:path gradientshapeok="t" o:connecttype="rect"/>
            </v:shapetype>
            <v:shape id="_x0000_s1032" type="#_x0000_t202" style="position:absolute;margin-left:398.1pt;margin-top:11.15pt;width:91.2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" stroked="f">
              <v:path arrowok="t"/>
              <v:textbox>
                <w:txbxContent>
                  <w:p w14:paraId="451000D1" w14:textId="52DDC889" w:rsidR="001C0EF6" w:rsidRPr="002E7F45" w:rsidRDefault="001C0EF6" w:rsidP="002C610B">
                    <w:pPr>
                      <w:jc w:val="right"/>
                      <w:rPr>
                        <w:rFonts w:cs="Arial"/>
                      </w:rPr>
                    </w:pPr>
                    <w:r w:rsidRPr="002E7F45">
                      <w:rPr>
                        <w:rFonts w:cs="Arial"/>
                        <w:sz w:val="18"/>
                        <w:szCs w:val="18"/>
                      </w:rPr>
                      <w:t xml:space="preserve">Page </w:t>
                    </w:r>
                    <w:r w:rsidRPr="002E7F45">
                      <w:rPr>
                        <w:rStyle w:val="PageNumber"/>
                        <w:rFonts w:cs="Arial"/>
                        <w:sz w:val="18"/>
                        <w:szCs w:val="18"/>
                      </w:rPr>
                      <w:fldChar w:fldCharType="begin"/>
                    </w:r>
                    <w:r w:rsidRPr="002E7F45">
                      <w:rPr>
                        <w:rStyle w:val="PageNumber"/>
                        <w:rFonts w:cs="Arial"/>
                        <w:sz w:val="18"/>
                        <w:szCs w:val="18"/>
                      </w:rPr>
                      <w:instrText xml:space="preserve"> PAGE </w:instrText>
                    </w:r>
                    <w:r w:rsidRPr="002E7F45">
                      <w:rPr>
                        <w:rStyle w:val="PageNumber"/>
                        <w:rFonts w:cs="Arial"/>
                        <w:sz w:val="18"/>
                        <w:szCs w:val="18"/>
                      </w:rPr>
                      <w:fldChar w:fldCharType="separate"/>
                    </w:r>
                    <w:r>
                      <w:rPr>
                        <w:rStyle w:val="PageNumber"/>
                        <w:rFonts w:cs="Arial"/>
                        <w:noProof/>
                        <w:sz w:val="18"/>
                        <w:szCs w:val="18"/>
                      </w:rPr>
                      <w:t>1</w:t>
                    </w:r>
                    <w:r w:rsidRPr="002E7F45">
                      <w:rPr>
                        <w:rStyle w:val="PageNumber"/>
                        <w:rFonts w:cs="Arial"/>
                        <w:sz w:val="18"/>
                        <w:szCs w:val="18"/>
                      </w:rPr>
                      <w:fldChar w:fldCharType="end"/>
                    </w:r>
                    <w:r w:rsidRPr="002E7F45">
                      <w:rPr>
                        <w:rStyle w:val="PageNumber"/>
                        <w:rFonts w:cs="Arial"/>
                        <w:sz w:val="18"/>
                        <w:szCs w:val="18"/>
                      </w:rPr>
                      <w:t xml:space="preserve"> of </w:t>
                    </w:r>
                    <w:r w:rsidRPr="002E7F45">
                      <w:rPr>
                        <w:rStyle w:val="PageNumber"/>
                        <w:rFonts w:cs="Arial"/>
                        <w:sz w:val="18"/>
                        <w:szCs w:val="18"/>
                      </w:rPr>
                      <w:fldChar w:fldCharType="begin"/>
                    </w:r>
                    <w:r w:rsidRPr="002E7F45">
                      <w:rPr>
                        <w:rStyle w:val="PageNumber"/>
                        <w:rFonts w:cs="Arial"/>
                        <w:sz w:val="18"/>
                        <w:szCs w:val="18"/>
                      </w:rPr>
                      <w:instrText xml:space="preserve"> NUMPAGES </w:instrText>
                    </w:r>
                    <w:r w:rsidRPr="002E7F45">
                      <w:rPr>
                        <w:rStyle w:val="PageNumber"/>
                        <w:rFonts w:cs="Arial"/>
                        <w:sz w:val="18"/>
                        <w:szCs w:val="18"/>
                      </w:rPr>
                      <w:fldChar w:fldCharType="separate"/>
                    </w:r>
                    <w:r w:rsidR="002F05B4">
                      <w:rPr>
                        <w:rStyle w:val="PageNumber"/>
                        <w:rFonts w:cs="Arial"/>
                        <w:noProof/>
                        <w:sz w:val="18"/>
                        <w:szCs w:val="18"/>
                      </w:rPr>
                      <w:t>9</w:t>
                    </w:r>
                    <w:r w:rsidRPr="002E7F45">
                      <w:rPr>
                        <w:rStyle w:val="PageNumber"/>
                        <w:rFonts w:cs="Arial"/>
                        <w:sz w:val="18"/>
                        <w:szCs w:val="18"/>
                      </w:rPr>
                      <w:fldChar w:fldCharType="end"/>
                    </w:r>
                  </w:p>
                </w:txbxContent>
              </v:textbox>
            </v:shape>
          </w:pict>
        </mc:Fallback>
      </mc:AlternateContent>
    </w:r>
    <w:r w:rsidRPr="002E7F45">
      <w:rPr>
        <w:rStyle w:val="PageNumber"/>
        <w:rFonts w:cs="Arial"/>
        <w:sz w:val="18"/>
        <w:szCs w:val="18"/>
      </w:rPr>
      <w:tab/>
    </w:r>
  </w:p>
  <w:p w14:paraId="0C2E9467" w14:textId="77777777" w:rsidR="001C0EF6" w:rsidRDefault="001C0EF6" w:rsidP="009E0B95">
    <w:pPr>
      <w:pStyle w:val="Policycontent"/>
      <w:pBdr>
        <w:top w:val="single" w:sz="4" w:space="19" w:color="auto"/>
      </w:pBdr>
      <w:tabs>
        <w:tab w:val="right" w:pos="9639"/>
      </w:tabs>
      <w:spacing w:after="0"/>
      <w:rPr>
        <w:sz w:val="18"/>
        <w:szCs w:val="18"/>
      </w:rPr>
    </w:pPr>
    <w:r w:rsidRPr="00D77A3F">
      <w:rPr>
        <w:sz w:val="18"/>
        <w:szCs w:val="18"/>
      </w:rPr>
      <w:tab/>
    </w:r>
    <w:r w:rsidRPr="00D77A3F">
      <w:rPr>
        <w:sz w:val="18"/>
        <w:szCs w:val="18"/>
      </w:rPr>
      <w:tab/>
    </w:r>
    <w:r w:rsidRPr="00D77A3F">
      <w:rPr>
        <w:sz w:val="18"/>
        <w:szCs w:val="18"/>
      </w:rPr>
      <w:tab/>
    </w:r>
    <w:r w:rsidRPr="00D77A3F">
      <w:rPr>
        <w:sz w:val="18"/>
        <w:szCs w:val="18"/>
      </w:rPr>
      <w:tab/>
    </w:r>
    <w:r w:rsidRPr="00D77A3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E340D" w14:textId="77777777" w:rsidR="00111F60" w:rsidRDefault="00111F60">
      <w:r>
        <w:separator/>
      </w:r>
    </w:p>
  </w:footnote>
  <w:footnote w:type="continuationSeparator" w:id="0">
    <w:p w14:paraId="51D5964C" w14:textId="77777777" w:rsidR="00111F60" w:rsidRDefault="0011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7928" w14:textId="77777777" w:rsidR="00D340AC" w:rsidRDefault="00D34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1E1B" w14:textId="3327E576" w:rsidR="0028005E" w:rsidRDefault="0028005E" w:rsidP="0028005E">
    <w:pPr>
      <w:pStyle w:val="Header"/>
    </w:pPr>
    <w:r w:rsidRPr="00446385">
      <w:rPr>
        <w:rFonts w:ascii="Calibri" w:hAnsi="Calibri" w:cs="Calibri"/>
        <w:noProof/>
        <w:sz w:val="22"/>
        <w:szCs w:val="22"/>
        <w:lang w:val="en-GB" w:eastAsia="en-GB"/>
      </w:rPr>
      <w:drawing>
        <wp:inline distT="0" distB="0" distL="0" distR="0" wp14:anchorId="51A3918C" wp14:editId="0B138F6A">
          <wp:extent cx="2724150" cy="704850"/>
          <wp:effectExtent l="19050" t="0" r="0" b="0"/>
          <wp:docPr id="14" name="Picture 14" descr="T:\Public Relations\Logo-Branding\Brand redevelopment\Logos\Digital RGB logos\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ublic Relations\Logo-Branding\Brand redevelopment\Logos\Digital RGB logos\MRSC RGB Col-1.jpg"/>
                  <pic:cNvPicPr>
                    <a:picLocks noChangeAspect="1" noChangeArrowheads="1"/>
                  </pic:cNvPicPr>
                </pic:nvPicPr>
                <pic:blipFill>
                  <a:blip r:embed="rId1" cstate="print"/>
                  <a:srcRect/>
                  <a:stretch>
                    <a:fillRect/>
                  </a:stretch>
                </pic:blipFill>
                <pic:spPr bwMode="auto">
                  <a:xfrm>
                    <a:off x="0" y="0"/>
                    <a:ext cx="2724150" cy="704850"/>
                  </a:xfrm>
                  <a:prstGeom prst="rect">
                    <a:avLst/>
                  </a:prstGeom>
                  <a:noFill/>
                  <a:ln w="9525">
                    <a:noFill/>
                    <a:miter lim="800000"/>
                    <a:headEnd/>
                    <a:tailEnd/>
                  </a:ln>
                </pic:spPr>
              </pic:pic>
            </a:graphicData>
          </a:graphic>
        </wp:inline>
      </w:drawing>
    </w:r>
  </w:p>
  <w:p w14:paraId="12C49CD2" w14:textId="77777777" w:rsidR="0028005E" w:rsidRDefault="0028005E" w:rsidP="0028005E">
    <w:pPr>
      <w:pStyle w:val="Header"/>
    </w:pPr>
  </w:p>
  <w:p w14:paraId="74764904" w14:textId="77777777" w:rsidR="0028005E" w:rsidRDefault="00280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30B8" w14:textId="0FD11296" w:rsidR="00CA457D" w:rsidRDefault="005D69CA" w:rsidP="005D69CA">
    <w:pPr>
      <w:pStyle w:val="Header"/>
      <w:jc w:val="center"/>
    </w:pPr>
    <w:r>
      <w:rPr>
        <w:rFonts w:ascii="Arial Narrow" w:hAnsi="Arial Narrow"/>
        <w:noProof/>
        <w:sz w:val="22"/>
        <w:szCs w:val="22"/>
        <w:lang w:val="en-GB" w:eastAsia="en-GB"/>
      </w:rPr>
      <w:drawing>
        <wp:inline distT="0" distB="0" distL="0" distR="0" wp14:anchorId="5116B64A" wp14:editId="6F5C20ED">
          <wp:extent cx="2724150" cy="704850"/>
          <wp:effectExtent l="19050" t="0" r="0" b="0"/>
          <wp:docPr id="3" name="Picture 3" descr="T:\Public Relations\Logo-Branding\Brand redevelopment\Logos\Digital RGB logos\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ublic Relations\Logo-Branding\Brand redevelopment\Logos\Digital RGB logos\MRSC RGB Col-1.jpg"/>
                  <pic:cNvPicPr>
                    <a:picLocks noChangeAspect="1" noChangeArrowheads="1"/>
                  </pic:cNvPicPr>
                </pic:nvPicPr>
                <pic:blipFill>
                  <a:blip r:embed="rId1" cstate="print"/>
                  <a:srcRect/>
                  <a:stretch>
                    <a:fillRect/>
                  </a:stretch>
                </pic:blipFill>
                <pic:spPr bwMode="auto">
                  <a:xfrm>
                    <a:off x="0" y="0"/>
                    <a:ext cx="2724150" cy="704850"/>
                  </a:xfrm>
                  <a:prstGeom prst="rect">
                    <a:avLst/>
                  </a:prstGeom>
                  <a:noFill/>
                  <a:ln w="9525">
                    <a:noFill/>
                    <a:miter lim="800000"/>
                    <a:headEnd/>
                    <a:tailEnd/>
                  </a:ln>
                </pic:spPr>
              </pic:pic>
            </a:graphicData>
          </a:graphic>
        </wp:inline>
      </w:drawing>
    </w:r>
  </w:p>
  <w:p w14:paraId="62C2B1F9" w14:textId="77777777" w:rsidR="005D69CA" w:rsidRDefault="005D69CA" w:rsidP="005D69C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1FB0" w14:textId="20242A46" w:rsidR="00550199" w:rsidRDefault="005501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56C1" w14:textId="20AB9F31" w:rsidR="00550199" w:rsidRDefault="005501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8138" w14:textId="7EABCEA9" w:rsidR="00550199" w:rsidRDefault="005501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7439" w14:textId="2B8FE405" w:rsidR="00550199" w:rsidRDefault="005501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D96F" w14:textId="4A2B656A" w:rsidR="00550199" w:rsidRDefault="005501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496B" w14:textId="26768318" w:rsidR="00550199" w:rsidRDefault="00550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6E1970"/>
    <w:lvl w:ilvl="0">
      <w:start w:val="1"/>
      <w:numFmt w:val="bullet"/>
      <w:pStyle w:val="bullet-space"/>
      <w:lvlText w:val=""/>
      <w:lvlJc w:val="left"/>
      <w:pPr>
        <w:tabs>
          <w:tab w:val="num" w:pos="643"/>
        </w:tabs>
        <w:ind w:left="643" w:hanging="360"/>
      </w:pPr>
      <w:rPr>
        <w:rFonts w:ascii="Symbol" w:hAnsi="Symbol" w:hint="default"/>
      </w:rPr>
    </w:lvl>
  </w:abstractNum>
  <w:abstractNum w:abstractNumId="1" w15:restartNumberingAfterBreak="0">
    <w:nsid w:val="04EC0644"/>
    <w:multiLevelType w:val="hybridMultilevel"/>
    <w:tmpl w:val="0F465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FB4051"/>
    <w:multiLevelType w:val="hybridMultilevel"/>
    <w:tmpl w:val="6ED457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05681"/>
    <w:multiLevelType w:val="hybridMultilevel"/>
    <w:tmpl w:val="0DAA804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8350C03"/>
    <w:multiLevelType w:val="hybridMultilevel"/>
    <w:tmpl w:val="E102A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4B43CF"/>
    <w:multiLevelType w:val="hybridMultilevel"/>
    <w:tmpl w:val="2840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11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AB6A11"/>
    <w:multiLevelType w:val="hybridMultilevel"/>
    <w:tmpl w:val="B73E74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BC5079"/>
    <w:multiLevelType w:val="hybridMultilevel"/>
    <w:tmpl w:val="0D00016A"/>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9" w15:restartNumberingAfterBreak="0">
    <w:nsid w:val="104F4C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54B74"/>
    <w:multiLevelType w:val="hybridMultilevel"/>
    <w:tmpl w:val="BA2CC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BA01F0"/>
    <w:multiLevelType w:val="hybridMultilevel"/>
    <w:tmpl w:val="E0D296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8F4768"/>
    <w:multiLevelType w:val="hybridMultilevel"/>
    <w:tmpl w:val="3036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81773"/>
    <w:multiLevelType w:val="hybridMultilevel"/>
    <w:tmpl w:val="387423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AF3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534242"/>
    <w:multiLevelType w:val="hybridMultilevel"/>
    <w:tmpl w:val="5F1068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851E62"/>
    <w:multiLevelType w:val="hybridMultilevel"/>
    <w:tmpl w:val="5C9EA180"/>
    <w:lvl w:ilvl="0" w:tplc="08090001">
      <w:start w:val="1"/>
      <w:numFmt w:val="bullet"/>
      <w:lvlText w:val=""/>
      <w:lvlJc w:val="left"/>
      <w:pPr>
        <w:ind w:left="372" w:hanging="370"/>
      </w:pPr>
      <w:rPr>
        <w:rFonts w:ascii="Symbol" w:hAnsi="Symbol"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17" w15:restartNumberingAfterBreak="0">
    <w:nsid w:val="26B34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514ED1"/>
    <w:multiLevelType w:val="multilevel"/>
    <w:tmpl w:val="E9BC89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DEE3C49"/>
    <w:multiLevelType w:val="hybridMultilevel"/>
    <w:tmpl w:val="1A34C3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1A66A2"/>
    <w:multiLevelType w:val="hybridMultilevel"/>
    <w:tmpl w:val="28AA60CA"/>
    <w:lvl w:ilvl="0" w:tplc="94701F76">
      <w:start w:val="1"/>
      <w:numFmt w:val="bullet"/>
      <w:pStyle w:val="Bullet1"/>
      <w:lvlText w:val=""/>
      <w:lvlJc w:val="left"/>
      <w:pPr>
        <w:tabs>
          <w:tab w:val="num" w:pos="569"/>
        </w:tabs>
        <w:ind w:left="569" w:hanging="567"/>
      </w:pPr>
      <w:rPr>
        <w:rFonts w:ascii="Symbol" w:hAnsi="Symbol" w:hint="default"/>
        <w:caps w:val="0"/>
        <w:strike w:val="0"/>
        <w:dstrike w:val="0"/>
        <w:vanish w:val="0"/>
        <w:color w:val="00008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2"/>
        </w:tabs>
        <w:ind w:left="1442" w:hanging="360"/>
      </w:pPr>
      <w:rPr>
        <w:rFonts w:ascii="Courier New" w:hAnsi="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1" w15:restartNumberingAfterBreak="0">
    <w:nsid w:val="2E397484"/>
    <w:multiLevelType w:val="hybridMultilevel"/>
    <w:tmpl w:val="E234718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9C5FCC"/>
    <w:multiLevelType w:val="hybridMultilevel"/>
    <w:tmpl w:val="DAF0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72F82"/>
    <w:multiLevelType w:val="multilevel"/>
    <w:tmpl w:val="6CE8858E"/>
    <w:lvl w:ilvl="0">
      <w:start w:val="1"/>
      <w:numFmt w:val="decimal"/>
      <w:lvlText w:val="%1."/>
      <w:lvlJc w:val="left"/>
      <w:pPr>
        <w:ind w:left="360" w:hanging="360"/>
      </w:pPr>
      <w:rPr>
        <w:rFonts w:hint="default"/>
        <w:sz w:val="22"/>
        <w:szCs w:val="22"/>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A896436"/>
    <w:multiLevelType w:val="hybridMultilevel"/>
    <w:tmpl w:val="3B8AAC18"/>
    <w:lvl w:ilvl="0" w:tplc="59407B6C">
      <w:start w:val="5"/>
      <w:numFmt w:val="decimal"/>
      <w:lvlText w:val="%1"/>
      <w:lvlJc w:val="left"/>
      <w:pPr>
        <w:tabs>
          <w:tab w:val="num" w:pos="360"/>
        </w:tabs>
        <w:ind w:left="360" w:hanging="360"/>
      </w:pPr>
      <w:rPr>
        <w:rFonts w:hint="default"/>
        <w:b/>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57F6501"/>
    <w:multiLevelType w:val="singleLevel"/>
    <w:tmpl w:val="F6523B8A"/>
    <w:lvl w:ilvl="0">
      <w:start w:val="1"/>
      <w:numFmt w:val="bullet"/>
      <w:lvlText w:val="-"/>
      <w:lvlJc w:val="left"/>
      <w:pPr>
        <w:tabs>
          <w:tab w:val="num" w:pos="-38"/>
        </w:tabs>
        <w:ind w:left="-38" w:hanging="360"/>
      </w:pPr>
      <w:rPr>
        <w:rFonts w:hint="default"/>
      </w:rPr>
    </w:lvl>
  </w:abstractNum>
  <w:abstractNum w:abstractNumId="26" w15:restartNumberingAfterBreak="0">
    <w:nsid w:val="495762F4"/>
    <w:multiLevelType w:val="hybridMultilevel"/>
    <w:tmpl w:val="81BEE1EE"/>
    <w:lvl w:ilvl="0" w:tplc="5A18A6E6">
      <w:start w:val="1"/>
      <w:numFmt w:val="bullet"/>
      <w:pStyle w:val="Policybullets"/>
      <w:lvlText w:val=""/>
      <w:lvlJc w:val="left"/>
      <w:pPr>
        <w:tabs>
          <w:tab w:val="num" w:pos="414"/>
        </w:tabs>
        <w:ind w:left="414" w:hanging="414"/>
      </w:pPr>
      <w:rPr>
        <w:rFonts w:ascii="Wingdings" w:hAnsi="Wingdings" w:hint="default"/>
      </w:rPr>
    </w:lvl>
    <w:lvl w:ilvl="1" w:tplc="62143006">
      <w:numFmt w:val="bullet"/>
      <w:lvlText w:val="-"/>
      <w:lvlJc w:val="left"/>
      <w:pPr>
        <w:tabs>
          <w:tab w:val="num" w:pos="1572"/>
        </w:tabs>
        <w:ind w:left="1572" w:hanging="492"/>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5C007F"/>
    <w:multiLevelType w:val="hybridMultilevel"/>
    <w:tmpl w:val="709202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5000AC"/>
    <w:multiLevelType w:val="singleLevel"/>
    <w:tmpl w:val="F6523B8A"/>
    <w:lvl w:ilvl="0">
      <w:start w:val="1"/>
      <w:numFmt w:val="bullet"/>
      <w:lvlText w:val="-"/>
      <w:lvlJc w:val="left"/>
      <w:pPr>
        <w:tabs>
          <w:tab w:val="num" w:pos="-38"/>
        </w:tabs>
        <w:ind w:left="-38" w:hanging="360"/>
      </w:pPr>
      <w:rPr>
        <w:rFonts w:hint="default"/>
      </w:rPr>
    </w:lvl>
  </w:abstractNum>
  <w:abstractNum w:abstractNumId="29" w15:restartNumberingAfterBreak="0">
    <w:nsid w:val="4E0A1EAC"/>
    <w:multiLevelType w:val="hybridMultilevel"/>
    <w:tmpl w:val="CA0CE2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DE48C3"/>
    <w:multiLevelType w:val="hybridMultilevel"/>
    <w:tmpl w:val="2E8C0BD6"/>
    <w:lvl w:ilvl="0" w:tplc="5F221B0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7D19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280444D"/>
    <w:multiLevelType w:val="hybridMultilevel"/>
    <w:tmpl w:val="164C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143303"/>
    <w:multiLevelType w:val="multilevel"/>
    <w:tmpl w:val="5AB07D36"/>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360"/>
        </w:tabs>
        <w:ind w:left="360" w:hanging="360"/>
      </w:pPr>
      <w:rPr>
        <w:rFonts w:ascii="Symbol" w:hAnsi="Symbo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87C61BE"/>
    <w:multiLevelType w:val="hybridMultilevel"/>
    <w:tmpl w:val="F2EC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894652"/>
    <w:multiLevelType w:val="singleLevel"/>
    <w:tmpl w:val="0E9834CA"/>
    <w:lvl w:ilvl="0">
      <w:start w:val="1"/>
      <w:numFmt w:val="lowerRoman"/>
      <w:lvlText w:val="(%1)"/>
      <w:lvlJc w:val="left"/>
      <w:pPr>
        <w:tabs>
          <w:tab w:val="num" w:pos="-698"/>
        </w:tabs>
        <w:ind w:left="-698" w:hanging="720"/>
      </w:pPr>
      <w:rPr>
        <w:rFonts w:hint="default"/>
      </w:rPr>
    </w:lvl>
  </w:abstractNum>
  <w:abstractNum w:abstractNumId="36" w15:restartNumberingAfterBreak="0">
    <w:nsid w:val="5F47711A"/>
    <w:multiLevelType w:val="hybridMultilevel"/>
    <w:tmpl w:val="191EF768"/>
    <w:lvl w:ilvl="0" w:tplc="08090001">
      <w:start w:val="1"/>
      <w:numFmt w:val="bullet"/>
      <w:lvlText w:val=""/>
      <w:lvlJc w:val="left"/>
      <w:pPr>
        <w:ind w:left="382" w:hanging="380"/>
      </w:pPr>
      <w:rPr>
        <w:rFonts w:ascii="Symbol" w:hAnsi="Symbol" w:hint="default"/>
      </w:rPr>
    </w:lvl>
    <w:lvl w:ilvl="1" w:tplc="08090001">
      <w:start w:val="1"/>
      <w:numFmt w:val="bullet"/>
      <w:lvlText w:val=""/>
      <w:lvlJc w:val="left"/>
      <w:pPr>
        <w:ind w:left="1082" w:hanging="360"/>
      </w:pPr>
      <w:rPr>
        <w:rFonts w:ascii="Symbol" w:hAnsi="Symbol" w:hint="default"/>
      </w:r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37" w15:restartNumberingAfterBreak="0">
    <w:nsid w:val="60AF6DD1"/>
    <w:multiLevelType w:val="hybridMultilevel"/>
    <w:tmpl w:val="606ECE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3C2C0B"/>
    <w:multiLevelType w:val="singleLevel"/>
    <w:tmpl w:val="63EAA6A2"/>
    <w:lvl w:ilvl="0">
      <w:start w:val="1"/>
      <w:numFmt w:val="decimal"/>
      <w:lvlText w:val="%1."/>
      <w:lvlJc w:val="left"/>
      <w:pPr>
        <w:tabs>
          <w:tab w:val="num" w:pos="567"/>
        </w:tabs>
        <w:ind w:left="567" w:hanging="567"/>
      </w:pPr>
    </w:lvl>
  </w:abstractNum>
  <w:abstractNum w:abstractNumId="39" w15:restartNumberingAfterBreak="0">
    <w:nsid w:val="7197030C"/>
    <w:multiLevelType w:val="multilevel"/>
    <w:tmpl w:val="23B2E8A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4332BE7"/>
    <w:multiLevelType w:val="hybridMultilevel"/>
    <w:tmpl w:val="F8D4767E"/>
    <w:lvl w:ilvl="0" w:tplc="5F221B0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DA0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351FE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78EF4603"/>
    <w:multiLevelType w:val="multilevel"/>
    <w:tmpl w:val="FE56CD26"/>
    <w:lvl w:ilvl="0">
      <w:start w:val="1"/>
      <w:numFmt w:val="decimal"/>
      <w:lvlText w:val="4.%1"/>
      <w:lvlJc w:val="left"/>
      <w:pPr>
        <w:ind w:left="360" w:hanging="360"/>
      </w:pPr>
      <w:rPr>
        <w:rFonts w:hint="default"/>
        <w:sz w:val="22"/>
        <w:szCs w:val="22"/>
      </w:rPr>
    </w:lvl>
    <w:lvl w:ilvl="1">
      <w:start w:val="1"/>
      <w:numFmt w:val="decimal"/>
      <w:isLgl/>
      <w:lvlText w:val="5.%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EF71C51"/>
    <w:multiLevelType w:val="multilevel"/>
    <w:tmpl w:val="FF76DAE2"/>
    <w:lvl w:ilvl="0">
      <w:start w:val="1"/>
      <w:numFmt w:val="decimal"/>
      <w:lvlText w:val="5.%1"/>
      <w:lvlJc w:val="left"/>
      <w:pPr>
        <w:ind w:left="720" w:hanging="360"/>
      </w:pPr>
      <w:rPr>
        <w:rFonts w:hint="default"/>
        <w:sz w:val="22"/>
        <w:szCs w:val="22"/>
      </w:rPr>
    </w:lvl>
    <w:lvl w:ilvl="1">
      <w:start w:val="1"/>
      <w:numFmt w:val="decimal"/>
      <w:isLg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6"/>
  </w:num>
  <w:num w:numId="3">
    <w:abstractNumId w:val="38"/>
  </w:num>
  <w:num w:numId="4">
    <w:abstractNumId w:val="35"/>
  </w:num>
  <w:num w:numId="5">
    <w:abstractNumId w:val="28"/>
  </w:num>
  <w:num w:numId="6">
    <w:abstractNumId w:val="25"/>
  </w:num>
  <w:num w:numId="7">
    <w:abstractNumId w:val="42"/>
  </w:num>
  <w:num w:numId="8">
    <w:abstractNumId w:val="31"/>
  </w:num>
  <w:num w:numId="9">
    <w:abstractNumId w:val="14"/>
  </w:num>
  <w:num w:numId="10">
    <w:abstractNumId w:val="41"/>
  </w:num>
  <w:num w:numId="11">
    <w:abstractNumId w:val="9"/>
  </w:num>
  <w:num w:numId="12">
    <w:abstractNumId w:val="6"/>
  </w:num>
  <w:num w:numId="13">
    <w:abstractNumId w:val="17"/>
  </w:num>
  <w:num w:numId="14">
    <w:abstractNumId w:val="39"/>
  </w:num>
  <w:num w:numId="15">
    <w:abstractNumId w:val="24"/>
  </w:num>
  <w:num w:numId="16">
    <w:abstractNumId w:val="18"/>
  </w:num>
  <w:num w:numId="17">
    <w:abstractNumId w:val="33"/>
  </w:num>
  <w:num w:numId="18">
    <w:abstractNumId w:val="11"/>
  </w:num>
  <w:num w:numId="19">
    <w:abstractNumId w:val="37"/>
  </w:num>
  <w:num w:numId="20">
    <w:abstractNumId w:val="3"/>
  </w:num>
  <w:num w:numId="21">
    <w:abstractNumId w:val="19"/>
  </w:num>
  <w:num w:numId="22">
    <w:abstractNumId w:val="27"/>
  </w:num>
  <w:num w:numId="23">
    <w:abstractNumId w:val="15"/>
  </w:num>
  <w:num w:numId="24">
    <w:abstractNumId w:val="7"/>
  </w:num>
  <w:num w:numId="25">
    <w:abstractNumId w:val="13"/>
  </w:num>
  <w:num w:numId="26">
    <w:abstractNumId w:val="29"/>
  </w:num>
  <w:num w:numId="27">
    <w:abstractNumId w:val="2"/>
  </w:num>
  <w:num w:numId="28">
    <w:abstractNumId w:val="23"/>
  </w:num>
  <w:num w:numId="29">
    <w:abstractNumId w:val="34"/>
  </w:num>
  <w:num w:numId="30">
    <w:abstractNumId w:val="44"/>
  </w:num>
  <w:num w:numId="31">
    <w:abstractNumId w:val="1"/>
  </w:num>
  <w:num w:numId="32">
    <w:abstractNumId w:val="10"/>
  </w:num>
  <w:num w:numId="33">
    <w:abstractNumId w:val="32"/>
  </w:num>
  <w:num w:numId="34">
    <w:abstractNumId w:val="43"/>
  </w:num>
  <w:num w:numId="35">
    <w:abstractNumId w:val="22"/>
  </w:num>
  <w:num w:numId="36">
    <w:abstractNumId w:val="5"/>
  </w:num>
  <w:num w:numId="37">
    <w:abstractNumId w:val="20"/>
  </w:num>
  <w:num w:numId="38">
    <w:abstractNumId w:val="21"/>
  </w:num>
  <w:num w:numId="39">
    <w:abstractNumId w:val="8"/>
  </w:num>
  <w:num w:numId="40">
    <w:abstractNumId w:val="36"/>
  </w:num>
  <w:num w:numId="41">
    <w:abstractNumId w:val="16"/>
  </w:num>
  <w:num w:numId="42">
    <w:abstractNumId w:val="40"/>
  </w:num>
  <w:num w:numId="43">
    <w:abstractNumId w:val="30"/>
  </w:num>
  <w:num w:numId="44">
    <w:abstractNumId w:val="4"/>
  </w:num>
  <w:num w:numId="4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3D"/>
    <w:rsid w:val="00004A69"/>
    <w:rsid w:val="000220F9"/>
    <w:rsid w:val="0003149C"/>
    <w:rsid w:val="00054900"/>
    <w:rsid w:val="00062E7C"/>
    <w:rsid w:val="00096AC0"/>
    <w:rsid w:val="000B05D6"/>
    <w:rsid w:val="000C5C1D"/>
    <w:rsid w:val="000E1447"/>
    <w:rsid w:val="000E26C9"/>
    <w:rsid w:val="000E541C"/>
    <w:rsid w:val="000E570E"/>
    <w:rsid w:val="000F5D01"/>
    <w:rsid w:val="000F6251"/>
    <w:rsid w:val="000F7821"/>
    <w:rsid w:val="00103012"/>
    <w:rsid w:val="00104B52"/>
    <w:rsid w:val="00111F60"/>
    <w:rsid w:val="00112116"/>
    <w:rsid w:val="00127357"/>
    <w:rsid w:val="00130DE7"/>
    <w:rsid w:val="001335C6"/>
    <w:rsid w:val="00174AB4"/>
    <w:rsid w:val="00180DAB"/>
    <w:rsid w:val="00181AC4"/>
    <w:rsid w:val="00182709"/>
    <w:rsid w:val="00184367"/>
    <w:rsid w:val="00196B94"/>
    <w:rsid w:val="0019779F"/>
    <w:rsid w:val="001B320B"/>
    <w:rsid w:val="001C0A04"/>
    <w:rsid w:val="001C0BB9"/>
    <w:rsid w:val="001C0EF6"/>
    <w:rsid w:val="001C4C53"/>
    <w:rsid w:val="001C6207"/>
    <w:rsid w:val="001D1014"/>
    <w:rsid w:val="001D1B81"/>
    <w:rsid w:val="001D463D"/>
    <w:rsid w:val="001E4755"/>
    <w:rsid w:val="001E633C"/>
    <w:rsid w:val="001F06BF"/>
    <w:rsid w:val="00200DE1"/>
    <w:rsid w:val="00207B96"/>
    <w:rsid w:val="0021741C"/>
    <w:rsid w:val="00224AE2"/>
    <w:rsid w:val="00226900"/>
    <w:rsid w:val="002377D2"/>
    <w:rsid w:val="0023798C"/>
    <w:rsid w:val="00237CC1"/>
    <w:rsid w:val="00240DE4"/>
    <w:rsid w:val="0024160F"/>
    <w:rsid w:val="00252D50"/>
    <w:rsid w:val="002674A0"/>
    <w:rsid w:val="0028005E"/>
    <w:rsid w:val="00293567"/>
    <w:rsid w:val="00296F24"/>
    <w:rsid w:val="00296FBA"/>
    <w:rsid w:val="002A4BEC"/>
    <w:rsid w:val="002C1C14"/>
    <w:rsid w:val="002C610B"/>
    <w:rsid w:val="002D0152"/>
    <w:rsid w:val="002D0D88"/>
    <w:rsid w:val="002E0B04"/>
    <w:rsid w:val="002E7F45"/>
    <w:rsid w:val="002F05B4"/>
    <w:rsid w:val="002F06D0"/>
    <w:rsid w:val="00301E28"/>
    <w:rsid w:val="003074AF"/>
    <w:rsid w:val="00312BCC"/>
    <w:rsid w:val="00313C3A"/>
    <w:rsid w:val="0031499B"/>
    <w:rsid w:val="00317B02"/>
    <w:rsid w:val="00326074"/>
    <w:rsid w:val="00333590"/>
    <w:rsid w:val="003349D0"/>
    <w:rsid w:val="00347B0C"/>
    <w:rsid w:val="0035205F"/>
    <w:rsid w:val="00357138"/>
    <w:rsid w:val="00370438"/>
    <w:rsid w:val="00372481"/>
    <w:rsid w:val="00375131"/>
    <w:rsid w:val="003804ED"/>
    <w:rsid w:val="0039424C"/>
    <w:rsid w:val="00394EE1"/>
    <w:rsid w:val="003978F1"/>
    <w:rsid w:val="003A7545"/>
    <w:rsid w:val="003B1D9D"/>
    <w:rsid w:val="003B2F8F"/>
    <w:rsid w:val="003C668F"/>
    <w:rsid w:val="003C7A1D"/>
    <w:rsid w:val="003D4328"/>
    <w:rsid w:val="003D5DD2"/>
    <w:rsid w:val="003D70F2"/>
    <w:rsid w:val="003E4159"/>
    <w:rsid w:val="00406222"/>
    <w:rsid w:val="00412712"/>
    <w:rsid w:val="00415110"/>
    <w:rsid w:val="00416852"/>
    <w:rsid w:val="00421445"/>
    <w:rsid w:val="00430700"/>
    <w:rsid w:val="004406E0"/>
    <w:rsid w:val="00444837"/>
    <w:rsid w:val="00444FF5"/>
    <w:rsid w:val="00446AA1"/>
    <w:rsid w:val="004551BD"/>
    <w:rsid w:val="00467E68"/>
    <w:rsid w:val="00470E5F"/>
    <w:rsid w:val="004773AA"/>
    <w:rsid w:val="0047744E"/>
    <w:rsid w:val="00491042"/>
    <w:rsid w:val="004B1081"/>
    <w:rsid w:val="004B1159"/>
    <w:rsid w:val="004C3889"/>
    <w:rsid w:val="004E73C7"/>
    <w:rsid w:val="004F7C5C"/>
    <w:rsid w:val="00501C2B"/>
    <w:rsid w:val="00503BDA"/>
    <w:rsid w:val="0050534C"/>
    <w:rsid w:val="00507F4E"/>
    <w:rsid w:val="00510CC6"/>
    <w:rsid w:val="00520102"/>
    <w:rsid w:val="005276DB"/>
    <w:rsid w:val="00530421"/>
    <w:rsid w:val="0053104B"/>
    <w:rsid w:val="0053587C"/>
    <w:rsid w:val="00535A42"/>
    <w:rsid w:val="005407A3"/>
    <w:rsid w:val="00550199"/>
    <w:rsid w:val="00555965"/>
    <w:rsid w:val="00571598"/>
    <w:rsid w:val="00571BF5"/>
    <w:rsid w:val="00585579"/>
    <w:rsid w:val="00591B0E"/>
    <w:rsid w:val="00595DA7"/>
    <w:rsid w:val="005A4BDE"/>
    <w:rsid w:val="005A5C0C"/>
    <w:rsid w:val="005B3DBB"/>
    <w:rsid w:val="005C43D4"/>
    <w:rsid w:val="005C6052"/>
    <w:rsid w:val="005D5A4E"/>
    <w:rsid w:val="005D69CA"/>
    <w:rsid w:val="005F2DC1"/>
    <w:rsid w:val="005F6845"/>
    <w:rsid w:val="0060099C"/>
    <w:rsid w:val="00607528"/>
    <w:rsid w:val="006133F3"/>
    <w:rsid w:val="00614A5E"/>
    <w:rsid w:val="006156AD"/>
    <w:rsid w:val="00632B2F"/>
    <w:rsid w:val="00636D90"/>
    <w:rsid w:val="006408A9"/>
    <w:rsid w:val="00643A09"/>
    <w:rsid w:val="006534B7"/>
    <w:rsid w:val="0066004F"/>
    <w:rsid w:val="00662115"/>
    <w:rsid w:val="00663463"/>
    <w:rsid w:val="006646E2"/>
    <w:rsid w:val="00670FA9"/>
    <w:rsid w:val="0067533F"/>
    <w:rsid w:val="006A0147"/>
    <w:rsid w:val="006A2D15"/>
    <w:rsid w:val="006A58EA"/>
    <w:rsid w:val="006B2F4A"/>
    <w:rsid w:val="006C1D89"/>
    <w:rsid w:val="006C5CCC"/>
    <w:rsid w:val="006D581E"/>
    <w:rsid w:val="006D6879"/>
    <w:rsid w:val="006D72C4"/>
    <w:rsid w:val="006E5F44"/>
    <w:rsid w:val="006E74A0"/>
    <w:rsid w:val="006F4EE7"/>
    <w:rsid w:val="006F7195"/>
    <w:rsid w:val="00703953"/>
    <w:rsid w:val="007143B7"/>
    <w:rsid w:val="00716B80"/>
    <w:rsid w:val="007245B8"/>
    <w:rsid w:val="0072499F"/>
    <w:rsid w:val="00735319"/>
    <w:rsid w:val="007355DE"/>
    <w:rsid w:val="00757C15"/>
    <w:rsid w:val="00766DB2"/>
    <w:rsid w:val="00772E0C"/>
    <w:rsid w:val="007853AC"/>
    <w:rsid w:val="007A36BF"/>
    <w:rsid w:val="007A4AEE"/>
    <w:rsid w:val="007B147F"/>
    <w:rsid w:val="007B2084"/>
    <w:rsid w:val="007B25CE"/>
    <w:rsid w:val="007C3300"/>
    <w:rsid w:val="007D2B1C"/>
    <w:rsid w:val="007D541F"/>
    <w:rsid w:val="007D634F"/>
    <w:rsid w:val="007D7489"/>
    <w:rsid w:val="007E1AF4"/>
    <w:rsid w:val="007F0037"/>
    <w:rsid w:val="007F1521"/>
    <w:rsid w:val="008024E2"/>
    <w:rsid w:val="00813EB9"/>
    <w:rsid w:val="008278E6"/>
    <w:rsid w:val="00832BF2"/>
    <w:rsid w:val="008341AA"/>
    <w:rsid w:val="00840C46"/>
    <w:rsid w:val="00843549"/>
    <w:rsid w:val="00856351"/>
    <w:rsid w:val="00862FC1"/>
    <w:rsid w:val="008807A8"/>
    <w:rsid w:val="008B27C2"/>
    <w:rsid w:val="008B46E9"/>
    <w:rsid w:val="008B7458"/>
    <w:rsid w:val="008C553B"/>
    <w:rsid w:val="008C62FF"/>
    <w:rsid w:val="008D48A9"/>
    <w:rsid w:val="008D4988"/>
    <w:rsid w:val="008E78EE"/>
    <w:rsid w:val="008F37A3"/>
    <w:rsid w:val="008F45DC"/>
    <w:rsid w:val="009011BE"/>
    <w:rsid w:val="00905312"/>
    <w:rsid w:val="00931904"/>
    <w:rsid w:val="00931932"/>
    <w:rsid w:val="00934E56"/>
    <w:rsid w:val="0095299E"/>
    <w:rsid w:val="00976A03"/>
    <w:rsid w:val="00983BF6"/>
    <w:rsid w:val="00994756"/>
    <w:rsid w:val="0099512F"/>
    <w:rsid w:val="009974B6"/>
    <w:rsid w:val="009A379B"/>
    <w:rsid w:val="009A40DB"/>
    <w:rsid w:val="009A72A8"/>
    <w:rsid w:val="009B0BDF"/>
    <w:rsid w:val="009C26D9"/>
    <w:rsid w:val="009C3242"/>
    <w:rsid w:val="009C62C7"/>
    <w:rsid w:val="009C71D1"/>
    <w:rsid w:val="009D1080"/>
    <w:rsid w:val="009D5BC4"/>
    <w:rsid w:val="009E0B95"/>
    <w:rsid w:val="009F2836"/>
    <w:rsid w:val="00A04E39"/>
    <w:rsid w:val="00A10608"/>
    <w:rsid w:val="00A12D0F"/>
    <w:rsid w:val="00A135AE"/>
    <w:rsid w:val="00A24431"/>
    <w:rsid w:val="00A317AB"/>
    <w:rsid w:val="00A31950"/>
    <w:rsid w:val="00A3323C"/>
    <w:rsid w:val="00A333B5"/>
    <w:rsid w:val="00A40F1D"/>
    <w:rsid w:val="00A44A04"/>
    <w:rsid w:val="00A457FC"/>
    <w:rsid w:val="00A52C8B"/>
    <w:rsid w:val="00A54C57"/>
    <w:rsid w:val="00A57767"/>
    <w:rsid w:val="00A63623"/>
    <w:rsid w:val="00A71F17"/>
    <w:rsid w:val="00A72B5E"/>
    <w:rsid w:val="00A92003"/>
    <w:rsid w:val="00A97827"/>
    <w:rsid w:val="00AA2B49"/>
    <w:rsid w:val="00AA373D"/>
    <w:rsid w:val="00AB582B"/>
    <w:rsid w:val="00AC0862"/>
    <w:rsid w:val="00AC21A8"/>
    <w:rsid w:val="00AC298F"/>
    <w:rsid w:val="00AC6052"/>
    <w:rsid w:val="00AC612E"/>
    <w:rsid w:val="00AD05A8"/>
    <w:rsid w:val="00AD0845"/>
    <w:rsid w:val="00AD26E9"/>
    <w:rsid w:val="00AE0258"/>
    <w:rsid w:val="00AE4BC5"/>
    <w:rsid w:val="00AE5DFB"/>
    <w:rsid w:val="00AF226D"/>
    <w:rsid w:val="00AF5778"/>
    <w:rsid w:val="00B06A6E"/>
    <w:rsid w:val="00B13D26"/>
    <w:rsid w:val="00B164CD"/>
    <w:rsid w:val="00B265D6"/>
    <w:rsid w:val="00B31FAF"/>
    <w:rsid w:val="00B37827"/>
    <w:rsid w:val="00B41CF2"/>
    <w:rsid w:val="00B571F0"/>
    <w:rsid w:val="00B635DD"/>
    <w:rsid w:val="00B644B2"/>
    <w:rsid w:val="00B7141C"/>
    <w:rsid w:val="00B76751"/>
    <w:rsid w:val="00B864D0"/>
    <w:rsid w:val="00B9407B"/>
    <w:rsid w:val="00BA2BA4"/>
    <w:rsid w:val="00BA3E2E"/>
    <w:rsid w:val="00BA7116"/>
    <w:rsid w:val="00BB5AE7"/>
    <w:rsid w:val="00BC4B7E"/>
    <w:rsid w:val="00BD76D6"/>
    <w:rsid w:val="00C10D9D"/>
    <w:rsid w:val="00C11EF7"/>
    <w:rsid w:val="00C12495"/>
    <w:rsid w:val="00C13760"/>
    <w:rsid w:val="00C166F0"/>
    <w:rsid w:val="00C2515E"/>
    <w:rsid w:val="00C3083D"/>
    <w:rsid w:val="00C30EAC"/>
    <w:rsid w:val="00C36222"/>
    <w:rsid w:val="00C45216"/>
    <w:rsid w:val="00C4791E"/>
    <w:rsid w:val="00C56ECE"/>
    <w:rsid w:val="00C57C6A"/>
    <w:rsid w:val="00C604B9"/>
    <w:rsid w:val="00C6643A"/>
    <w:rsid w:val="00C71446"/>
    <w:rsid w:val="00C74795"/>
    <w:rsid w:val="00C82659"/>
    <w:rsid w:val="00C84A4F"/>
    <w:rsid w:val="00C942B9"/>
    <w:rsid w:val="00C96FEA"/>
    <w:rsid w:val="00CA457D"/>
    <w:rsid w:val="00CC0A56"/>
    <w:rsid w:val="00CC29B2"/>
    <w:rsid w:val="00CC7DA7"/>
    <w:rsid w:val="00CD063B"/>
    <w:rsid w:val="00CD2AD6"/>
    <w:rsid w:val="00CE1CB4"/>
    <w:rsid w:val="00CE383D"/>
    <w:rsid w:val="00CF3585"/>
    <w:rsid w:val="00D13F5C"/>
    <w:rsid w:val="00D15B9B"/>
    <w:rsid w:val="00D1673D"/>
    <w:rsid w:val="00D24350"/>
    <w:rsid w:val="00D275B7"/>
    <w:rsid w:val="00D31022"/>
    <w:rsid w:val="00D331A1"/>
    <w:rsid w:val="00D33CB3"/>
    <w:rsid w:val="00D340AC"/>
    <w:rsid w:val="00D37431"/>
    <w:rsid w:val="00D50650"/>
    <w:rsid w:val="00D5559D"/>
    <w:rsid w:val="00D64082"/>
    <w:rsid w:val="00D74459"/>
    <w:rsid w:val="00D77A3F"/>
    <w:rsid w:val="00D8433E"/>
    <w:rsid w:val="00D85CF9"/>
    <w:rsid w:val="00DA215B"/>
    <w:rsid w:val="00DA757F"/>
    <w:rsid w:val="00DB16C7"/>
    <w:rsid w:val="00DB5BCB"/>
    <w:rsid w:val="00DB712B"/>
    <w:rsid w:val="00DC046C"/>
    <w:rsid w:val="00DC4219"/>
    <w:rsid w:val="00DD1402"/>
    <w:rsid w:val="00DD184F"/>
    <w:rsid w:val="00DD29DF"/>
    <w:rsid w:val="00DD6CC8"/>
    <w:rsid w:val="00DD7178"/>
    <w:rsid w:val="00DE251F"/>
    <w:rsid w:val="00DE2BEF"/>
    <w:rsid w:val="00DE331C"/>
    <w:rsid w:val="00DE59AA"/>
    <w:rsid w:val="00DF23D2"/>
    <w:rsid w:val="00DF4A07"/>
    <w:rsid w:val="00E013B2"/>
    <w:rsid w:val="00E2508A"/>
    <w:rsid w:val="00E37955"/>
    <w:rsid w:val="00E5719A"/>
    <w:rsid w:val="00E64C99"/>
    <w:rsid w:val="00E74100"/>
    <w:rsid w:val="00E86915"/>
    <w:rsid w:val="00E87F78"/>
    <w:rsid w:val="00E953CB"/>
    <w:rsid w:val="00E959B8"/>
    <w:rsid w:val="00EA3E24"/>
    <w:rsid w:val="00EB34B1"/>
    <w:rsid w:val="00EB56F1"/>
    <w:rsid w:val="00EB7352"/>
    <w:rsid w:val="00EC6312"/>
    <w:rsid w:val="00ED0510"/>
    <w:rsid w:val="00ED09E1"/>
    <w:rsid w:val="00ED2FC9"/>
    <w:rsid w:val="00ED347B"/>
    <w:rsid w:val="00ED4B1E"/>
    <w:rsid w:val="00ED531E"/>
    <w:rsid w:val="00ED6159"/>
    <w:rsid w:val="00ED64EE"/>
    <w:rsid w:val="00ED7443"/>
    <w:rsid w:val="00EF3C1D"/>
    <w:rsid w:val="00F05B6B"/>
    <w:rsid w:val="00F14B88"/>
    <w:rsid w:val="00F22564"/>
    <w:rsid w:val="00F32D38"/>
    <w:rsid w:val="00F4283B"/>
    <w:rsid w:val="00F500C8"/>
    <w:rsid w:val="00F52836"/>
    <w:rsid w:val="00F52DC1"/>
    <w:rsid w:val="00F84F27"/>
    <w:rsid w:val="00F92F47"/>
    <w:rsid w:val="00F944D9"/>
    <w:rsid w:val="00F94BCD"/>
    <w:rsid w:val="00FA1EFD"/>
    <w:rsid w:val="00FA73AD"/>
    <w:rsid w:val="00FB1F47"/>
    <w:rsid w:val="00FB574B"/>
    <w:rsid w:val="00FB7A8D"/>
    <w:rsid w:val="00FC065F"/>
    <w:rsid w:val="00FD382E"/>
    <w:rsid w:val="00FE2B9C"/>
    <w:rsid w:val="00FF5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03E07"/>
  <w15:docId w15:val="{4AD96BA4-67ED-44A1-A3BE-E564CC11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EE"/>
    <w:rPr>
      <w:rFonts w:ascii="Arial" w:hAnsi="Arial"/>
      <w:sz w:val="24"/>
      <w:lang w:eastAsia="en-US"/>
    </w:rPr>
  </w:style>
  <w:style w:type="paragraph" w:styleId="Heading1">
    <w:name w:val="heading 1"/>
    <w:basedOn w:val="Normal"/>
    <w:next w:val="Normal"/>
    <w:qFormat/>
    <w:rsid w:val="00104B52"/>
    <w:pPr>
      <w:keepNext/>
      <w:jc w:val="center"/>
      <w:outlineLvl w:val="0"/>
    </w:pPr>
    <w:rPr>
      <w:b/>
      <w:sz w:val="22"/>
    </w:rPr>
  </w:style>
  <w:style w:type="paragraph" w:styleId="Heading2">
    <w:name w:val="heading 2"/>
    <w:basedOn w:val="Normal"/>
    <w:next w:val="Normal"/>
    <w:qFormat/>
    <w:rsid w:val="00104B52"/>
    <w:pPr>
      <w:keepNext/>
      <w:tabs>
        <w:tab w:val="right" w:pos="8222"/>
      </w:tabs>
      <w:jc w:val="both"/>
      <w:outlineLvl w:val="1"/>
    </w:pPr>
    <w:rPr>
      <w:b/>
      <w:caps/>
      <w:sz w:val="28"/>
      <w:u w:val="single"/>
    </w:rPr>
  </w:style>
  <w:style w:type="paragraph" w:styleId="Heading3">
    <w:name w:val="heading 3"/>
    <w:basedOn w:val="Normal"/>
    <w:next w:val="Normal"/>
    <w:qFormat/>
    <w:rsid w:val="00104B52"/>
    <w:pPr>
      <w:keepNext/>
      <w:outlineLvl w:val="2"/>
    </w:pPr>
    <w:rPr>
      <w:b/>
    </w:rPr>
  </w:style>
  <w:style w:type="paragraph" w:styleId="Heading4">
    <w:name w:val="heading 4"/>
    <w:basedOn w:val="Normal"/>
    <w:next w:val="Normal"/>
    <w:qFormat/>
    <w:rsid w:val="00104B52"/>
    <w:pPr>
      <w:keepNext/>
      <w:tabs>
        <w:tab w:val="left" w:pos="720"/>
      </w:tabs>
      <w:jc w:val="both"/>
      <w:outlineLvl w:val="3"/>
    </w:pPr>
    <w:rPr>
      <w:b/>
      <w:sz w:val="28"/>
    </w:rPr>
  </w:style>
  <w:style w:type="paragraph" w:styleId="Heading5">
    <w:name w:val="heading 5"/>
    <w:basedOn w:val="Normal"/>
    <w:next w:val="Normal"/>
    <w:link w:val="Heading5Char"/>
    <w:qFormat/>
    <w:rsid w:val="00104B52"/>
    <w:pPr>
      <w:keepNext/>
      <w:outlineLvl w:val="4"/>
    </w:pPr>
    <w:rPr>
      <w:b/>
      <w:sz w:val="28"/>
    </w:rPr>
  </w:style>
  <w:style w:type="paragraph" w:styleId="Heading6">
    <w:name w:val="heading 6"/>
    <w:basedOn w:val="Normal"/>
    <w:next w:val="Normal"/>
    <w:qFormat/>
    <w:rsid w:val="00104B52"/>
    <w:pPr>
      <w:keepNext/>
      <w:outlineLvl w:val="5"/>
    </w:pPr>
    <w:rPr>
      <w:b/>
      <w:sz w:val="28"/>
      <w:u w:val="single"/>
    </w:rPr>
  </w:style>
  <w:style w:type="paragraph" w:styleId="Heading7">
    <w:name w:val="heading 7"/>
    <w:basedOn w:val="Normal"/>
    <w:next w:val="Normal"/>
    <w:qFormat/>
    <w:rsid w:val="00104B52"/>
    <w:pPr>
      <w:keepNext/>
      <w:tabs>
        <w:tab w:val="left" w:pos="720"/>
      </w:tabs>
      <w:jc w:val="both"/>
      <w:outlineLvl w:val="6"/>
    </w:pPr>
    <w:rPr>
      <w:b/>
      <w:sz w:val="28"/>
      <w:u w:val="single"/>
    </w:rPr>
  </w:style>
  <w:style w:type="paragraph" w:styleId="Heading8">
    <w:name w:val="heading 8"/>
    <w:basedOn w:val="Normal"/>
    <w:next w:val="Normal"/>
    <w:qFormat/>
    <w:rsid w:val="00104B52"/>
    <w:pPr>
      <w:keepNext/>
      <w:outlineLvl w:val="7"/>
    </w:pPr>
    <w:rPr>
      <w:b/>
      <w:color w:val="FF0000"/>
      <w:lang w:val="en-US"/>
    </w:rPr>
  </w:style>
  <w:style w:type="paragraph" w:styleId="Heading9">
    <w:name w:val="heading 9"/>
    <w:basedOn w:val="Normal"/>
    <w:next w:val="Normal"/>
    <w:qFormat/>
    <w:rsid w:val="00104B52"/>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4B52"/>
    <w:pPr>
      <w:tabs>
        <w:tab w:val="center" w:pos="4153"/>
        <w:tab w:val="right" w:pos="8306"/>
      </w:tabs>
    </w:pPr>
  </w:style>
  <w:style w:type="paragraph" w:styleId="Footer">
    <w:name w:val="footer"/>
    <w:basedOn w:val="Normal"/>
    <w:link w:val="FooterChar"/>
    <w:uiPriority w:val="99"/>
    <w:rsid w:val="00104B52"/>
    <w:pPr>
      <w:tabs>
        <w:tab w:val="center" w:pos="4153"/>
        <w:tab w:val="right" w:pos="8306"/>
      </w:tabs>
    </w:pPr>
  </w:style>
  <w:style w:type="paragraph" w:styleId="BodyText">
    <w:name w:val="Body Text"/>
    <w:basedOn w:val="Normal"/>
    <w:semiHidden/>
    <w:rsid w:val="00104B52"/>
    <w:pPr>
      <w:jc w:val="center"/>
    </w:pPr>
    <w:rPr>
      <w:b/>
      <w:sz w:val="22"/>
    </w:rPr>
  </w:style>
  <w:style w:type="paragraph" w:styleId="BodyText2">
    <w:name w:val="Body Text 2"/>
    <w:basedOn w:val="Normal"/>
    <w:semiHidden/>
    <w:rsid w:val="00104B52"/>
    <w:rPr>
      <w:b/>
    </w:rPr>
  </w:style>
  <w:style w:type="paragraph" w:styleId="BodyText3">
    <w:name w:val="Body Text 3"/>
    <w:basedOn w:val="Normal"/>
    <w:semiHidden/>
    <w:rsid w:val="00104B52"/>
    <w:pPr>
      <w:jc w:val="both"/>
    </w:pPr>
  </w:style>
  <w:style w:type="character" w:styleId="PageNumber">
    <w:name w:val="page number"/>
    <w:basedOn w:val="DefaultParagraphFont"/>
    <w:semiHidden/>
    <w:rsid w:val="00104B52"/>
  </w:style>
  <w:style w:type="paragraph" w:styleId="BodyTextIndent">
    <w:name w:val="Body Text Indent"/>
    <w:basedOn w:val="Normal"/>
    <w:semiHidden/>
    <w:rsid w:val="00104B52"/>
    <w:pPr>
      <w:tabs>
        <w:tab w:val="left" w:pos="720"/>
      </w:tabs>
      <w:ind w:left="720" w:hanging="720"/>
      <w:jc w:val="both"/>
    </w:pPr>
    <w:rPr>
      <w:sz w:val="20"/>
    </w:rPr>
  </w:style>
  <w:style w:type="paragraph" w:styleId="BodyTextIndent2">
    <w:name w:val="Body Text Indent 2"/>
    <w:basedOn w:val="Normal"/>
    <w:semiHidden/>
    <w:rsid w:val="00104B52"/>
    <w:pPr>
      <w:ind w:left="5040" w:firstLine="720"/>
      <w:jc w:val="both"/>
    </w:pPr>
    <w:rPr>
      <w:strike/>
    </w:rPr>
  </w:style>
  <w:style w:type="paragraph" w:styleId="BodyTextIndent3">
    <w:name w:val="Body Text Indent 3"/>
    <w:basedOn w:val="Normal"/>
    <w:semiHidden/>
    <w:rsid w:val="00104B52"/>
    <w:pPr>
      <w:ind w:left="720" w:hanging="720"/>
    </w:pPr>
    <w:rPr>
      <w:b/>
      <w:caps/>
    </w:rPr>
  </w:style>
  <w:style w:type="paragraph" w:styleId="Title">
    <w:name w:val="Title"/>
    <w:basedOn w:val="Normal"/>
    <w:qFormat/>
    <w:rsid w:val="00104B52"/>
    <w:pPr>
      <w:jc w:val="center"/>
    </w:pPr>
    <w:rPr>
      <w:b/>
      <w:u w:val="single"/>
    </w:rPr>
  </w:style>
  <w:style w:type="paragraph" w:styleId="PlainText">
    <w:name w:val="Plain Text"/>
    <w:basedOn w:val="Normal"/>
    <w:semiHidden/>
    <w:rsid w:val="00104B52"/>
    <w:rPr>
      <w:rFonts w:ascii="Courier New" w:hAnsi="Courier New"/>
      <w:sz w:val="20"/>
    </w:rPr>
  </w:style>
  <w:style w:type="paragraph" w:styleId="TOC1">
    <w:name w:val="toc 1"/>
    <w:basedOn w:val="Normal"/>
    <w:next w:val="Normal"/>
    <w:autoRedefine/>
    <w:rsid w:val="00591B0E"/>
    <w:pPr>
      <w:spacing w:before="120"/>
    </w:pPr>
    <w:rPr>
      <w:rFonts w:ascii="Arial Narrow" w:hAnsi="Arial Narrow"/>
      <w:b/>
      <w:bCs/>
      <w:i/>
      <w:iCs/>
      <w:caps/>
      <w:sz w:val="22"/>
      <w:szCs w:val="22"/>
    </w:rPr>
  </w:style>
  <w:style w:type="paragraph" w:styleId="TOC2">
    <w:name w:val="toc 2"/>
    <w:basedOn w:val="Normal"/>
    <w:next w:val="Normal"/>
    <w:autoRedefine/>
    <w:rsid w:val="00591B0E"/>
    <w:pPr>
      <w:spacing w:before="120"/>
      <w:ind w:left="240"/>
    </w:pPr>
    <w:rPr>
      <w:rFonts w:ascii="Arial Narrow" w:hAnsi="Arial Narrow"/>
      <w:b/>
      <w:bCs/>
      <w:caps/>
      <w:sz w:val="22"/>
      <w:szCs w:val="22"/>
    </w:rPr>
  </w:style>
  <w:style w:type="paragraph" w:styleId="TOC3">
    <w:name w:val="toc 3"/>
    <w:basedOn w:val="Normal"/>
    <w:next w:val="Normal"/>
    <w:autoRedefine/>
    <w:rsid w:val="00104B52"/>
    <w:pPr>
      <w:ind w:left="480"/>
    </w:pPr>
    <w:rPr>
      <w:rFonts w:ascii="Times New Roman" w:hAnsi="Times New Roman"/>
      <w:sz w:val="20"/>
    </w:rPr>
  </w:style>
  <w:style w:type="paragraph" w:styleId="TOC4">
    <w:name w:val="toc 4"/>
    <w:basedOn w:val="Normal"/>
    <w:next w:val="Normal"/>
    <w:autoRedefine/>
    <w:semiHidden/>
    <w:rsid w:val="00104B52"/>
    <w:pPr>
      <w:ind w:left="720"/>
    </w:pPr>
    <w:rPr>
      <w:rFonts w:ascii="Times New Roman" w:hAnsi="Times New Roman"/>
      <w:sz w:val="20"/>
    </w:rPr>
  </w:style>
  <w:style w:type="paragraph" w:styleId="TOC5">
    <w:name w:val="toc 5"/>
    <w:basedOn w:val="Normal"/>
    <w:next w:val="Normal"/>
    <w:autoRedefine/>
    <w:semiHidden/>
    <w:rsid w:val="00104B52"/>
    <w:pPr>
      <w:ind w:left="960"/>
    </w:pPr>
    <w:rPr>
      <w:rFonts w:ascii="Times New Roman" w:hAnsi="Times New Roman"/>
      <w:sz w:val="20"/>
    </w:rPr>
  </w:style>
  <w:style w:type="paragraph" w:styleId="TOC6">
    <w:name w:val="toc 6"/>
    <w:basedOn w:val="Normal"/>
    <w:next w:val="Normal"/>
    <w:autoRedefine/>
    <w:semiHidden/>
    <w:rsid w:val="00104B52"/>
    <w:pPr>
      <w:ind w:left="1200"/>
    </w:pPr>
    <w:rPr>
      <w:rFonts w:ascii="Times New Roman" w:hAnsi="Times New Roman"/>
      <w:sz w:val="20"/>
    </w:rPr>
  </w:style>
  <w:style w:type="paragraph" w:styleId="TOC7">
    <w:name w:val="toc 7"/>
    <w:basedOn w:val="Normal"/>
    <w:next w:val="Normal"/>
    <w:autoRedefine/>
    <w:semiHidden/>
    <w:rsid w:val="00104B52"/>
    <w:pPr>
      <w:ind w:left="1440"/>
    </w:pPr>
    <w:rPr>
      <w:rFonts w:ascii="Times New Roman" w:hAnsi="Times New Roman"/>
      <w:sz w:val="20"/>
    </w:rPr>
  </w:style>
  <w:style w:type="paragraph" w:styleId="TOC8">
    <w:name w:val="toc 8"/>
    <w:basedOn w:val="Normal"/>
    <w:next w:val="Normal"/>
    <w:autoRedefine/>
    <w:semiHidden/>
    <w:rsid w:val="00104B52"/>
    <w:pPr>
      <w:ind w:left="1680"/>
    </w:pPr>
    <w:rPr>
      <w:rFonts w:ascii="Times New Roman" w:hAnsi="Times New Roman"/>
      <w:sz w:val="20"/>
    </w:rPr>
  </w:style>
  <w:style w:type="paragraph" w:styleId="TOC9">
    <w:name w:val="toc 9"/>
    <w:basedOn w:val="Normal"/>
    <w:next w:val="Normal"/>
    <w:autoRedefine/>
    <w:semiHidden/>
    <w:rsid w:val="00104B52"/>
    <w:pPr>
      <w:ind w:left="1920"/>
    </w:pPr>
    <w:rPr>
      <w:rFonts w:ascii="Times New Roman" w:hAnsi="Times New Roman"/>
      <w:sz w:val="20"/>
    </w:rPr>
  </w:style>
  <w:style w:type="paragraph" w:styleId="Index1">
    <w:name w:val="index 1"/>
    <w:basedOn w:val="Normal"/>
    <w:next w:val="Normal"/>
    <w:autoRedefine/>
    <w:semiHidden/>
    <w:rsid w:val="00104B52"/>
    <w:pPr>
      <w:ind w:left="240" w:hanging="240"/>
    </w:pPr>
  </w:style>
  <w:style w:type="paragraph" w:styleId="TableofFigures">
    <w:name w:val="table of figures"/>
    <w:basedOn w:val="Normal"/>
    <w:next w:val="Normal"/>
    <w:semiHidden/>
    <w:rsid w:val="00104B52"/>
    <w:pPr>
      <w:ind w:left="480" w:hanging="480"/>
    </w:pPr>
  </w:style>
  <w:style w:type="paragraph" w:styleId="TOAHeading">
    <w:name w:val="toa heading"/>
    <w:basedOn w:val="Normal"/>
    <w:next w:val="Normal"/>
    <w:semiHidden/>
    <w:rsid w:val="00104B52"/>
    <w:pPr>
      <w:spacing w:before="120"/>
    </w:pPr>
    <w:rPr>
      <w:b/>
    </w:rPr>
  </w:style>
  <w:style w:type="paragraph" w:customStyle="1" w:styleId="MLCBODY2">
    <w:name w:val="MLC BODY2"/>
    <w:basedOn w:val="Normal"/>
    <w:semiHidden/>
    <w:rsid w:val="00104B52"/>
    <w:pPr>
      <w:spacing w:after="240"/>
      <w:ind w:left="1701"/>
      <w:jc w:val="both"/>
    </w:pPr>
    <w:rPr>
      <w:rFonts w:ascii="Times New Roman" w:hAnsi="Times New Roman"/>
    </w:rPr>
  </w:style>
  <w:style w:type="character" w:styleId="Hyperlink">
    <w:name w:val="Hyperlink"/>
    <w:basedOn w:val="DefaultParagraphFont"/>
    <w:semiHidden/>
    <w:rsid w:val="00C96FEA"/>
    <w:rPr>
      <w:rFonts w:ascii="Times New Roman" w:hAnsi="Times New Roman"/>
      <w:caps/>
      <w:sz w:val="22"/>
      <w:szCs w:val="22"/>
      <w:u w:val="single"/>
    </w:rPr>
  </w:style>
  <w:style w:type="paragraph" w:customStyle="1" w:styleId="Sub">
    <w:name w:val="Sub"/>
    <w:basedOn w:val="Normal"/>
    <w:semiHidden/>
    <w:rsid w:val="00104B52"/>
    <w:pPr>
      <w:jc w:val="both"/>
    </w:pPr>
    <w:rPr>
      <w:b/>
    </w:rPr>
  </w:style>
  <w:style w:type="paragraph" w:styleId="ListBullet">
    <w:name w:val="List Bullet"/>
    <w:basedOn w:val="Normal"/>
    <w:autoRedefine/>
    <w:semiHidden/>
    <w:rsid w:val="00104B52"/>
    <w:pPr>
      <w:ind w:left="360" w:hanging="360"/>
    </w:pPr>
    <w:rPr>
      <w:sz w:val="22"/>
      <w:lang w:val="en-US"/>
    </w:rPr>
  </w:style>
  <w:style w:type="paragraph" w:customStyle="1" w:styleId="sub1">
    <w:name w:val="sub 1"/>
    <w:basedOn w:val="Normal"/>
    <w:semiHidden/>
    <w:rsid w:val="00104B52"/>
    <w:pPr>
      <w:jc w:val="both"/>
    </w:pPr>
    <w:rPr>
      <w:b/>
      <w:i/>
      <w:sz w:val="22"/>
    </w:rPr>
  </w:style>
  <w:style w:type="paragraph" w:customStyle="1" w:styleId="bullet-space">
    <w:name w:val="bullet - space"/>
    <w:basedOn w:val="Normal"/>
    <w:semiHidden/>
    <w:rsid w:val="00104B52"/>
    <w:pPr>
      <w:numPr>
        <w:numId w:val="1"/>
      </w:numPr>
      <w:tabs>
        <w:tab w:val="clear" w:pos="643"/>
      </w:tabs>
      <w:spacing w:before="60" w:after="60"/>
      <w:ind w:left="567" w:hanging="567"/>
      <w:jc w:val="both"/>
    </w:pPr>
    <w:rPr>
      <w:sz w:val="22"/>
    </w:rPr>
  </w:style>
  <w:style w:type="paragraph" w:customStyle="1" w:styleId="Indent">
    <w:name w:val="Indent"/>
    <w:basedOn w:val="Normal"/>
    <w:next w:val="Normal"/>
    <w:semiHidden/>
    <w:rsid w:val="00104B52"/>
    <w:pPr>
      <w:keepLines/>
      <w:ind w:left="567" w:right="567"/>
      <w:jc w:val="both"/>
    </w:pPr>
    <w:rPr>
      <w:rFonts w:ascii="Swiss (scalable)" w:hAnsi="Swiss (scalable)"/>
      <w:b/>
      <w:sz w:val="20"/>
    </w:rPr>
  </w:style>
  <w:style w:type="paragraph" w:customStyle="1" w:styleId="Policyhead1">
    <w:name w:val="Policy head1"/>
    <w:basedOn w:val="Heading1"/>
    <w:rsid w:val="00444837"/>
    <w:pPr>
      <w:spacing w:after="240"/>
      <w:jc w:val="left"/>
    </w:pPr>
    <w:rPr>
      <w:rFonts w:ascii="Arial Narrow" w:hAnsi="Arial Narrow"/>
      <w:sz w:val="28"/>
      <w:szCs w:val="28"/>
    </w:rPr>
  </w:style>
  <w:style w:type="paragraph" w:styleId="FootnoteText">
    <w:name w:val="footnote text"/>
    <w:basedOn w:val="Normal"/>
    <w:semiHidden/>
    <w:rsid w:val="00104B52"/>
    <w:rPr>
      <w:rFonts w:ascii="Frutiger 45 Light" w:hAnsi="Frutiger 45 Light"/>
      <w:sz w:val="20"/>
      <w:lang w:val="en-GB" w:eastAsia="en-AU"/>
    </w:rPr>
  </w:style>
  <w:style w:type="paragraph" w:customStyle="1" w:styleId="Body">
    <w:name w:val="Body"/>
    <w:aliases w:val="b"/>
    <w:semiHidden/>
    <w:rsid w:val="00104B52"/>
    <w:pPr>
      <w:spacing w:before="60" w:after="120" w:line="280" w:lineRule="atLeast"/>
    </w:pPr>
    <w:rPr>
      <w:rFonts w:ascii="Arial" w:hAnsi="Arial"/>
      <w:lang w:eastAsia="en-US"/>
    </w:rPr>
  </w:style>
  <w:style w:type="paragraph" w:customStyle="1" w:styleId="TableText10pt">
    <w:name w:val="Table Text 10pt"/>
    <w:basedOn w:val="BodyText"/>
    <w:semiHidden/>
    <w:rsid w:val="00104B52"/>
    <w:pPr>
      <w:tabs>
        <w:tab w:val="left" w:pos="272"/>
        <w:tab w:val="left" w:pos="544"/>
        <w:tab w:val="left" w:pos="816"/>
        <w:tab w:val="left" w:pos="1089"/>
      </w:tabs>
      <w:jc w:val="left"/>
    </w:pPr>
    <w:rPr>
      <w:rFonts w:ascii="Times New Roman" w:hAnsi="Times New Roman"/>
      <w:b w:val="0"/>
      <w:sz w:val="20"/>
    </w:rPr>
  </w:style>
  <w:style w:type="paragraph" w:styleId="BalloonText">
    <w:name w:val="Balloon Text"/>
    <w:basedOn w:val="Normal"/>
    <w:semiHidden/>
    <w:rsid w:val="00104B52"/>
    <w:rPr>
      <w:rFonts w:ascii="Tahoma" w:hAnsi="Tahoma" w:cs="Tahoma"/>
      <w:sz w:val="16"/>
      <w:szCs w:val="16"/>
    </w:rPr>
  </w:style>
  <w:style w:type="paragraph" w:customStyle="1" w:styleId="PolicycontentChar">
    <w:name w:val="Policy content Char"/>
    <w:basedOn w:val="Normal"/>
    <w:link w:val="PolicycontentCharChar"/>
    <w:rsid w:val="00240DE4"/>
    <w:pPr>
      <w:tabs>
        <w:tab w:val="left" w:pos="720"/>
      </w:tabs>
      <w:spacing w:after="240"/>
      <w:jc w:val="both"/>
    </w:pPr>
    <w:rPr>
      <w:rFonts w:ascii="Arial Narrow" w:hAnsi="Arial Narrow"/>
      <w:sz w:val="22"/>
    </w:rPr>
  </w:style>
  <w:style w:type="table" w:styleId="TableGrid">
    <w:name w:val="Table Grid"/>
    <w:basedOn w:val="TableNormal"/>
    <w:uiPriority w:val="39"/>
    <w:rsid w:val="0053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2">
    <w:name w:val="Policy head2"/>
    <w:basedOn w:val="PolicycontentChar"/>
    <w:rsid w:val="00240DE4"/>
    <w:rPr>
      <w:b/>
      <w:i/>
      <w:caps/>
      <w:sz w:val="28"/>
      <w:szCs w:val="24"/>
    </w:rPr>
  </w:style>
  <w:style w:type="paragraph" w:customStyle="1" w:styleId="Policybullets">
    <w:name w:val="Policy bullets"/>
    <w:basedOn w:val="PolicycontentChar"/>
    <w:link w:val="PolicybulletsChar"/>
    <w:rsid w:val="002674A0"/>
    <w:pPr>
      <w:numPr>
        <w:numId w:val="2"/>
      </w:numPr>
      <w:tabs>
        <w:tab w:val="clear" w:pos="720"/>
      </w:tabs>
      <w:spacing w:after="120"/>
    </w:pPr>
  </w:style>
  <w:style w:type="character" w:customStyle="1" w:styleId="PolicycontentCharChar">
    <w:name w:val="Policy content Char Char"/>
    <w:basedOn w:val="DefaultParagraphFont"/>
    <w:link w:val="PolicycontentChar"/>
    <w:rsid w:val="00240DE4"/>
    <w:rPr>
      <w:rFonts w:ascii="Arial Narrow" w:hAnsi="Arial Narrow"/>
      <w:sz w:val="22"/>
      <w:lang w:val="en-AU" w:eastAsia="en-US" w:bidi="ar-SA"/>
    </w:rPr>
  </w:style>
  <w:style w:type="character" w:customStyle="1" w:styleId="PolicybulletsChar">
    <w:name w:val="Policy bullets Char"/>
    <w:basedOn w:val="PolicycontentCharChar"/>
    <w:link w:val="Policybullets"/>
    <w:rsid w:val="00240DE4"/>
    <w:rPr>
      <w:rFonts w:ascii="Arial Narrow" w:hAnsi="Arial Narrow"/>
      <w:sz w:val="22"/>
      <w:lang w:val="en-AU" w:eastAsia="en-US" w:bidi="ar-SA"/>
    </w:rPr>
  </w:style>
  <w:style w:type="paragraph" w:customStyle="1" w:styleId="Policycontent">
    <w:name w:val="Policy content"/>
    <w:basedOn w:val="Normal"/>
    <w:link w:val="PolicycontentChar1"/>
    <w:rsid w:val="00444837"/>
    <w:pPr>
      <w:tabs>
        <w:tab w:val="left" w:pos="720"/>
      </w:tabs>
      <w:spacing w:after="240"/>
      <w:jc w:val="both"/>
    </w:pPr>
    <w:rPr>
      <w:rFonts w:ascii="Arial Narrow" w:hAnsi="Arial Narrow"/>
    </w:rPr>
  </w:style>
  <w:style w:type="paragraph" w:customStyle="1" w:styleId="Policyheader">
    <w:name w:val="Policy header"/>
    <w:basedOn w:val="Policycontent"/>
    <w:rsid w:val="00444837"/>
    <w:pPr>
      <w:jc w:val="right"/>
    </w:pPr>
    <w:rPr>
      <w:b/>
      <w:caps/>
      <w:color w:val="FF0000"/>
      <w:szCs w:val="24"/>
    </w:rPr>
  </w:style>
  <w:style w:type="character" w:customStyle="1" w:styleId="PolicycontentChar1">
    <w:name w:val="Policy content Char1"/>
    <w:basedOn w:val="DefaultParagraphFont"/>
    <w:link w:val="Policycontent"/>
    <w:rsid w:val="00444837"/>
    <w:rPr>
      <w:rFonts w:ascii="Arial Narrow" w:hAnsi="Arial Narrow"/>
      <w:sz w:val="24"/>
      <w:lang w:val="en-AU" w:eastAsia="en-US" w:bidi="ar-SA"/>
    </w:rPr>
  </w:style>
  <w:style w:type="paragraph" w:styleId="BlockText">
    <w:name w:val="Block Text"/>
    <w:basedOn w:val="Normal"/>
    <w:rsid w:val="00F05B6B"/>
    <w:pPr>
      <w:ind w:left="-1418" w:right="-1283"/>
    </w:pPr>
    <w:rPr>
      <w:rFonts w:ascii="Times New Roman" w:hAnsi="Times New Roman"/>
      <w:lang w:val="en-US"/>
    </w:rPr>
  </w:style>
  <w:style w:type="paragraph" w:styleId="ListParagraph">
    <w:name w:val="List Paragraph"/>
    <w:basedOn w:val="Normal"/>
    <w:uiPriority w:val="34"/>
    <w:qFormat/>
    <w:rsid w:val="00F84F27"/>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6156AD"/>
    <w:rPr>
      <w:rFonts w:ascii="Arial" w:hAnsi="Arial"/>
      <w:b/>
      <w:sz w:val="28"/>
      <w:lang w:eastAsia="en-US"/>
    </w:rPr>
  </w:style>
  <w:style w:type="character" w:customStyle="1" w:styleId="HeaderChar">
    <w:name w:val="Header Char"/>
    <w:basedOn w:val="DefaultParagraphFont"/>
    <w:link w:val="Header"/>
    <w:rsid w:val="00DE251F"/>
    <w:rPr>
      <w:rFonts w:ascii="Arial" w:hAnsi="Arial"/>
      <w:sz w:val="24"/>
      <w:lang w:eastAsia="en-US"/>
    </w:rPr>
  </w:style>
  <w:style w:type="paragraph" w:styleId="Revision">
    <w:name w:val="Revision"/>
    <w:hidden/>
    <w:uiPriority w:val="99"/>
    <w:semiHidden/>
    <w:rsid w:val="00B9407B"/>
    <w:rPr>
      <w:rFonts w:ascii="Arial" w:hAnsi="Arial"/>
      <w:sz w:val="24"/>
      <w:lang w:eastAsia="en-US"/>
    </w:rPr>
  </w:style>
  <w:style w:type="paragraph" w:customStyle="1" w:styleId="Bullet1">
    <w:name w:val="Bullet 1"/>
    <w:basedOn w:val="Normal"/>
    <w:rsid w:val="006F4EE7"/>
    <w:pPr>
      <w:numPr>
        <w:numId w:val="37"/>
      </w:numPr>
      <w:tabs>
        <w:tab w:val="left" w:pos="2"/>
        <w:tab w:val="left" w:pos="1134"/>
        <w:tab w:val="left" w:pos="1701"/>
      </w:tabs>
    </w:pPr>
    <w:rPr>
      <w:szCs w:val="24"/>
    </w:rPr>
  </w:style>
  <w:style w:type="paragraph" w:styleId="Caption">
    <w:name w:val="caption"/>
    <w:basedOn w:val="Normal"/>
    <w:next w:val="Normal"/>
    <w:qFormat/>
    <w:rsid w:val="006F4EE7"/>
    <w:pPr>
      <w:tabs>
        <w:tab w:val="left" w:pos="2"/>
      </w:tabs>
      <w:ind w:left="2"/>
      <w:jc w:val="center"/>
    </w:pPr>
    <w:rPr>
      <w:b/>
      <w:bCs/>
      <w:sz w:val="32"/>
      <w:szCs w:val="24"/>
    </w:rPr>
  </w:style>
  <w:style w:type="character" w:customStyle="1" w:styleId="FooterChar">
    <w:name w:val="Footer Char"/>
    <w:basedOn w:val="DefaultParagraphFont"/>
    <w:link w:val="Footer"/>
    <w:uiPriority w:val="99"/>
    <w:rsid w:val="006F4EE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9189">
      <w:bodyDiv w:val="1"/>
      <w:marLeft w:val="0"/>
      <w:marRight w:val="0"/>
      <w:marTop w:val="0"/>
      <w:marBottom w:val="0"/>
      <w:divBdr>
        <w:top w:val="none" w:sz="0" w:space="0" w:color="auto"/>
        <w:left w:val="none" w:sz="0" w:space="0" w:color="auto"/>
        <w:bottom w:val="none" w:sz="0" w:space="0" w:color="auto"/>
        <w:right w:val="none" w:sz="0" w:space="0" w:color="auto"/>
      </w:divBdr>
    </w:div>
    <w:div w:id="232936598">
      <w:bodyDiv w:val="1"/>
      <w:marLeft w:val="0"/>
      <w:marRight w:val="0"/>
      <w:marTop w:val="0"/>
      <w:marBottom w:val="0"/>
      <w:divBdr>
        <w:top w:val="none" w:sz="0" w:space="0" w:color="auto"/>
        <w:left w:val="none" w:sz="0" w:space="0" w:color="auto"/>
        <w:bottom w:val="none" w:sz="0" w:space="0" w:color="auto"/>
        <w:right w:val="none" w:sz="0" w:space="0" w:color="auto"/>
      </w:divBdr>
    </w:div>
    <w:div w:id="396633160">
      <w:bodyDiv w:val="1"/>
      <w:marLeft w:val="0"/>
      <w:marRight w:val="0"/>
      <w:marTop w:val="0"/>
      <w:marBottom w:val="0"/>
      <w:divBdr>
        <w:top w:val="none" w:sz="0" w:space="0" w:color="auto"/>
        <w:left w:val="none" w:sz="0" w:space="0" w:color="auto"/>
        <w:bottom w:val="none" w:sz="0" w:space="0" w:color="auto"/>
        <w:right w:val="none" w:sz="0" w:space="0" w:color="auto"/>
      </w:divBdr>
    </w:div>
    <w:div w:id="560137203">
      <w:bodyDiv w:val="1"/>
      <w:marLeft w:val="0"/>
      <w:marRight w:val="0"/>
      <w:marTop w:val="0"/>
      <w:marBottom w:val="0"/>
      <w:divBdr>
        <w:top w:val="none" w:sz="0" w:space="0" w:color="auto"/>
        <w:left w:val="none" w:sz="0" w:space="0" w:color="auto"/>
        <w:bottom w:val="none" w:sz="0" w:space="0" w:color="auto"/>
        <w:right w:val="none" w:sz="0" w:space="0" w:color="auto"/>
      </w:divBdr>
    </w:div>
    <w:div w:id="593633963">
      <w:bodyDiv w:val="1"/>
      <w:marLeft w:val="0"/>
      <w:marRight w:val="0"/>
      <w:marTop w:val="0"/>
      <w:marBottom w:val="0"/>
      <w:divBdr>
        <w:top w:val="none" w:sz="0" w:space="0" w:color="auto"/>
        <w:left w:val="none" w:sz="0" w:space="0" w:color="auto"/>
        <w:bottom w:val="none" w:sz="0" w:space="0" w:color="auto"/>
        <w:right w:val="none" w:sz="0" w:space="0" w:color="auto"/>
      </w:divBdr>
    </w:div>
    <w:div w:id="844394690">
      <w:bodyDiv w:val="1"/>
      <w:marLeft w:val="0"/>
      <w:marRight w:val="0"/>
      <w:marTop w:val="0"/>
      <w:marBottom w:val="0"/>
      <w:divBdr>
        <w:top w:val="none" w:sz="0" w:space="0" w:color="auto"/>
        <w:left w:val="none" w:sz="0" w:space="0" w:color="auto"/>
        <w:bottom w:val="none" w:sz="0" w:space="0" w:color="auto"/>
        <w:right w:val="none" w:sz="0" w:space="0" w:color="auto"/>
      </w:divBdr>
    </w:div>
    <w:div w:id="10886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8762-6EFA-4112-85F8-CC48E61A70F5}">
  <ds:schemaRefs>
    <ds:schemaRef ds:uri="http://www.w3.org/2001/XMLSchema"/>
  </ds:schemaRefs>
</ds:datastoreItem>
</file>

<file path=customXml/itemProps2.xml><?xml version="1.0" encoding="utf-8"?>
<ds:datastoreItem xmlns:ds="http://schemas.openxmlformats.org/officeDocument/2006/customXml" ds:itemID="{F863A46A-85B0-41B1-B1B3-291270D5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9</Pages>
  <Words>2098</Words>
  <Characters>12131</Characters>
  <Application>Microsoft Office Word</Application>
  <DocSecurity>0</DocSecurity>
  <Lines>404</Lines>
  <Paragraphs>225</Paragraphs>
  <ScaleCrop>false</ScaleCrop>
  <HeadingPairs>
    <vt:vector size="2" baseType="variant">
      <vt:variant>
        <vt:lpstr>Title</vt:lpstr>
      </vt:variant>
      <vt:variant>
        <vt:i4>1</vt:i4>
      </vt:variant>
    </vt:vector>
  </HeadingPairs>
  <TitlesOfParts>
    <vt:vector size="1" baseType="lpstr">
      <vt:lpstr>101</vt:lpstr>
    </vt:vector>
  </TitlesOfParts>
  <Company>Mount Alexander Shire Council</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subject/>
  <dc:creator>Carmen Lawrence</dc:creator>
  <cp:keywords/>
  <cp:lastModifiedBy>Micheline Williams</cp:lastModifiedBy>
  <cp:revision>2</cp:revision>
  <cp:lastPrinted>2021-12-20T02:32:00Z</cp:lastPrinted>
  <dcterms:created xsi:type="dcterms:W3CDTF">2021-12-20T04:13:00Z</dcterms:created>
  <dcterms:modified xsi:type="dcterms:W3CDTF">2021-12-20T04:13:00Z</dcterms:modified>
</cp:coreProperties>
</file>