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2D3" w:rsidRDefault="00E11C95" w:rsidP="008606B7">
      <w:pPr>
        <w:pStyle w:val="Headingpart1"/>
      </w:pPr>
      <w:r>
        <w:t xml:space="preserve">Are your </w:t>
      </w:r>
      <w:proofErr w:type="gramStart"/>
      <w:r>
        <w:t>horses</w:t>
      </w:r>
      <w:proofErr w:type="gramEnd"/>
      <w:r>
        <w:t xml:space="preserve"> part of your</w:t>
      </w:r>
      <w:r w:rsidR="008606B7">
        <w:br/>
      </w:r>
      <w:r>
        <w:rPr>
          <w:b w:val="0"/>
        </w:rPr>
        <w:t>bushfire plan?</w:t>
      </w:r>
    </w:p>
    <w:p w:rsidR="00F312D3" w:rsidRPr="00E11C95" w:rsidRDefault="00E11C95" w:rsidP="00E11C95">
      <w:pPr>
        <w:pStyle w:val="Subheading"/>
        <w:spacing w:after="0" w:line="240" w:lineRule="auto"/>
        <w:rPr>
          <w:sz w:val="28"/>
          <w:szCs w:val="28"/>
        </w:rPr>
      </w:pPr>
      <w:r>
        <w:rPr>
          <w:sz w:val="28"/>
          <w:szCs w:val="28"/>
        </w:rPr>
        <w:t>Planning ahead</w:t>
      </w:r>
    </w:p>
    <w:p w:rsidR="00E11C95" w:rsidRPr="00E11C95" w:rsidRDefault="00E11C95" w:rsidP="00E11C95">
      <w:pPr>
        <w:rPr>
          <w:rFonts w:ascii="Arial" w:hAnsi="Arial" w:cs="Arial"/>
          <w:sz w:val="22"/>
          <w:szCs w:val="22"/>
        </w:rPr>
      </w:pPr>
      <w:r w:rsidRPr="00BF41D1">
        <w:rPr>
          <w:rFonts w:ascii="Arial" w:hAnsi="Arial" w:cs="Arial"/>
          <w:sz w:val="22"/>
          <w:szCs w:val="22"/>
        </w:rPr>
        <w:t xml:space="preserve">Have </w:t>
      </w:r>
      <w:r w:rsidRPr="00FB0677">
        <w:rPr>
          <w:rFonts w:ascii="Arial" w:hAnsi="Arial" w:cs="Arial"/>
          <w:sz w:val="22"/>
          <w:szCs w:val="22"/>
        </w:rPr>
        <w:t>you thought about relocating your horses to areas that are not prone to bushfire on high fire danger days?</w:t>
      </w:r>
      <w:r>
        <w:t xml:space="preserve"> </w:t>
      </w:r>
      <w:r w:rsidRPr="00BF41D1">
        <w:rPr>
          <w:rFonts w:ascii="Arial" w:hAnsi="Arial" w:cs="Arial"/>
          <w:sz w:val="22"/>
          <w:szCs w:val="22"/>
        </w:rPr>
        <w:t xml:space="preserve">Have you thought about </w:t>
      </w:r>
      <w:proofErr w:type="spellStart"/>
      <w:r w:rsidRPr="00BF41D1">
        <w:rPr>
          <w:rFonts w:ascii="Arial" w:hAnsi="Arial" w:cs="Arial"/>
          <w:sz w:val="22"/>
          <w:szCs w:val="22"/>
        </w:rPr>
        <w:t>agisting</w:t>
      </w:r>
      <w:proofErr w:type="spellEnd"/>
      <w:r w:rsidRPr="00BF41D1">
        <w:rPr>
          <w:rFonts w:ascii="Arial" w:hAnsi="Arial" w:cs="Arial"/>
          <w:sz w:val="22"/>
          <w:szCs w:val="22"/>
        </w:rPr>
        <w:t xml:space="preserve"> your horses in areas that are not prone to bushfire during the summer season? </w:t>
      </w:r>
    </w:p>
    <w:p w:rsidR="00E11C95" w:rsidRPr="00BF41D1" w:rsidRDefault="00E11C95" w:rsidP="00E11C95">
      <w:pPr>
        <w:rPr>
          <w:rFonts w:ascii="Arial" w:hAnsi="Arial" w:cs="Arial"/>
          <w:sz w:val="16"/>
          <w:szCs w:val="16"/>
        </w:rPr>
      </w:pPr>
    </w:p>
    <w:p w:rsidR="00E11C95" w:rsidRPr="00BF41D1" w:rsidRDefault="00E11C95" w:rsidP="00E11C95">
      <w:pPr>
        <w:pStyle w:val="Subheading"/>
        <w:spacing w:after="0" w:line="240" w:lineRule="auto"/>
        <w:rPr>
          <w:sz w:val="28"/>
          <w:szCs w:val="28"/>
        </w:rPr>
      </w:pPr>
      <w:r w:rsidRPr="00BF41D1">
        <w:rPr>
          <w:sz w:val="28"/>
          <w:szCs w:val="28"/>
        </w:rPr>
        <w:t>Identifying your animals</w:t>
      </w:r>
    </w:p>
    <w:p w:rsidR="00E11C95" w:rsidRPr="00BF41D1" w:rsidRDefault="00E11C95" w:rsidP="00E11C95">
      <w:pPr>
        <w:rPr>
          <w:rFonts w:ascii="Arial" w:hAnsi="Arial" w:cs="Arial"/>
          <w:sz w:val="22"/>
          <w:szCs w:val="22"/>
        </w:rPr>
      </w:pPr>
      <w:r w:rsidRPr="00BF41D1">
        <w:rPr>
          <w:rFonts w:ascii="Arial" w:hAnsi="Arial" w:cs="Arial"/>
          <w:sz w:val="22"/>
          <w:szCs w:val="22"/>
        </w:rPr>
        <w:t>Have you registered a property identification</w:t>
      </w:r>
      <w:r w:rsidR="00D832EF">
        <w:rPr>
          <w:rFonts w:ascii="Arial" w:hAnsi="Arial" w:cs="Arial"/>
          <w:sz w:val="22"/>
          <w:szCs w:val="22"/>
        </w:rPr>
        <w:t xml:space="preserve"> code (PIC) with Department of Economic Development, Jobs, Training and Transport</w:t>
      </w:r>
      <w:r w:rsidR="00AA369B">
        <w:rPr>
          <w:rFonts w:ascii="Arial" w:hAnsi="Arial" w:cs="Arial"/>
          <w:sz w:val="22"/>
          <w:szCs w:val="22"/>
        </w:rPr>
        <w:t xml:space="preserve">, web:  </w:t>
      </w:r>
      <w:hyperlink r:id="rId7" w:history="1">
        <w:r w:rsidR="00AA369B" w:rsidRPr="002D15AE">
          <w:rPr>
            <w:rStyle w:val="Hyperlink"/>
            <w:rFonts w:ascii="Arial" w:hAnsi="Arial" w:cs="Arial"/>
            <w:sz w:val="22"/>
            <w:szCs w:val="22"/>
          </w:rPr>
          <w:t>www.agriculture.vic.gov.au</w:t>
        </w:r>
      </w:hyperlink>
      <w:r w:rsidR="00AA369B">
        <w:rPr>
          <w:rFonts w:ascii="Arial" w:hAnsi="Arial" w:cs="Arial"/>
          <w:sz w:val="22"/>
          <w:szCs w:val="22"/>
        </w:rPr>
        <w:t>?</w:t>
      </w:r>
      <w:r>
        <w:rPr>
          <w:rFonts w:ascii="Arial" w:hAnsi="Arial" w:cs="Arial"/>
          <w:sz w:val="22"/>
          <w:szCs w:val="22"/>
        </w:rPr>
        <w:t xml:space="preserve"> </w:t>
      </w:r>
      <w:r w:rsidRPr="00BF41D1">
        <w:rPr>
          <w:rFonts w:ascii="Arial" w:hAnsi="Arial" w:cs="Arial"/>
          <w:sz w:val="22"/>
          <w:szCs w:val="22"/>
        </w:rPr>
        <w:t>A</w:t>
      </w:r>
      <w:r w:rsidRPr="00BF41D1">
        <w:rPr>
          <w:rFonts w:ascii="Arial" w:hAnsi="Arial" w:cs="Arial"/>
          <w:bCs/>
          <w:iCs/>
          <w:sz w:val="22"/>
          <w:szCs w:val="22"/>
        </w:rPr>
        <w:t xml:space="preserve"> property’s PIC is used to determine where animals are normally housed so authorities can identify where to direct animal welfare officers and veterinarians. </w:t>
      </w:r>
    </w:p>
    <w:p w:rsidR="00E11C95" w:rsidRPr="00BF41D1" w:rsidRDefault="00E11C95" w:rsidP="00E11C95">
      <w:pPr>
        <w:rPr>
          <w:rFonts w:ascii="Arial" w:hAnsi="Arial" w:cs="Arial"/>
          <w:b/>
          <w:sz w:val="16"/>
          <w:szCs w:val="16"/>
        </w:rPr>
      </w:pPr>
    </w:p>
    <w:p w:rsidR="00E11C95" w:rsidRPr="00BF41D1" w:rsidRDefault="00E11C95" w:rsidP="00E11C95">
      <w:pPr>
        <w:pStyle w:val="Subheading"/>
        <w:spacing w:after="0" w:line="240" w:lineRule="auto"/>
        <w:rPr>
          <w:sz w:val="28"/>
          <w:szCs w:val="28"/>
        </w:rPr>
      </w:pPr>
      <w:r w:rsidRPr="00BF41D1">
        <w:rPr>
          <w:sz w:val="28"/>
          <w:szCs w:val="28"/>
        </w:rPr>
        <w:t xml:space="preserve">Going to an Emergency Relief Centre </w:t>
      </w:r>
    </w:p>
    <w:p w:rsidR="00E11C95" w:rsidRPr="00E11C95" w:rsidRDefault="00E11C95" w:rsidP="00E11C95">
      <w:pPr>
        <w:rPr>
          <w:rFonts w:ascii="Arial" w:hAnsi="Arial" w:cs="Arial"/>
          <w:sz w:val="16"/>
          <w:szCs w:val="16"/>
        </w:rPr>
      </w:pPr>
      <w:r w:rsidRPr="00BF41D1">
        <w:rPr>
          <w:rFonts w:ascii="Arial" w:hAnsi="Arial" w:cs="Arial"/>
          <w:sz w:val="22"/>
          <w:szCs w:val="22"/>
        </w:rPr>
        <w:t>If your decision is to wait and relocate if there is a threat, horses and other animals are welcome at Emergency Relief Centres, but they must be contained and supervised at all times, and you must bring along basic provisions for them.</w:t>
      </w:r>
      <w:r>
        <w:rPr>
          <w:rFonts w:ascii="Arial" w:hAnsi="Arial" w:cs="Arial"/>
          <w:sz w:val="16"/>
          <w:szCs w:val="16"/>
        </w:rPr>
        <w:t xml:space="preserve"> </w:t>
      </w:r>
      <w:r w:rsidRPr="00BF41D1">
        <w:rPr>
          <w:rFonts w:ascii="Arial" w:hAnsi="Arial" w:cs="Arial"/>
          <w:sz w:val="22"/>
          <w:szCs w:val="22"/>
        </w:rPr>
        <w:t>An emergency relief centre is a designated place to go when there is an emergency that is likely to af</w:t>
      </w:r>
      <w:r>
        <w:rPr>
          <w:rFonts w:ascii="Arial" w:hAnsi="Arial" w:cs="Arial"/>
          <w:sz w:val="22"/>
          <w:szCs w:val="22"/>
        </w:rPr>
        <w:t xml:space="preserve">fect a large number of people. </w:t>
      </w:r>
      <w:r w:rsidRPr="00BF41D1">
        <w:rPr>
          <w:rFonts w:ascii="Arial" w:hAnsi="Arial" w:cs="Arial"/>
          <w:sz w:val="22"/>
          <w:szCs w:val="22"/>
        </w:rPr>
        <w:t>Council will open an emergency relief centre when requested to do so by the agency that is responsible for the emergency.</w:t>
      </w:r>
    </w:p>
    <w:p w:rsidR="00E11C95" w:rsidRPr="00BF41D1" w:rsidRDefault="00E11C95" w:rsidP="00E11C95">
      <w:pPr>
        <w:rPr>
          <w:rFonts w:ascii="Arial" w:hAnsi="Arial" w:cs="Arial"/>
          <w:b/>
          <w:sz w:val="16"/>
          <w:szCs w:val="16"/>
        </w:rPr>
      </w:pPr>
    </w:p>
    <w:p w:rsidR="00E11C95" w:rsidRPr="00BF41D1" w:rsidRDefault="00E11C95" w:rsidP="00E11C95">
      <w:pPr>
        <w:pStyle w:val="Subheading"/>
        <w:spacing w:after="0" w:line="240" w:lineRule="auto"/>
        <w:rPr>
          <w:sz w:val="28"/>
          <w:szCs w:val="28"/>
        </w:rPr>
      </w:pPr>
      <w:r w:rsidRPr="00BF41D1">
        <w:rPr>
          <w:sz w:val="28"/>
          <w:szCs w:val="28"/>
        </w:rPr>
        <w:t xml:space="preserve">At the Emergency Relief Centre </w:t>
      </w:r>
    </w:p>
    <w:p w:rsidR="00092AAC" w:rsidRDefault="00E11C95" w:rsidP="00E11C95">
      <w:pPr>
        <w:rPr>
          <w:rFonts w:ascii="Arial" w:eastAsia="Times New Roman" w:hAnsi="Arial" w:cs="Arial"/>
          <w:sz w:val="22"/>
          <w:szCs w:val="22"/>
          <w:lang w:val="en-US"/>
        </w:rPr>
      </w:pPr>
      <w:r w:rsidRPr="00BF41D1">
        <w:rPr>
          <w:rFonts w:ascii="Arial" w:hAnsi="Arial" w:cs="Arial"/>
          <w:sz w:val="22"/>
          <w:szCs w:val="22"/>
        </w:rPr>
        <w:t>The centres offer support and information, food, material needs, emergency shelter, temporary</w:t>
      </w:r>
      <w:r>
        <w:rPr>
          <w:rFonts w:ascii="Arial" w:hAnsi="Arial" w:cs="Arial"/>
          <w:sz w:val="22"/>
          <w:szCs w:val="22"/>
        </w:rPr>
        <w:t xml:space="preserve"> accommodation and counselling. </w:t>
      </w:r>
      <w:r w:rsidRPr="00BF41D1">
        <w:rPr>
          <w:rFonts w:ascii="Arial" w:eastAsia="Times New Roman" w:hAnsi="Arial" w:cs="Arial"/>
          <w:sz w:val="22"/>
          <w:szCs w:val="22"/>
          <w:lang w:val="en-US"/>
        </w:rPr>
        <w:t xml:space="preserve">If practicable, anyone seeking emergency shelter at the relief </w:t>
      </w:r>
      <w:proofErr w:type="spellStart"/>
      <w:r w:rsidRPr="00BF41D1">
        <w:rPr>
          <w:rFonts w:ascii="Arial" w:eastAsia="Times New Roman" w:hAnsi="Arial" w:cs="Arial"/>
          <w:sz w:val="22"/>
          <w:szCs w:val="22"/>
          <w:lang w:val="en-US"/>
        </w:rPr>
        <w:t>centre</w:t>
      </w:r>
      <w:proofErr w:type="spellEnd"/>
      <w:r w:rsidRPr="00BF41D1">
        <w:rPr>
          <w:rFonts w:ascii="Arial" w:eastAsia="Times New Roman" w:hAnsi="Arial" w:cs="Arial"/>
          <w:sz w:val="22"/>
          <w:szCs w:val="22"/>
          <w:lang w:val="en-US"/>
        </w:rPr>
        <w:t xml:space="preserve"> should bring items necessary for their general health and wellbeing, such as medicines.</w:t>
      </w:r>
    </w:p>
    <w:p w:rsidR="00092AAC" w:rsidRDefault="00092AAC" w:rsidP="00E11C95">
      <w:pPr>
        <w:rPr>
          <w:rFonts w:ascii="Arial" w:eastAsia="Times New Roman" w:hAnsi="Arial" w:cs="Arial"/>
          <w:sz w:val="22"/>
          <w:szCs w:val="22"/>
          <w:lang w:val="en-US"/>
        </w:rPr>
      </w:pPr>
    </w:p>
    <w:p w:rsidR="00092AAC" w:rsidRPr="00BF41D1" w:rsidRDefault="00092AAC" w:rsidP="00E11C95">
      <w:pPr>
        <w:rPr>
          <w:rFonts w:ascii="Arial" w:hAnsi="Arial" w:cs="Arial"/>
          <w:sz w:val="16"/>
          <w:szCs w:val="16"/>
        </w:rPr>
      </w:pPr>
    </w:p>
    <w:p w:rsidR="00E11C95" w:rsidRPr="00BF41D1" w:rsidRDefault="00E11C95" w:rsidP="00E11C95">
      <w:pPr>
        <w:pStyle w:val="Subheading"/>
        <w:spacing w:after="0" w:line="240" w:lineRule="auto"/>
        <w:rPr>
          <w:sz w:val="28"/>
          <w:szCs w:val="28"/>
        </w:rPr>
      </w:pPr>
      <w:r w:rsidRPr="00BF41D1">
        <w:rPr>
          <w:sz w:val="28"/>
          <w:szCs w:val="28"/>
        </w:rPr>
        <w:t xml:space="preserve">Caring for animals at the Emergency Relief Centre </w:t>
      </w:r>
    </w:p>
    <w:p w:rsidR="00E11C95" w:rsidRDefault="00E11C95" w:rsidP="00E11C95">
      <w:pPr>
        <w:rPr>
          <w:rFonts w:ascii="Arial" w:hAnsi="Arial" w:cs="Arial"/>
          <w:sz w:val="22"/>
          <w:szCs w:val="22"/>
        </w:rPr>
      </w:pPr>
      <w:r w:rsidRPr="00BF41D1">
        <w:rPr>
          <w:rFonts w:ascii="Arial" w:hAnsi="Arial" w:cs="Arial"/>
          <w:sz w:val="22"/>
          <w:szCs w:val="22"/>
        </w:rPr>
        <w:t>If taking horses to a relief centre, remember that facilities are limited so you will need to consider a relocation kit for your horses:</w:t>
      </w:r>
    </w:p>
    <w:p w:rsidR="00092AAC" w:rsidRPr="00BF41D1" w:rsidRDefault="00092AAC" w:rsidP="00E11C95">
      <w:pPr>
        <w:rPr>
          <w:rFonts w:ascii="Arial" w:hAnsi="Arial" w:cs="Arial"/>
          <w:sz w:val="22"/>
          <w:szCs w:val="22"/>
        </w:rPr>
      </w:pPr>
    </w:p>
    <w:p w:rsidR="00E11C95" w:rsidRPr="00BF41D1" w:rsidRDefault="00E11C95" w:rsidP="00E11C95">
      <w:pPr>
        <w:pStyle w:val="ListParagraph"/>
        <w:numPr>
          <w:ilvl w:val="0"/>
          <w:numId w:val="2"/>
        </w:numPr>
        <w:spacing w:after="0" w:line="240" w:lineRule="auto"/>
        <w:rPr>
          <w:rFonts w:ascii="Arial" w:hAnsi="Arial" w:cs="Arial"/>
        </w:rPr>
      </w:pPr>
      <w:r w:rsidRPr="00BF41D1">
        <w:rPr>
          <w:rFonts w:ascii="Arial" w:hAnsi="Arial" w:cs="Arial"/>
        </w:rPr>
        <w:t>Feed and water buckets</w:t>
      </w:r>
    </w:p>
    <w:p w:rsidR="00E11C95" w:rsidRPr="00BF41D1" w:rsidRDefault="00E11C95" w:rsidP="00E11C95">
      <w:pPr>
        <w:pStyle w:val="ListParagraph"/>
        <w:numPr>
          <w:ilvl w:val="0"/>
          <w:numId w:val="2"/>
        </w:numPr>
        <w:spacing w:after="0" w:line="240" w:lineRule="auto"/>
        <w:rPr>
          <w:rFonts w:ascii="Arial" w:hAnsi="Arial" w:cs="Arial"/>
        </w:rPr>
      </w:pPr>
      <w:r w:rsidRPr="00BF41D1">
        <w:rPr>
          <w:rFonts w:ascii="Arial" w:hAnsi="Arial" w:cs="Arial"/>
        </w:rPr>
        <w:t>Feed</w:t>
      </w:r>
    </w:p>
    <w:p w:rsidR="00E11C95" w:rsidRPr="00BF41D1" w:rsidRDefault="00E11C95" w:rsidP="00E11C95">
      <w:pPr>
        <w:pStyle w:val="ListParagraph"/>
        <w:numPr>
          <w:ilvl w:val="0"/>
          <w:numId w:val="2"/>
        </w:numPr>
        <w:spacing w:after="0" w:line="240" w:lineRule="auto"/>
        <w:rPr>
          <w:rFonts w:ascii="Arial" w:hAnsi="Arial" w:cs="Arial"/>
        </w:rPr>
      </w:pPr>
      <w:r w:rsidRPr="00BF41D1">
        <w:rPr>
          <w:rFonts w:ascii="Arial" w:hAnsi="Arial" w:cs="Arial"/>
        </w:rPr>
        <w:t>Manure scoop and bucket</w:t>
      </w:r>
    </w:p>
    <w:p w:rsidR="00E11C95" w:rsidRPr="00BF41D1" w:rsidRDefault="00E11C95" w:rsidP="00E11C95">
      <w:pPr>
        <w:pStyle w:val="ListParagraph"/>
        <w:numPr>
          <w:ilvl w:val="0"/>
          <w:numId w:val="2"/>
        </w:numPr>
        <w:spacing w:after="0" w:line="240" w:lineRule="auto"/>
        <w:rPr>
          <w:rFonts w:ascii="Arial" w:hAnsi="Arial" w:cs="Arial"/>
        </w:rPr>
      </w:pPr>
      <w:r w:rsidRPr="00BF41D1">
        <w:rPr>
          <w:rFonts w:ascii="Arial" w:hAnsi="Arial" w:cs="Arial"/>
        </w:rPr>
        <w:t>Spare halters and lead ropes</w:t>
      </w:r>
    </w:p>
    <w:p w:rsidR="00E11C95" w:rsidRPr="00BF41D1" w:rsidRDefault="00E11C95" w:rsidP="00E11C95">
      <w:pPr>
        <w:pStyle w:val="ListParagraph"/>
        <w:numPr>
          <w:ilvl w:val="0"/>
          <w:numId w:val="2"/>
        </w:numPr>
        <w:spacing w:after="0" w:line="240" w:lineRule="auto"/>
        <w:rPr>
          <w:rFonts w:ascii="Arial" w:hAnsi="Arial" w:cs="Arial"/>
        </w:rPr>
      </w:pPr>
      <w:r w:rsidRPr="00BF41D1">
        <w:rPr>
          <w:rFonts w:ascii="Arial" w:hAnsi="Arial" w:cs="Arial"/>
        </w:rPr>
        <w:t>First aid items and medications</w:t>
      </w:r>
    </w:p>
    <w:p w:rsidR="00E11C95" w:rsidRDefault="00E11C95" w:rsidP="00E11C95">
      <w:pPr>
        <w:pStyle w:val="ListParagraph"/>
        <w:numPr>
          <w:ilvl w:val="0"/>
          <w:numId w:val="2"/>
        </w:numPr>
        <w:spacing w:after="0" w:line="240" w:lineRule="auto"/>
        <w:rPr>
          <w:rFonts w:ascii="Arial" w:hAnsi="Arial" w:cs="Arial"/>
        </w:rPr>
      </w:pPr>
      <w:r w:rsidRPr="00BF41D1">
        <w:rPr>
          <w:rFonts w:ascii="Arial" w:hAnsi="Arial" w:cs="Arial"/>
        </w:rPr>
        <w:t>Personal items, bedding etc.</w:t>
      </w:r>
    </w:p>
    <w:p w:rsidR="00092AAC" w:rsidRDefault="00092AAC" w:rsidP="00E11C95">
      <w:pPr>
        <w:rPr>
          <w:rFonts w:ascii="Arial" w:hAnsi="Arial" w:cs="Arial"/>
          <w:sz w:val="22"/>
          <w:szCs w:val="22"/>
        </w:rPr>
      </w:pPr>
    </w:p>
    <w:p w:rsidR="00E11C95" w:rsidRDefault="00E11C95" w:rsidP="00E11C95">
      <w:pPr>
        <w:rPr>
          <w:rFonts w:ascii="Arial" w:hAnsi="Arial" w:cs="Arial"/>
          <w:sz w:val="22"/>
          <w:szCs w:val="22"/>
        </w:rPr>
      </w:pPr>
      <w:r w:rsidRPr="00BF41D1">
        <w:rPr>
          <w:rFonts w:ascii="Arial" w:hAnsi="Arial" w:cs="Arial"/>
          <w:sz w:val="22"/>
          <w:szCs w:val="22"/>
        </w:rPr>
        <w:t>Depending on the temperament of your horses and behaviour around others, you may also need to consider the following:</w:t>
      </w:r>
    </w:p>
    <w:p w:rsidR="00E11C95" w:rsidRPr="00BF41D1" w:rsidRDefault="00E11C95" w:rsidP="00E11C95">
      <w:pPr>
        <w:pStyle w:val="ListParagraph"/>
        <w:numPr>
          <w:ilvl w:val="0"/>
          <w:numId w:val="3"/>
        </w:numPr>
        <w:spacing w:line="240" w:lineRule="auto"/>
        <w:rPr>
          <w:rFonts w:ascii="Arial" w:hAnsi="Arial" w:cs="Arial"/>
        </w:rPr>
      </w:pPr>
      <w:r w:rsidRPr="00BF41D1">
        <w:rPr>
          <w:rFonts w:ascii="Arial" w:hAnsi="Arial" w:cs="Arial"/>
        </w:rPr>
        <w:t xml:space="preserve">Portable yards </w:t>
      </w:r>
    </w:p>
    <w:p w:rsidR="00092AAC" w:rsidRDefault="00092AAC" w:rsidP="00E11C95">
      <w:pPr>
        <w:pStyle w:val="Subheading"/>
        <w:rPr>
          <w:sz w:val="28"/>
          <w:szCs w:val="28"/>
        </w:rPr>
      </w:pPr>
    </w:p>
    <w:p w:rsidR="003B0404" w:rsidRDefault="003B0404" w:rsidP="00E11C95">
      <w:pPr>
        <w:pStyle w:val="Subheading"/>
        <w:rPr>
          <w:sz w:val="28"/>
          <w:szCs w:val="28"/>
        </w:rPr>
      </w:pPr>
    </w:p>
    <w:p w:rsidR="003B0404" w:rsidRDefault="003B0404" w:rsidP="00E11C95">
      <w:pPr>
        <w:pStyle w:val="Subheading"/>
        <w:rPr>
          <w:sz w:val="28"/>
          <w:szCs w:val="28"/>
        </w:rPr>
      </w:pPr>
    </w:p>
    <w:p w:rsidR="003B0404" w:rsidRDefault="003B0404" w:rsidP="00E11C95">
      <w:pPr>
        <w:pStyle w:val="Subheading"/>
        <w:rPr>
          <w:sz w:val="28"/>
          <w:szCs w:val="28"/>
        </w:rPr>
      </w:pPr>
    </w:p>
    <w:p w:rsidR="003B0404" w:rsidRDefault="003B0404" w:rsidP="00E11C95">
      <w:pPr>
        <w:pStyle w:val="Subheading"/>
        <w:rPr>
          <w:sz w:val="28"/>
          <w:szCs w:val="28"/>
        </w:rPr>
      </w:pPr>
    </w:p>
    <w:p w:rsidR="003B0404" w:rsidRPr="00092AAC" w:rsidRDefault="003B0404" w:rsidP="003B0404">
      <w:pPr>
        <w:pStyle w:val="Subheading"/>
        <w:spacing w:after="0" w:line="240" w:lineRule="auto"/>
        <w:rPr>
          <w:sz w:val="28"/>
          <w:szCs w:val="28"/>
        </w:rPr>
      </w:pPr>
      <w:r w:rsidRPr="00092AAC">
        <w:rPr>
          <w:sz w:val="28"/>
          <w:szCs w:val="28"/>
        </w:rPr>
        <w:t>Staying informed</w:t>
      </w:r>
    </w:p>
    <w:p w:rsidR="003B0404" w:rsidRDefault="003B0404" w:rsidP="003B0404">
      <w:pPr>
        <w:rPr>
          <w:rFonts w:ascii="Arial" w:eastAsia="Times New Roman" w:hAnsi="Arial" w:cs="Arial"/>
          <w:sz w:val="22"/>
          <w:szCs w:val="22"/>
          <w:lang w:val="en-US"/>
        </w:rPr>
      </w:pPr>
      <w:r>
        <w:rPr>
          <w:rFonts w:ascii="Arial" w:eastAsia="Times New Roman" w:hAnsi="Arial" w:cs="Arial"/>
          <w:sz w:val="22"/>
          <w:szCs w:val="22"/>
          <w:lang w:val="en-US"/>
        </w:rPr>
        <w:t xml:space="preserve">To keep up to date with any fires in your area and for information on where a relief </w:t>
      </w:r>
      <w:proofErr w:type="spellStart"/>
      <w:r>
        <w:rPr>
          <w:rFonts w:ascii="Arial" w:eastAsia="Times New Roman" w:hAnsi="Arial" w:cs="Arial"/>
          <w:sz w:val="22"/>
          <w:szCs w:val="22"/>
          <w:lang w:val="en-US"/>
        </w:rPr>
        <w:t>centre</w:t>
      </w:r>
      <w:proofErr w:type="spellEnd"/>
      <w:r>
        <w:rPr>
          <w:rFonts w:ascii="Arial" w:eastAsia="Times New Roman" w:hAnsi="Arial" w:cs="Arial"/>
          <w:sz w:val="22"/>
          <w:szCs w:val="22"/>
          <w:lang w:val="en-US"/>
        </w:rPr>
        <w:t xml:space="preserve"> is opening you should use a range of sources including:</w:t>
      </w:r>
    </w:p>
    <w:p w:rsidR="003B0404" w:rsidRDefault="003B0404" w:rsidP="003B0404">
      <w:pPr>
        <w:pStyle w:val="Subheading"/>
        <w:spacing w:after="0" w:line="240" w:lineRule="auto"/>
        <w:rPr>
          <w:sz w:val="24"/>
          <w:szCs w:val="24"/>
        </w:rPr>
      </w:pPr>
    </w:p>
    <w:p w:rsidR="003B0404" w:rsidRPr="00092AAC" w:rsidRDefault="003B0404" w:rsidP="003B0404">
      <w:pPr>
        <w:pStyle w:val="Subheading"/>
        <w:spacing w:after="0" w:line="240" w:lineRule="auto"/>
        <w:rPr>
          <w:sz w:val="24"/>
          <w:szCs w:val="24"/>
        </w:rPr>
      </w:pPr>
      <w:r w:rsidRPr="00092AAC">
        <w:rPr>
          <w:sz w:val="24"/>
          <w:szCs w:val="24"/>
        </w:rPr>
        <w:t>Hear</w:t>
      </w:r>
    </w:p>
    <w:p w:rsidR="003B0404" w:rsidRPr="00092AAC" w:rsidRDefault="003B0404" w:rsidP="003B0404">
      <w:pPr>
        <w:pStyle w:val="ListParagraph"/>
        <w:numPr>
          <w:ilvl w:val="0"/>
          <w:numId w:val="5"/>
        </w:numPr>
        <w:rPr>
          <w:rFonts w:ascii="Arial" w:hAnsi="Arial" w:cs="Arial"/>
        </w:rPr>
      </w:pPr>
      <w:r w:rsidRPr="00092AAC">
        <w:rPr>
          <w:rFonts w:ascii="Arial" w:hAnsi="Arial" w:cs="Arial"/>
        </w:rPr>
        <w:t>Listen to the radio</w:t>
      </w:r>
    </w:p>
    <w:p w:rsidR="003B0404" w:rsidRPr="00092AAC" w:rsidRDefault="003B0404" w:rsidP="003B0404">
      <w:pPr>
        <w:pStyle w:val="ListParagraph"/>
        <w:numPr>
          <w:ilvl w:val="0"/>
          <w:numId w:val="5"/>
        </w:numPr>
        <w:rPr>
          <w:rFonts w:ascii="Arial" w:hAnsi="Arial" w:cs="Arial"/>
        </w:rPr>
      </w:pPr>
      <w:r w:rsidRPr="00092AAC">
        <w:rPr>
          <w:rFonts w:ascii="Arial" w:hAnsi="Arial" w:cs="Arial"/>
        </w:rPr>
        <w:t xml:space="preserve">Ring the </w:t>
      </w:r>
      <w:proofErr w:type="spellStart"/>
      <w:r w:rsidRPr="00092AAC">
        <w:rPr>
          <w:rFonts w:ascii="Arial" w:hAnsi="Arial" w:cs="Arial"/>
        </w:rPr>
        <w:t>VicEmergency</w:t>
      </w:r>
      <w:proofErr w:type="spellEnd"/>
      <w:r w:rsidRPr="00092AAC">
        <w:rPr>
          <w:rFonts w:ascii="Arial" w:hAnsi="Arial" w:cs="Arial"/>
        </w:rPr>
        <w:t xml:space="preserve"> Hotline on 1800 226 226</w:t>
      </w:r>
    </w:p>
    <w:p w:rsidR="003B0404" w:rsidRPr="00092AAC" w:rsidRDefault="003B0404" w:rsidP="003B0404">
      <w:pPr>
        <w:pStyle w:val="Subheading"/>
        <w:spacing w:after="0" w:line="240" w:lineRule="auto"/>
        <w:rPr>
          <w:sz w:val="24"/>
          <w:szCs w:val="24"/>
        </w:rPr>
      </w:pPr>
      <w:r w:rsidRPr="00092AAC">
        <w:rPr>
          <w:sz w:val="24"/>
          <w:szCs w:val="24"/>
        </w:rPr>
        <w:t>See and do</w:t>
      </w:r>
    </w:p>
    <w:p w:rsidR="003B0404" w:rsidRDefault="003B0404" w:rsidP="003B0404">
      <w:pPr>
        <w:rPr>
          <w:rFonts w:ascii="Arial" w:hAnsi="Arial" w:cs="Arial"/>
          <w:sz w:val="22"/>
          <w:szCs w:val="22"/>
        </w:rPr>
      </w:pPr>
    </w:p>
    <w:p w:rsidR="003B0404" w:rsidRPr="00092AAC" w:rsidRDefault="003B0404" w:rsidP="003B0404">
      <w:pPr>
        <w:pStyle w:val="ListParagraph"/>
        <w:numPr>
          <w:ilvl w:val="0"/>
          <w:numId w:val="6"/>
        </w:numPr>
        <w:rPr>
          <w:rFonts w:ascii="Arial" w:hAnsi="Arial" w:cs="Arial"/>
        </w:rPr>
      </w:pPr>
      <w:r w:rsidRPr="00092AAC">
        <w:rPr>
          <w:rFonts w:ascii="Arial" w:hAnsi="Arial" w:cs="Arial"/>
        </w:rPr>
        <w:t>Actively patrol your property</w:t>
      </w:r>
    </w:p>
    <w:p w:rsidR="003B0404" w:rsidRDefault="003B0404" w:rsidP="003B0404">
      <w:pPr>
        <w:pStyle w:val="ListParagraph"/>
        <w:numPr>
          <w:ilvl w:val="0"/>
          <w:numId w:val="6"/>
        </w:numPr>
        <w:rPr>
          <w:rFonts w:ascii="Arial" w:hAnsi="Arial" w:cs="Arial"/>
        </w:rPr>
      </w:pPr>
      <w:r w:rsidRPr="00092AAC">
        <w:rPr>
          <w:rFonts w:ascii="Arial" w:hAnsi="Arial" w:cs="Arial"/>
        </w:rPr>
        <w:t xml:space="preserve">Download the new </w:t>
      </w:r>
      <w:proofErr w:type="spellStart"/>
      <w:r w:rsidRPr="00092AAC">
        <w:rPr>
          <w:rFonts w:ascii="Arial" w:hAnsi="Arial" w:cs="Arial"/>
        </w:rPr>
        <w:t>VicEmergency</w:t>
      </w:r>
      <w:proofErr w:type="spellEnd"/>
      <w:r w:rsidRPr="00092AAC">
        <w:rPr>
          <w:rFonts w:ascii="Arial" w:hAnsi="Arial" w:cs="Arial"/>
        </w:rPr>
        <w:t xml:space="preserve"> App on your smart phone or tablet</w:t>
      </w:r>
    </w:p>
    <w:p w:rsidR="003B0404" w:rsidRPr="00092AAC" w:rsidRDefault="003B0404" w:rsidP="003B0404">
      <w:pPr>
        <w:pStyle w:val="ListParagraph"/>
        <w:rPr>
          <w:rFonts w:ascii="Arial" w:hAnsi="Arial" w:cs="Arial"/>
        </w:rPr>
      </w:pPr>
      <w:r>
        <w:rPr>
          <w:rFonts w:ascii="Arial" w:hAnsi="Arial" w:cs="Arial"/>
        </w:rPr>
        <w:t xml:space="preserve"> </w:t>
      </w:r>
      <w:hyperlink r:id="rId8" w:history="1">
        <w:r w:rsidRPr="00951785">
          <w:rPr>
            <w:rStyle w:val="Hyperlink"/>
            <w:rFonts w:ascii="Arial" w:hAnsi="Arial" w:cs="Arial"/>
          </w:rPr>
          <w:t>cfa.vic.gov.au/plan-prepare/</w:t>
        </w:r>
        <w:proofErr w:type="spellStart"/>
        <w:r w:rsidRPr="00951785">
          <w:rPr>
            <w:rStyle w:val="Hyperlink"/>
            <w:rFonts w:ascii="Arial" w:hAnsi="Arial" w:cs="Arial"/>
          </w:rPr>
          <w:t>vicemergency</w:t>
        </w:r>
        <w:proofErr w:type="spellEnd"/>
        <w:r w:rsidRPr="00951785">
          <w:rPr>
            <w:rStyle w:val="Hyperlink"/>
            <w:rFonts w:ascii="Arial" w:hAnsi="Arial" w:cs="Arial"/>
          </w:rPr>
          <w:t>-app/</w:t>
        </w:r>
      </w:hyperlink>
    </w:p>
    <w:p w:rsidR="003B0404" w:rsidRPr="00092AAC" w:rsidRDefault="003B0404" w:rsidP="003B0404">
      <w:pPr>
        <w:pStyle w:val="ListParagraph"/>
        <w:numPr>
          <w:ilvl w:val="0"/>
          <w:numId w:val="6"/>
        </w:numPr>
        <w:rPr>
          <w:rFonts w:ascii="Arial" w:hAnsi="Arial" w:cs="Arial"/>
        </w:rPr>
      </w:pPr>
      <w:r w:rsidRPr="00092AAC">
        <w:rPr>
          <w:rFonts w:ascii="Arial" w:hAnsi="Arial" w:cs="Arial"/>
        </w:rPr>
        <w:t xml:space="preserve">Visit </w:t>
      </w:r>
      <w:proofErr w:type="spellStart"/>
      <w:r w:rsidRPr="00092AAC">
        <w:rPr>
          <w:rFonts w:ascii="Arial" w:hAnsi="Arial" w:cs="Arial"/>
        </w:rPr>
        <w:t>VicEmergency</w:t>
      </w:r>
      <w:proofErr w:type="spellEnd"/>
      <w:r w:rsidRPr="00092AAC">
        <w:rPr>
          <w:rFonts w:ascii="Arial" w:hAnsi="Arial" w:cs="Arial"/>
        </w:rPr>
        <w:t xml:space="preserve">, a single all-emergencies website:  </w:t>
      </w:r>
      <w:hyperlink r:id="rId9" w:history="1">
        <w:r w:rsidRPr="00092AAC">
          <w:rPr>
            <w:rStyle w:val="Hyperlink"/>
            <w:rFonts w:ascii="Arial" w:hAnsi="Arial" w:cs="Arial"/>
          </w:rPr>
          <w:t>emergency.vic.gov.au</w:t>
        </w:r>
      </w:hyperlink>
    </w:p>
    <w:p w:rsidR="003B0404" w:rsidRPr="00092AAC" w:rsidRDefault="003B0404" w:rsidP="003B0404">
      <w:pPr>
        <w:pStyle w:val="ListParagraph"/>
        <w:numPr>
          <w:ilvl w:val="0"/>
          <w:numId w:val="6"/>
        </w:numPr>
        <w:rPr>
          <w:rFonts w:ascii="Arial" w:hAnsi="Arial" w:cs="Arial"/>
        </w:rPr>
      </w:pPr>
      <w:r w:rsidRPr="00092AAC">
        <w:rPr>
          <w:rFonts w:ascii="Arial" w:hAnsi="Arial" w:cs="Arial"/>
        </w:rPr>
        <w:t xml:space="preserve">See </w:t>
      </w:r>
      <w:hyperlink r:id="rId10" w:history="1">
        <w:r w:rsidRPr="00092AAC">
          <w:rPr>
            <w:rStyle w:val="Hyperlink"/>
            <w:rFonts w:ascii="Arial" w:hAnsi="Arial" w:cs="Arial"/>
          </w:rPr>
          <w:t>cfa.vic.gov.au</w:t>
        </w:r>
      </w:hyperlink>
      <w:r w:rsidRPr="00092AAC">
        <w:rPr>
          <w:rFonts w:ascii="Arial" w:hAnsi="Arial" w:cs="Arial"/>
        </w:rPr>
        <w:t xml:space="preserve">  for information on how to prepare a bushfire survival plan</w:t>
      </w:r>
    </w:p>
    <w:p w:rsidR="003B0404" w:rsidRDefault="003B0404" w:rsidP="00E11C95">
      <w:pPr>
        <w:pStyle w:val="Subheading"/>
        <w:rPr>
          <w:sz w:val="28"/>
          <w:szCs w:val="28"/>
        </w:rPr>
      </w:pPr>
    </w:p>
    <w:p w:rsidR="00E11C95" w:rsidRDefault="00E11C95" w:rsidP="00E11C95">
      <w:pPr>
        <w:pStyle w:val="Subheading"/>
        <w:rPr>
          <w:sz w:val="28"/>
          <w:szCs w:val="28"/>
        </w:rPr>
      </w:pPr>
      <w:r w:rsidRPr="00BF41D1">
        <w:rPr>
          <w:sz w:val="28"/>
          <w:szCs w:val="28"/>
        </w:rPr>
        <w:t>For localised information and updates:</w:t>
      </w:r>
    </w:p>
    <w:p w:rsidR="00642D2C" w:rsidRPr="003B0404" w:rsidRDefault="00E11C95" w:rsidP="00642D2C">
      <w:pPr>
        <w:pStyle w:val="ListParagraph"/>
        <w:numPr>
          <w:ilvl w:val="0"/>
          <w:numId w:val="4"/>
        </w:numPr>
        <w:spacing w:line="240" w:lineRule="auto"/>
        <w:rPr>
          <w:rFonts w:ascii="Arial" w:hAnsi="Arial" w:cs="Arial"/>
        </w:rPr>
      </w:pPr>
      <w:r w:rsidRPr="003B0404">
        <w:rPr>
          <w:rFonts w:ascii="Arial" w:hAnsi="Arial" w:cs="Arial"/>
        </w:rPr>
        <w:t>Visit Council’s website</w:t>
      </w:r>
      <w:r w:rsidR="00676629" w:rsidRPr="003B0404">
        <w:rPr>
          <w:rFonts w:ascii="Arial" w:hAnsi="Arial" w:cs="Arial"/>
        </w:rPr>
        <w:t xml:space="preserve"> </w:t>
      </w:r>
      <w:hyperlink r:id="rId11" w:history="1">
        <w:r w:rsidR="003B0404">
          <w:rPr>
            <w:rStyle w:val="Hyperlink"/>
            <w:rFonts w:ascii="Arial" w:hAnsi="Arial" w:cs="Arial"/>
          </w:rPr>
          <w:t>http://www.mrsc.vic.gov.au/horses-and-bushfires</w:t>
        </w:r>
      </w:hyperlink>
      <w:r w:rsidR="003B0404">
        <w:rPr>
          <w:rFonts w:ascii="Arial" w:hAnsi="Arial" w:cs="Arial"/>
        </w:rPr>
        <w:t>.</w:t>
      </w:r>
    </w:p>
    <w:p w:rsidR="00E11C95" w:rsidRDefault="00E11C95" w:rsidP="00E11C95">
      <w:pPr>
        <w:pStyle w:val="ListParagraph"/>
        <w:numPr>
          <w:ilvl w:val="0"/>
          <w:numId w:val="4"/>
        </w:numPr>
        <w:spacing w:line="240" w:lineRule="auto"/>
        <w:rPr>
          <w:rFonts w:ascii="Arial" w:hAnsi="Arial" w:cs="Arial"/>
        </w:rPr>
      </w:pPr>
      <w:r w:rsidRPr="00BF41D1">
        <w:rPr>
          <w:rFonts w:ascii="Arial" w:hAnsi="Arial" w:cs="Arial"/>
        </w:rPr>
        <w:t xml:space="preserve">Like us on Facebook:  </w:t>
      </w:r>
    </w:p>
    <w:p w:rsidR="00E11C95" w:rsidRDefault="00E11C95" w:rsidP="00E11C95">
      <w:pPr>
        <w:pStyle w:val="ListParagraph"/>
        <w:numPr>
          <w:ilvl w:val="1"/>
          <w:numId w:val="4"/>
        </w:numPr>
        <w:spacing w:line="240" w:lineRule="auto"/>
        <w:rPr>
          <w:rFonts w:ascii="Arial" w:hAnsi="Arial" w:cs="Arial"/>
        </w:rPr>
      </w:pPr>
      <w:r>
        <w:rPr>
          <w:rFonts w:ascii="Arial" w:hAnsi="Arial" w:cs="Arial"/>
        </w:rPr>
        <w:t>Macedon Ranges Emergency Alerts</w:t>
      </w:r>
    </w:p>
    <w:p w:rsidR="004512CF" w:rsidRDefault="004512CF" w:rsidP="004512CF">
      <w:pPr>
        <w:pStyle w:val="ListParagraph"/>
        <w:spacing w:line="240" w:lineRule="auto"/>
        <w:ind w:left="1440"/>
        <w:rPr>
          <w:rFonts w:ascii="Arial" w:hAnsi="Arial" w:cs="Arial"/>
        </w:rPr>
      </w:pPr>
      <w:r>
        <w:rPr>
          <w:rFonts w:ascii="Arial" w:hAnsi="Arial" w:cs="Arial"/>
        </w:rPr>
        <w:t xml:space="preserve">This page aims to help you prepare for and respond to an emergency in your town or region, such as fire, flood or heatwave.  This page does not replace official emergency alerts from </w:t>
      </w:r>
      <w:proofErr w:type="spellStart"/>
      <w:r>
        <w:rPr>
          <w:rFonts w:ascii="Arial" w:hAnsi="Arial" w:cs="Arial"/>
        </w:rPr>
        <w:t>VicEmergency</w:t>
      </w:r>
      <w:proofErr w:type="spellEnd"/>
      <w:r>
        <w:rPr>
          <w:rFonts w:ascii="Arial" w:hAnsi="Arial" w:cs="Arial"/>
        </w:rPr>
        <w:t>, the CFA, Victoria Police or SES.</w:t>
      </w:r>
    </w:p>
    <w:p w:rsidR="004512CF" w:rsidRPr="00896DB5" w:rsidRDefault="004512CF" w:rsidP="004512CF">
      <w:pPr>
        <w:pStyle w:val="ListParagraph"/>
        <w:numPr>
          <w:ilvl w:val="0"/>
          <w:numId w:val="7"/>
        </w:numPr>
        <w:rPr>
          <w:rFonts w:ascii="Arial" w:hAnsi="Arial" w:cs="Arial"/>
        </w:rPr>
      </w:pPr>
      <w:r w:rsidRPr="00896DB5">
        <w:rPr>
          <w:rFonts w:ascii="Arial" w:hAnsi="Arial" w:cs="Arial"/>
        </w:rPr>
        <w:t>The Macedon Ranges Equine Industry Network (REIN) Facebook page is run by a group of horse focused locals</w:t>
      </w:r>
      <w:r w:rsidR="00642D2C">
        <w:rPr>
          <w:rFonts w:ascii="Arial" w:hAnsi="Arial" w:cs="Arial"/>
        </w:rPr>
        <w:t xml:space="preserve"> (@</w:t>
      </w:r>
      <w:proofErr w:type="spellStart"/>
      <w:r w:rsidR="00642D2C">
        <w:rPr>
          <w:rFonts w:ascii="Arial" w:hAnsi="Arial" w:cs="Arial"/>
        </w:rPr>
        <w:t>MacedonREIN</w:t>
      </w:r>
      <w:proofErr w:type="spellEnd"/>
      <w:r w:rsidR="00642D2C">
        <w:rPr>
          <w:rFonts w:ascii="Arial" w:hAnsi="Arial" w:cs="Arial"/>
        </w:rPr>
        <w:t>)</w:t>
      </w:r>
      <w:r w:rsidRPr="00896DB5">
        <w:rPr>
          <w:rFonts w:ascii="Arial" w:hAnsi="Arial" w:cs="Arial"/>
        </w:rPr>
        <w:t xml:space="preserve">.  </w:t>
      </w:r>
      <w:r w:rsidR="00896DB5" w:rsidRPr="00896DB5">
        <w:rPr>
          <w:rFonts w:ascii="Arial" w:hAnsi="Arial" w:cs="Arial"/>
        </w:rPr>
        <w:t xml:space="preserve">Join the REIN page for </w:t>
      </w:r>
      <w:r w:rsidRPr="00896DB5">
        <w:rPr>
          <w:rFonts w:ascii="Arial" w:hAnsi="Arial" w:cs="Arial"/>
        </w:rPr>
        <w:t>information about</w:t>
      </w:r>
      <w:r w:rsidR="00896DB5">
        <w:rPr>
          <w:rFonts w:ascii="Arial" w:hAnsi="Arial" w:cs="Arial"/>
        </w:rPr>
        <w:t xml:space="preserve"> local horse events, compet</w:t>
      </w:r>
      <w:bookmarkStart w:id="0" w:name="_GoBack"/>
      <w:bookmarkEnd w:id="0"/>
      <w:r w:rsidR="00896DB5">
        <w:rPr>
          <w:rFonts w:ascii="Arial" w:hAnsi="Arial" w:cs="Arial"/>
        </w:rPr>
        <w:t>itions</w:t>
      </w:r>
      <w:r w:rsidR="00642D2C">
        <w:rPr>
          <w:rFonts w:ascii="Arial" w:hAnsi="Arial" w:cs="Arial"/>
        </w:rPr>
        <w:t>, clinics</w:t>
      </w:r>
      <w:r w:rsidR="00896DB5">
        <w:rPr>
          <w:rFonts w:ascii="Arial" w:hAnsi="Arial" w:cs="Arial"/>
        </w:rPr>
        <w:t xml:space="preserve"> and businesses </w:t>
      </w:r>
      <w:r w:rsidR="00896DB5" w:rsidRPr="00896DB5">
        <w:rPr>
          <w:rFonts w:ascii="Arial" w:hAnsi="Arial" w:cs="Arial"/>
        </w:rPr>
        <w:t xml:space="preserve">in the </w:t>
      </w:r>
      <w:r w:rsidR="00896DB5">
        <w:rPr>
          <w:rFonts w:ascii="Arial" w:hAnsi="Arial" w:cs="Arial"/>
        </w:rPr>
        <w:t xml:space="preserve">Macedon Ranges. </w:t>
      </w:r>
    </w:p>
    <w:sectPr w:rsidR="004512CF" w:rsidRPr="00896DB5" w:rsidSect="00E11C95">
      <w:headerReference w:type="default" r:id="rId12"/>
      <w:footerReference w:type="default" r:id="rId13"/>
      <w:pgSz w:w="11900" w:h="16820"/>
      <w:pgMar w:top="2552" w:right="851" w:bottom="1135" w:left="1021" w:header="284" w:footer="9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87D" w:rsidRDefault="003F187D" w:rsidP="00ED1CA3">
      <w:r>
        <w:separator/>
      </w:r>
    </w:p>
  </w:endnote>
  <w:endnote w:type="continuationSeparator" w:id="0">
    <w:p w:rsidR="003F187D" w:rsidRDefault="003F187D" w:rsidP="00ED1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Helvetica Light">
    <w:altName w:val="Agency FB"/>
    <w:charset w:val="00"/>
    <w:family w:val="auto"/>
    <w:pitch w:val="variable"/>
    <w:sig w:usb0="00000003"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BF1" w:rsidRDefault="00860BF1">
    <w:pPr>
      <w:pStyle w:val="Footer"/>
    </w:pPr>
    <w:r>
      <w:rPr>
        <w:noProof/>
        <w:lang w:eastAsia="en-AU"/>
      </w:rPr>
      <w:drawing>
        <wp:anchor distT="0" distB="0" distL="114300" distR="114300" simplePos="0" relativeHeight="251658752" behindDoc="0" locked="0" layoutInCell="1" allowOverlap="1">
          <wp:simplePos x="0" y="0"/>
          <wp:positionH relativeFrom="page">
            <wp:posOffset>391190</wp:posOffset>
          </wp:positionH>
          <wp:positionV relativeFrom="page">
            <wp:posOffset>9983972</wp:posOffset>
          </wp:positionV>
          <wp:extent cx="2979331" cy="563525"/>
          <wp:effectExtent l="19050" t="0" r="0" b="0"/>
          <wp:wrapNone/>
          <wp:docPr id="10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SC A4 Document Address Block.eps"/>
                  <pic:cNvPicPr/>
                </pic:nvPicPr>
                <pic:blipFill>
                  <a:blip r:embed="rId1" cstate="screen">
                    <a:extLst>
                      <a:ext uri="{28A0092B-C50C-407E-A947-70E740481C1C}">
                        <a14:useLocalDpi xmlns:a14="http://schemas.microsoft.com/office/drawing/2010/main" val="0"/>
                      </a:ext>
                    </a:extLst>
                  </a:blip>
                  <a:srcRect l="16524" t="19191" r="2600" b="27273"/>
                  <a:stretch>
                    <a:fillRect/>
                  </a:stretch>
                </pic:blipFill>
                <pic:spPr>
                  <a:xfrm>
                    <a:off x="0" y="0"/>
                    <a:ext cx="2979331" cy="563525"/>
                  </a:xfrm>
                  <a:prstGeom prst="rect">
                    <a:avLst/>
                  </a:prstGeom>
                </pic:spPr>
              </pic:pic>
            </a:graphicData>
          </a:graphic>
        </wp:anchor>
      </w:drawing>
    </w:r>
    <w:r w:rsidR="00E11C95">
      <w:rPr>
        <w:noProof/>
        <w:lang w:eastAsia="en-AU"/>
      </w:rPr>
      <mc:AlternateContent>
        <mc:Choice Requires="wpg">
          <w:drawing>
            <wp:anchor distT="0" distB="0" distL="114300" distR="114300" simplePos="0" relativeHeight="251711488" behindDoc="0" locked="0" layoutInCell="1" allowOverlap="1">
              <wp:simplePos x="0" y="0"/>
              <wp:positionH relativeFrom="column">
                <wp:posOffset>2436495</wp:posOffset>
              </wp:positionH>
              <wp:positionV relativeFrom="paragraph">
                <wp:posOffset>-1541780</wp:posOffset>
              </wp:positionV>
              <wp:extent cx="4563745" cy="2338070"/>
              <wp:effectExtent l="7620" t="1270" r="635" b="3810"/>
              <wp:wrapNone/>
              <wp:docPr id="10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3745" cy="2338070"/>
                        <a:chOff x="4720" y="13536"/>
                        <a:chExt cx="7187" cy="3682"/>
                      </a:xfrm>
                    </wpg:grpSpPr>
                    <wps:wsp>
                      <wps:cNvPr id="104" name="Freeform 2"/>
                      <wps:cNvSpPr>
                        <a:spLocks noChangeAspect="1" noChangeArrowheads="1"/>
                      </wps:cNvSpPr>
                      <wps:spPr bwMode="auto">
                        <a:xfrm>
                          <a:off x="9423" y="13536"/>
                          <a:ext cx="2484" cy="2855"/>
                        </a:xfrm>
                        <a:custGeom>
                          <a:avLst/>
                          <a:gdLst>
                            <a:gd name="T0" fmla="*/ 1577038 w 5220"/>
                            <a:gd name="T1" fmla="*/ 0 h 6000"/>
                            <a:gd name="T2" fmla="*/ 1577038 w 5220"/>
                            <a:gd name="T3" fmla="*/ 0 h 6000"/>
                            <a:gd name="T4" fmla="*/ 1388180 w 5220"/>
                            <a:gd name="T5" fmla="*/ 84895 h 6000"/>
                            <a:gd name="T6" fmla="*/ 47441 w 5220"/>
                            <a:gd name="T7" fmla="*/ 1632937 h 6000"/>
                            <a:gd name="T8" fmla="*/ 38074 w 5220"/>
                            <a:gd name="T9" fmla="*/ 1670701 h 6000"/>
                            <a:gd name="T10" fmla="*/ 38074 w 5220"/>
                            <a:gd name="T11" fmla="*/ 1670701 h 6000"/>
                            <a:gd name="T12" fmla="*/ 264703 w 5220"/>
                            <a:gd name="T13" fmla="*/ 1812394 h 6000"/>
                            <a:gd name="T14" fmla="*/ 425157 w 5220"/>
                            <a:gd name="T15" fmla="*/ 1802726 h 6000"/>
                            <a:gd name="T16" fmla="*/ 425157 w 5220"/>
                            <a:gd name="T17" fmla="*/ 1802726 h 6000"/>
                            <a:gd name="T18" fmla="*/ 1577038 w 5220"/>
                            <a:gd name="T19" fmla="*/ 1425081 h 6000"/>
                            <a:gd name="T20" fmla="*/ 1577038 w 5220"/>
                            <a:gd name="T21" fmla="*/ 0 h 60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20" h="6000">
                              <a:moveTo>
                                <a:pt x="5219" y="0"/>
                              </a:moveTo>
                              <a:lnTo>
                                <a:pt x="5219" y="0"/>
                              </a:lnTo>
                              <a:cubicBezTo>
                                <a:pt x="5001" y="62"/>
                                <a:pt x="4782" y="156"/>
                                <a:pt x="4594" y="281"/>
                              </a:cubicBezTo>
                              <a:cubicBezTo>
                                <a:pt x="2657" y="1625"/>
                                <a:pt x="532" y="4436"/>
                                <a:pt x="157" y="5405"/>
                              </a:cubicBezTo>
                              <a:cubicBezTo>
                                <a:pt x="157" y="5467"/>
                                <a:pt x="126" y="5499"/>
                                <a:pt x="126" y="5530"/>
                              </a:cubicBezTo>
                              <a:lnTo>
                                <a:pt x="126" y="5530"/>
                              </a:lnTo>
                              <a:cubicBezTo>
                                <a:pt x="0" y="5905"/>
                                <a:pt x="469" y="5999"/>
                                <a:pt x="876" y="5999"/>
                              </a:cubicBezTo>
                              <a:cubicBezTo>
                                <a:pt x="1157" y="5999"/>
                                <a:pt x="1407" y="5967"/>
                                <a:pt x="1407" y="5967"/>
                              </a:cubicBezTo>
                              <a:lnTo>
                                <a:pt x="1407" y="5967"/>
                              </a:lnTo>
                              <a:cubicBezTo>
                                <a:pt x="2594" y="5811"/>
                                <a:pt x="3938" y="5311"/>
                                <a:pt x="5219" y="4717"/>
                              </a:cubicBezTo>
                              <a:cubicBezTo>
                                <a:pt x="5219" y="0"/>
                                <a:pt x="5219" y="0"/>
                                <a:pt x="5219" y="0"/>
                              </a:cubicBezTo>
                            </a:path>
                          </a:pathLst>
                        </a:custGeom>
                        <a:solidFill>
                          <a:srgbClr val="C96D18">
                            <a:alpha val="65097"/>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105" name="Freeform 1"/>
                      <wps:cNvSpPr>
                        <a:spLocks noChangeAspect="1" noChangeArrowheads="1"/>
                      </wps:cNvSpPr>
                      <wps:spPr bwMode="auto">
                        <a:xfrm>
                          <a:off x="4720" y="13803"/>
                          <a:ext cx="7039" cy="3415"/>
                        </a:xfrm>
                        <a:custGeom>
                          <a:avLst/>
                          <a:gdLst>
                            <a:gd name="T0" fmla="*/ 4469461 w 14687"/>
                            <a:gd name="T1" fmla="*/ 2167952 h 7125"/>
                            <a:gd name="T2" fmla="*/ 4469461 w 14687"/>
                            <a:gd name="T3" fmla="*/ 2167952 h 7125"/>
                            <a:gd name="T4" fmla="*/ 3956048 w 14687"/>
                            <a:gd name="T5" fmla="*/ 1007592 h 7125"/>
                            <a:gd name="T6" fmla="*/ 2387202 w 14687"/>
                            <a:gd name="T7" fmla="*/ 665540 h 7125"/>
                            <a:gd name="T8" fmla="*/ 0 w 14687"/>
                            <a:gd name="T9" fmla="*/ 2167952 h 7125"/>
                            <a:gd name="T10" fmla="*/ 4469461 w 14687"/>
                            <a:gd name="T11" fmla="*/ 2167952 h 712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4687" h="7125">
                              <a:moveTo>
                                <a:pt x="14686" y="7124"/>
                              </a:moveTo>
                              <a:lnTo>
                                <a:pt x="14686" y="7124"/>
                              </a:lnTo>
                              <a:cubicBezTo>
                                <a:pt x="14030" y="5249"/>
                                <a:pt x="13343" y="3936"/>
                                <a:pt x="12999" y="3311"/>
                              </a:cubicBezTo>
                              <a:cubicBezTo>
                                <a:pt x="12999" y="3311"/>
                                <a:pt x="11343" y="0"/>
                                <a:pt x="7844" y="2187"/>
                              </a:cubicBezTo>
                              <a:cubicBezTo>
                                <a:pt x="0" y="7124"/>
                                <a:pt x="0" y="7124"/>
                                <a:pt x="0" y="7124"/>
                              </a:cubicBezTo>
                              <a:lnTo>
                                <a:pt x="14686" y="7124"/>
                              </a:lnTo>
                            </a:path>
                          </a:pathLst>
                        </a:custGeom>
                        <a:solidFill>
                          <a:srgbClr val="C96D18">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11C5A" id="Group 22" o:spid="_x0000_s1026" style="position:absolute;margin-left:191.85pt;margin-top:-121.4pt;width:359.35pt;height:184.1pt;z-index:251711488" coordorigin="4720,13536" coordsize="7187,3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uB5GwcAALUbAAAOAAAAZHJzL2Uyb0RvYy54bWzsWdtu20YQfS/QfyD4WMARd7m8CZGDxImD&#10;AmkbIO4H0CQlEpVIgqQtp0X/vWdv1K4kUq5b5KV9sXk5OzszZ3d2DvX6zdNu6zwWXV819colrzzX&#10;Keqsyat6s3J/vbu9il2nH9I6T7dNXazcr0Xvvrn+/rvX+3ZZ0KZstnnROTBS98t9u3LLYWiXi0Wf&#10;lcUu7V81bVHj5brpdumA226zyLt0D+u77YJ6XrjYN13edk1W9D2evpcv3Wthf70usuGX9bovBme7&#10;cuHbIP524u89/7u4fp0uN13allWm3Ehf4MUurWpMOpp6nw6p89BVJ6Z2VdY1fbMeXmXNbtGs11VW&#10;iBgQDfGOovnYNQ+tiGWz3G/aMU1I7VGeXmw2+/nxc+dUObjzfNep0x1IEvM6lPLs7NvNEqCPXful&#10;/dzJEHH5qcl+6/F6cfye328k2Lnf/9TksJc+DI3IztO623ETiNt5EiR8HUkongYnw0MWhH7EAtfJ&#10;8I76fuxFiqasBJd8HIsouMRr4gd+KDnMyg/KQETiSI72w1jEsEiXcmbhrfKOh4Y11x/S2v+ztH4p&#10;07YQbPU8Y2NamU7rbVcUfCU7KrECprPay5Q6dXNTpvWmeNu3WLwIEaP1o65r9mWR5nCU8KgRjmGD&#10;3/Tg6GLaE0ZBtZ0+nX3KYvgrUh8HgZhEJy9dZg/98LFoBIXp46d+kLsnx5VYGLlaP3dgZ73bYiP9&#10;sHBIEEWeHzt7J6CgTQ3RSIQ3Ij2ndELPO8FQAzNvDWFdtIbwRgzx45jE3oRvWIMjMmZxEkz4Fxo4&#10;FjFGJuxhVY72SOjTxI8mLKJojki+AdiExcTAkTDCTiETFolJyZxJYjJywaZJDA0ZaJ7wk5jEkJhQ&#10;P2FTjpr8MBqA8CmjJj9gkUY0nDJqUTRr1CJp3qjJ0vy6JBZRiMqLp4jilW3kft4qNama3DwmSZ7Y&#10;X/gbjHVzM25aXhTGmeeRJkfzSJOjeaRJ0TzSpGgeaTI0jzQJmkX6Jj/zSJseXtmAP5d5f5YjnF4b&#10;XWLTUlfd7KlWZRdXDk6MlXuHE5vX4bbp+SnJqzCK/J08KlC9n2r+1oD7FhxOcLiviv4pnFlwrAEO&#10;12fEKTyw4KCXw6NJ66EFB3McnkzCIwvOyxvHo3rxc/FcsLE9QEWLyjQ1ILEHqHjJZMBYGWb2iYqY&#10;TIbsE3uAihnFYsIlrBNzBtUE3aEOGANk8GptdOghjlvfznXQ+t7zMVgr6cCXlL509itXHNNOuXLF&#10;Wczf7JrH4q4RmIGvrIDygoZ8i6MaEx4A23oWqF9nD/dV9q743QJ7HnYMrIaiP4JvYjIWoYnjj0mg&#10;Wj31PEgkJTQe47esnpuDhgGqBzcWUkGkniXgexDPGdMNpZwFFVg8D5g3En9xlsOgUJCvJyFUromA&#10;JYLjk+cB1pCi0ppEp035pM0c4BpwLma5NYJEBqDnZKGkMEhsX+JI+aie8+Vk+WLfKY/GiI+sEeap&#10;/CVHqTh+cTKPDknNcAavEec8onp1BLGsCTpuP/HlPgt8+8W4qFlExi17MfJxlOpapbfPeXoUMG75&#10;XhTFa9yUAnPouftmW+W31XbLt2Lfbe5vtp3zmELa3iTheyIrXLpty1Q+DQMv0aEouLBv2dmKU6Fu&#10;uF259uQTKAJVGLg2EFr2j4RQ5r2jydVtGEdX7JYFV0nkxVceSd4loccS9v72T16jCFuWVZ4X9aeq&#10;LrSuJux5AkspfKmIhbLmZSkJsGNF4JNZ4CeslA9InBUkhHSdi4LH9dMHdT2k1VZeL2yPRZYQtv4v&#10;EiHUFhdYUjneN/lXiK2ugUjDFsM3EFyUTfe76+zxPWHl1vjg4TrbH2vItYQwBtAgblgg9Gtnvrk3&#10;36R1BkMrNxtQq+XNzSA/Wjy0XbUpMZM8O+rmLbT1uuJKTPgnvVI3ELffTOWi0ZMfD0aVK6qypVBB&#10;yrdTucZHghifNgT5WuVCqaD6cZXrs/FA1x8nXqRyGeopC7nyIwx7Q0536K3NVpBCVWExQ6pERB9C&#10;BySOobEJv2DU7NfnjZr9up8E2Klcj5/11GzYiedFQTLlKc6J0VPqx1jTdMqo2bGHaIEZVyvnorcb&#10;9gkXzV59Pm5L9V7IpiV8L5g1SZrVAJbwnUeaHM0jTYrmkSZF80iToRMkqukzFQixO1Tdleum5liB&#10;ID2iq1SCRbZg0wqE/D0Fgp1tWpd9zbQCQcNuwi8pEDQJJvy8AuEH+CjUXtKMyz3Ku3GxXfiMh2Zb&#10;t0ZhLGMDhKlUH0C6S5oBa8i5RgodHJe8KJUBZXbX6vsMJYgX0eSoaaa8DRRvVJMlGhmz5T871ckw&#10;3bQRoqey2qwoZkoC8E++snmxDdt3MgUyGp0rPcVznp5EoRN3MbcY+a93dz6SrKXi/93df7S7E79o&#10;4Lch0amq37H4j0/mvegGD7+2Xf8FAAD//wMAUEsDBBQABgAIAAAAIQD3lC3W4wAAAA0BAAAPAAAA&#10;ZHJzL2Rvd25yZXYueG1sTI/BasMwDIbvg72D0WC31omTbiWLU0rZdiqDtYPSmxurSWhsh9hN0ref&#10;etpuEvr49f35ajItG7D3jbMS4nkEDG3pdGMrCT/7j9kSmA/KatU6ixJu6GFVPD7kKtNutN847ELF&#10;KMT6TEmoQ+gyzn1Zo1F+7jq0dDu73qhAa19x3auRwk3LRRS9cKMaSx9q1eGmxvKyuxoJn6Ma10n8&#10;Pmwv583tuF98HbYxSvn8NK3fgAWcwh8Md31Sh4KcTu5qtWethGSZvBIqYSZSQSXuSByJFNiJJrFI&#10;gRc5/9+i+AUAAP//AwBQSwECLQAUAAYACAAAACEAtoM4kv4AAADhAQAAEwAAAAAAAAAAAAAAAAAA&#10;AAAAW0NvbnRlbnRfVHlwZXNdLnhtbFBLAQItABQABgAIAAAAIQA4/SH/1gAAAJQBAAALAAAAAAAA&#10;AAAAAAAAAC8BAABfcmVscy8ucmVsc1BLAQItABQABgAIAAAAIQCBQuB5GwcAALUbAAAOAAAAAAAA&#10;AAAAAAAAAC4CAABkcnMvZTJvRG9jLnhtbFBLAQItABQABgAIAAAAIQD3lC3W4wAAAA0BAAAPAAAA&#10;AAAAAAAAAAAAAHUJAABkcnMvZG93bnJldi54bWxQSwUGAAAAAAQABADzAAAAhQoAAAAA&#10;">
              <v:shape id="Freeform 2" o:spid="_x0000_s1027" style="position:absolute;left:9423;top:13536;width:2484;height:2855;visibility:visible;mso-wrap-style:none;v-text-anchor:middle" coordsize="522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2pGsMA&#10;AADcAAAADwAAAGRycy9kb3ducmV2LnhtbERPTWsCMRC9C/6HMEJvmlVsWbdmF5G2eOmhVkqPw2aa&#10;Xd1Mlk3U9N83gtDbPN7nrKtoO3GhwbeOFcxnGQji2umWjYLD5+s0B+EDssbOMSn4JQ9VOR6tsdDu&#10;yh902QcjUgj7AhU0IfSFlL5uyKKfuZ44cT9usBgSHIzUA15TuO3kIsuepMWWU0ODPW0bqk/7s1WA&#10;55evXTRvx4OJq3z+vnzcrL57pR4mcfMMIlAM/+K7e6fT/GwJt2fSBb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2pGsMAAADcAAAADwAAAAAAAAAAAAAAAACYAgAAZHJzL2Rv&#10;d25yZXYueG1sUEsFBgAAAAAEAAQA9QAAAIgDAAAAAA==&#10;" path="m5219,r,c5001,62,4782,156,4594,281,2657,1625,532,4436,157,5405v,62,-31,94,-31,125l126,5530c,5905,469,5999,876,5999v281,,531,-32,531,-32l1407,5967c2594,5811,3938,5311,5219,4717,5219,,5219,,5219,e" fillcolor="#c96d18" stroked="f">
                <v:fill opacity="42662f"/>
                <v:path o:connecttype="custom" o:connectlocs="750453,0;750453,0;660582,40396;22575,777006;18118,794975;18118,794975;125962,862397;202316,857797;202316,857797;750453,678101;750453,0" o:connectangles="0,0,0,0,0,0,0,0,0,0,0"/>
                <o:lock v:ext="edit" aspectratio="t"/>
              </v:shape>
              <v:shape id="Freeform 1" o:spid="_x0000_s1028" style="position:absolute;left:4720;top:13803;width:7039;height:3415;visibility:visible;mso-wrap-style:none;v-text-anchor:middle" coordsize="14687,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kUnsIA&#10;AADcAAAADwAAAGRycy9kb3ducmV2LnhtbERPPWvDMBDdC/kP4gLZajkGl+JYCSGl0CVDnWa/WBfb&#10;xDo5kmq7/fVVodDtHu/zyt1sejGS851lBeskBUFcW91xo+Dj9Pr4DMIHZI29ZVLwRR5228VDiYW2&#10;E7/TWIVGxBD2BSpoQxgKKX3dkkGf2IE4clfrDIYIXSO1wymGm15mafokDXYcG1oc6NBSfas+jYJ7&#10;nr3cZlmd8q45Onv53suzm5RaLef9BkSgOfyL/9xvOs5Pc/h9Jl4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qRSewgAAANwAAAAPAAAAAAAAAAAAAAAAAJgCAABkcnMvZG93&#10;bnJldi54bWxQSwUGAAAAAAQABAD1AAAAhwMAAAAA&#10;" path="m14686,7124r,c14030,5249,13343,3936,12999,3311v,,-1656,-3311,-5155,-1124c,7124,,7124,,7124r14686,e" fillcolor="#c96d18" stroked="f">
                <v:fill opacity="26214f"/>
                <v:path o:connecttype="custom" o:connectlocs="2142067,1039096;2142067,1039096;1896005,482937;1144108,318992;0,1039096;2142067,1039096" o:connectangles="0,0,0,0,0,0"/>
                <o:lock v:ext="edit" aspectratio="t"/>
              </v:shape>
            </v:group>
          </w:pict>
        </mc:Fallback>
      </mc:AlternateContent>
    </w:r>
    <w:r>
      <w:rPr>
        <w:noProof/>
        <w:lang w:eastAsia="en-AU"/>
      </w:rPr>
      <w:drawing>
        <wp:anchor distT="0" distB="0" distL="114300" distR="114300" simplePos="0" relativeHeight="251661824" behindDoc="0" locked="0" layoutInCell="1" allowOverlap="1">
          <wp:simplePos x="0" y="0"/>
          <wp:positionH relativeFrom="page">
            <wp:posOffset>7716520</wp:posOffset>
          </wp:positionH>
          <wp:positionV relativeFrom="page">
            <wp:posOffset>9930765</wp:posOffset>
          </wp:positionV>
          <wp:extent cx="3680460" cy="594995"/>
          <wp:effectExtent l="1905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SC A4 Document Address Block.eps"/>
                  <pic:cNvPicPr/>
                </pic:nvPicPr>
                <pic:blipFill>
                  <a:blip r:embed="rId1" cstate="screen">
                    <a:extLst>
                      <a:ext uri="{28A0092B-C50C-407E-A947-70E740481C1C}">
                        <a14:useLocalDpi xmlns:a14="http://schemas.microsoft.com/office/drawing/2010/main" val="0"/>
                      </a:ext>
                    </a:extLst>
                  </a:blip>
                  <a:srcRect t="19191" b="24243"/>
                  <a:stretch>
                    <a:fillRect/>
                  </a:stretch>
                </pic:blipFill>
                <pic:spPr>
                  <a:xfrm>
                    <a:off x="0" y="0"/>
                    <a:ext cx="3680460" cy="59499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87D" w:rsidRDefault="003F187D" w:rsidP="00ED1CA3">
      <w:r>
        <w:separator/>
      </w:r>
    </w:p>
  </w:footnote>
  <w:footnote w:type="continuationSeparator" w:id="0">
    <w:p w:rsidR="003F187D" w:rsidRDefault="003F187D" w:rsidP="00ED1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D0B" w:rsidRDefault="008B5A58">
    <w:pPr>
      <w:pStyle w:val="Header"/>
    </w:pPr>
    <w:r>
      <w:rPr>
        <w:noProof/>
        <w:lang w:eastAsia="en-AU"/>
      </w:rPr>
      <mc:AlternateContent>
        <mc:Choice Requires="wps">
          <w:drawing>
            <wp:anchor distT="0" distB="0" distL="114300" distR="114300" simplePos="0" relativeHeight="251703296" behindDoc="1" locked="0" layoutInCell="1" allowOverlap="1" wp14:anchorId="127A60C5" wp14:editId="7BDF1FC8">
              <wp:simplePos x="0" y="0"/>
              <wp:positionH relativeFrom="page">
                <wp:posOffset>0</wp:posOffset>
              </wp:positionH>
              <wp:positionV relativeFrom="page">
                <wp:posOffset>1338308</wp:posOffset>
              </wp:positionV>
              <wp:extent cx="7556500" cy="8372475"/>
              <wp:effectExtent l="0" t="0" r="6350" b="9525"/>
              <wp:wrapNone/>
              <wp:docPr id="10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837247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5842070" id="Rectangle 17" o:spid="_x0000_s1026" style="position:absolute;margin-left:0;margin-top:105.4pt;width:595pt;height:659.2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X6nQIAADcFAAAOAAAAZHJzL2Uyb0RvYy54bWysVNuO0zAQfUfiHyy/d3MhaZpo09VuSxHS&#10;AisWPsB1nMTCsY3tNl0Q/87YaUsXXhDixcmM7TNnZs74+uYwCLRnxnIla5xcxRgxSVXDZVfjz582&#10;swVG1hHZEKEkq/ETs/hm+fLF9agrlqpeiYYZBCDSVqOuce+crqLI0p4NxF4pzSRstsoMxIFpuqgx&#10;ZAT0QURpHM+jUZlGG0WZteBdT5t4GfDbllH3oW0tc0jUGLi5sJqwbv0aLa9J1Rmie06PNMg/sBgI&#10;lxD0DLUmjqCd4X9ADZwaZVXrrqgaItW2nLKQA2STxL9l89gTzUIuUByrz2Wy/w+Wvt8/GMQb6F1c&#10;YCTJAE36CGUjshMMJYWv0KhtBQcf9YPxOVp9r+gXi6Ra9XCM3Rqjxp6RBngl/nz07II3LFxF2/Gd&#10;agCe7JwKxTq0ZvCAUAZ0CD15OveEHRyi4CzyfJ7H0DoKe4tXRZoVeYhBqtN1bax7w9SA/E+NDbAP&#10;8GR/b52nQ6rTkUBfCd5suBDB8EJjK2HQnoBEtl0SrordAFwnXwnhj0IBN8hpcgcXQAepeoQQyF6C&#10;C+lDSOWDTTwmD+QGzPyezzLI5HuZpFl8l5azzXxRzLJNls/KIl7M4qS8K+dxVmbrzQ/PLcmqnjcN&#10;k/dcspNkk+zvJHEcnklsQbRorHGZp3lI+xl7a7rtuTBQgmMVfMqXSQ7cwQQLPkB7zodI5fXwWjaQ&#10;Nqkc4WL6j57TDyWDGpy+oSpBPV4wk/C2qnkC8RgFrQUZwFsDP70y3zAaYW5rbL/uiGEYibcSBFgm&#10;WeYHPRhZXqRgmMud7eUOkRSgakydwWgyVm56Hnba8K6HWJMipLoF2bY8CMpLeuIFzL0B0xlyOL4k&#10;fvwv7XDq13u3/AkAAP//AwBQSwMEFAAGAAgAAAAhAIhtoxLfAAAACgEAAA8AAABkcnMvZG93bnJl&#10;di54bWxMjzFPwzAQhXck/oN1SGzUTlAhCXEqBOqCxEDJ0s2NjyQlPkex26b/nutEt7t7T+++V65m&#10;N4gjTqH3pCFZKBBIjbc9tRrq7/VDBiJEQ9YMnlDDGQOsqtub0hTWn+gLj5vYCg6hUBgNXYxjIWVo&#10;OnQmLPyIxNqPn5yJvE6ttJM5cbgbZKrUk3SmJ/7QmRHfOmx+NwengT7k5/q5P9dZ9r6U+9xu97Xf&#10;an1/N7++gIg4x38zXPAZHSpm2vkD2SAGDVwkakgTxQUucpIrPu14Wqb5I8iqlNcVqj8AAAD//wMA&#10;UEsBAi0AFAAGAAgAAAAhALaDOJL+AAAA4QEAABMAAAAAAAAAAAAAAAAAAAAAAFtDb250ZW50X1R5&#10;cGVzXS54bWxQSwECLQAUAAYACAAAACEAOP0h/9YAAACUAQAACwAAAAAAAAAAAAAAAAAvAQAAX3Jl&#10;bHMvLnJlbHNQSwECLQAUAAYACAAAACEAVnTF+p0CAAA3BQAADgAAAAAAAAAAAAAAAAAuAgAAZHJz&#10;L2Uyb0RvYy54bWxQSwECLQAUAAYACAAAACEAiG2jEt8AAAAKAQAADwAAAAAAAAAAAAAAAAD3BAAA&#10;ZHJzL2Rvd25yZXYueG1sUEsFBgAAAAAEAAQA8wAAAAMGAAAAAA==&#10;" fillcolor="#f2f2f2 [3052]" stroked="f">
              <w10:wrap anchorx="page" anchory="page"/>
            </v:rect>
          </w:pict>
        </mc:Fallback>
      </mc:AlternateContent>
    </w:r>
    <w:r>
      <w:rPr>
        <w:noProof/>
        <w:lang w:eastAsia="en-AU"/>
      </w:rPr>
      <mc:AlternateContent>
        <mc:Choice Requires="wps">
          <w:drawing>
            <wp:anchor distT="0" distB="0" distL="114300" distR="114300" simplePos="0" relativeHeight="251702272" behindDoc="1" locked="0" layoutInCell="1" allowOverlap="1" wp14:anchorId="2BE90760" wp14:editId="25CCBB6D">
              <wp:simplePos x="0" y="0"/>
              <wp:positionH relativeFrom="page">
                <wp:posOffset>0</wp:posOffset>
              </wp:positionH>
              <wp:positionV relativeFrom="page">
                <wp:posOffset>-2268</wp:posOffset>
              </wp:positionV>
              <wp:extent cx="7556500" cy="1323975"/>
              <wp:effectExtent l="0" t="0" r="6350" b="9525"/>
              <wp:wrapNone/>
              <wp:docPr id="10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1323975"/>
                      </a:xfrm>
                      <a:prstGeom prst="rect">
                        <a:avLst/>
                      </a:prstGeom>
                      <a:gradFill flip="none" rotWithShape="1">
                        <a:gsLst>
                          <a:gs pos="0">
                            <a:srgbClr val="792021"/>
                          </a:gs>
                          <a:gs pos="100000">
                            <a:srgbClr val="5C140C"/>
                          </a:gs>
                        </a:gsLst>
                        <a:lin ang="5400000" scaled="0"/>
                        <a:tileRect/>
                      </a:gra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E911C7" id="Rectangle 7" o:spid="_x0000_s1026" style="position:absolute;margin-left:0;margin-top:-.2pt;width:595pt;height:104.2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232QIAADAGAAAOAAAAZHJzL2Uyb0RvYy54bWysVFtv2yAUfp+0/4B4X22nSbNadaooVadJ&#10;URu1nfpMMMRoGBiQ2379DmC7Wdtp0jQ/IMM537l853J1fWgl2jHrhFYVLs5yjJiiuhZqU+FvT7ef&#10;PmPkPFE1kVqxCh+Zw9ezjx+u9qZkI91oWTOLwIhy5d5UuPHelFnmaMNa4s60YQqEXNuWeLjaTVZb&#10;sgfrrcxGeX6R7bWtjdWUOQevN0mIZ9E+54z6e84d80hWGGLz8bTxXIczm12RcmOJaQTtwiD/EEVL&#10;hAKng6kb4gnaWvHGVCuo1U5zf0Z1m2nOBWUxB8imyF9l89gQw2IuQI4zA03u/5mld7uVRaKG2uUX&#10;GCnSQpEegDaiNpKhaSBob1wJeo9mZUOKziw1/e5AkP0mCRfX6Ry4bYMuJIgOke3jwDY7eEThcTqZ&#10;XExyKAoFWXE+Or+cToK7jJQ93FjnvzDdovBTYQtxRZbJbul8Uu1VOvLrWyEl4lJALynoOIys9s/C&#10;N5FL8JOq5AAfEQ4ZDXTm8dnZzXohLdoR6Jbp5SgfFV1AG3eqXeThewuZLIpxvjiBQCqb3pUUCgGp&#10;FZ6MExw5SiQD5rsu9EKywHzKC3oy5hL8ShVOpUNuSZpeWGzwjooX+uOfP0qWsA+MQ4GB8JR7HC02&#10;pEkoZcr3eUoF2gHGwdUAPE+phpn8E7DTD9AU1QAe/R08IKJnrfwAboXS9j0DcgiZJ/2uG13KO1Cw&#10;1vURehvqHyhGztBbAW20JM6viIUph0fYXP4eDi71vsK6+8Oo0fbne+9BH4YPpBjtYWtU2P3YEgtt&#10;Jr8q6KPLYjwOayZexpPpCC72VLI+lahtu9DQakWMLv4GfS/7X251+wwLbh68gogoCr4rTL3tLwuf&#10;thmsSMrm86gGq8UQv1SPhvZVD2PydHgm1nSz5GEM73S/YUj5aqSSbqiH0vOt11zEvnzhteMb1lKc&#10;2G6Fhr13eo9aL4t+9gsAAP//AwBQSwMEFAAGAAgAAAAhACVg8ALdAAAABwEAAA8AAABkcnMvZG93&#10;bnJldi54bWxMj8FOwzAMhu9IvENkJC5oSzoBKqXphCbtAoeJwQ67pY1pKxqnJNnWvT3eCY72/+vz&#10;53I5uUEcMcTek4ZsrkAgNd721Gr4/FjPchAxGbJm8IQazhhhWV1flaaw/kTveNymVjCEYmE0dCmN&#10;hZSx6dCZOPcjEmdfPjiTeAyttMGcGO4GuVDqUTrTE1/ozIirDpvv7cEx5XXzNu7ipnarh3xtg7o7&#10;/+xR69ub6eUZRMIp/ZXhos/qULFT7Q9koxg08CNJw+wexCXMnhQvag0LlWcgq1L+969+AQAA//8D&#10;AFBLAQItABQABgAIAAAAIQC2gziS/gAAAOEBAAATAAAAAAAAAAAAAAAAAAAAAABbQ29udGVudF9U&#10;eXBlc10ueG1sUEsBAi0AFAAGAAgAAAAhADj9If/WAAAAlAEAAAsAAAAAAAAAAAAAAAAALwEAAF9y&#10;ZWxzLy5yZWxzUEsBAi0AFAAGAAgAAAAhAFZxjbfZAgAAMAYAAA4AAAAAAAAAAAAAAAAALgIAAGRy&#10;cy9lMm9Eb2MueG1sUEsBAi0AFAAGAAgAAAAhACVg8ALdAAAABwEAAA8AAAAAAAAAAAAAAAAAMwUA&#10;AGRycy9kb3ducmV2LnhtbFBLBQYAAAAABAAEAPMAAAA9BgAAAAA=&#10;" fillcolor="#792021" stroked="f">
              <v:fill color2="#5c140c" rotate="t" focus="100%" type="gradient">
                <o:fill v:ext="view" type="gradientUnscaled"/>
              </v:fill>
              <v:path arrowok="t"/>
              <w10:wrap anchorx="page" anchory="page"/>
            </v:rect>
          </w:pict>
        </mc:Fallback>
      </mc:AlternateContent>
    </w:r>
    <w:r w:rsidR="00AE6D0B">
      <w:rPr>
        <w:noProof/>
        <w:lang w:eastAsia="en-AU"/>
      </w:rPr>
      <w:drawing>
        <wp:anchor distT="0" distB="0" distL="114300" distR="114300" simplePos="0" relativeHeight="251655680" behindDoc="0" locked="0" layoutInCell="1" allowOverlap="1" wp14:anchorId="7353EE64" wp14:editId="75ED63D8">
          <wp:simplePos x="0" y="0"/>
          <wp:positionH relativeFrom="page">
            <wp:posOffset>497205</wp:posOffset>
          </wp:positionH>
          <wp:positionV relativeFrom="page">
            <wp:posOffset>281940</wp:posOffset>
          </wp:positionV>
          <wp:extent cx="2374900" cy="787400"/>
          <wp:effectExtent l="0" t="0" r="0" b="0"/>
          <wp:wrapThrough wrapText="bothSides">
            <wp:wrapPolygon edited="0">
              <wp:start x="3696" y="1394"/>
              <wp:lineTo x="462" y="12542"/>
              <wp:lineTo x="924" y="13239"/>
              <wp:lineTo x="10396" y="14632"/>
              <wp:lineTo x="10627" y="19510"/>
              <wp:lineTo x="19636" y="19510"/>
              <wp:lineTo x="20560" y="13239"/>
              <wp:lineTo x="20791" y="4181"/>
              <wp:lineTo x="18250" y="1394"/>
              <wp:lineTo x="3696" y="1394"/>
            </wp:wrapPolygon>
          </wp:wrapThrough>
          <wp:docPr id="1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SC White-1-B.eps"/>
                  <pic:cNvPicPr/>
                </pic:nvPicPr>
                <pic:blipFill>
                  <a:blip r:embed="rId1">
                    <a:extLst>
                      <a:ext uri="{28A0092B-C50C-407E-A947-70E740481C1C}">
                        <a14:useLocalDpi xmlns:a14="http://schemas.microsoft.com/office/drawing/2010/main" val="0"/>
                      </a:ext>
                    </a:extLst>
                  </a:blip>
                  <a:stretch>
                    <a:fillRect/>
                  </a:stretch>
                </pic:blipFill>
                <pic:spPr>
                  <a:xfrm>
                    <a:off x="0" y="0"/>
                    <a:ext cx="2374900" cy="787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61842"/>
    <w:multiLevelType w:val="hybridMultilevel"/>
    <w:tmpl w:val="B5E00AF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BB550B"/>
    <w:multiLevelType w:val="hybridMultilevel"/>
    <w:tmpl w:val="AC744ED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C4D434A"/>
    <w:multiLevelType w:val="hybridMultilevel"/>
    <w:tmpl w:val="BEAA0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84B5534"/>
    <w:multiLevelType w:val="hybridMultilevel"/>
    <w:tmpl w:val="0D5011C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72876749"/>
    <w:multiLevelType w:val="hybridMultilevel"/>
    <w:tmpl w:val="C056150C"/>
    <w:lvl w:ilvl="0" w:tplc="C78E44F0">
      <w:start w:val="1"/>
      <w:numFmt w:val="bullet"/>
      <w:pStyle w:val="BulletPoin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5" w15:restartNumberingAfterBreak="0">
    <w:nsid w:val="770E14D4"/>
    <w:multiLevelType w:val="hybridMultilevel"/>
    <w:tmpl w:val="7C622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85D6C78"/>
    <w:multiLevelType w:val="hybridMultilevel"/>
    <w:tmpl w:val="C23E783E"/>
    <w:lvl w:ilvl="0" w:tplc="0C090003">
      <w:start w:val="1"/>
      <w:numFmt w:val="bullet"/>
      <w:lvlText w:val="o"/>
      <w:lvlJc w:val="left"/>
      <w:pPr>
        <w:ind w:left="720" w:hanging="360"/>
      </w:pPr>
      <w:rPr>
        <w:rFonts w:ascii="Courier New" w:hAnsi="Courier New" w:cs="Courier New" w:hint="default"/>
      </w:rPr>
    </w:lvl>
    <w:lvl w:ilvl="1" w:tplc="0C09000D">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3"/>
  </w:docVars>
  <w:rsids>
    <w:rsidRoot w:val="00E11C95"/>
    <w:rsid w:val="00002F38"/>
    <w:rsid w:val="00054195"/>
    <w:rsid w:val="000868AB"/>
    <w:rsid w:val="00092AAC"/>
    <w:rsid w:val="00194A37"/>
    <w:rsid w:val="001D1B8D"/>
    <w:rsid w:val="001D6218"/>
    <w:rsid w:val="001F5587"/>
    <w:rsid w:val="0021145B"/>
    <w:rsid w:val="00214F5A"/>
    <w:rsid w:val="00280F9B"/>
    <w:rsid w:val="002918D5"/>
    <w:rsid w:val="002E25A3"/>
    <w:rsid w:val="0030087E"/>
    <w:rsid w:val="00344BD0"/>
    <w:rsid w:val="003A6475"/>
    <w:rsid w:val="003B0404"/>
    <w:rsid w:val="003B084C"/>
    <w:rsid w:val="003C0498"/>
    <w:rsid w:val="003E6658"/>
    <w:rsid w:val="003F187D"/>
    <w:rsid w:val="0044585F"/>
    <w:rsid w:val="004512CF"/>
    <w:rsid w:val="004D2A7F"/>
    <w:rsid w:val="004E7966"/>
    <w:rsid w:val="00525D3E"/>
    <w:rsid w:val="00567DF0"/>
    <w:rsid w:val="00585A37"/>
    <w:rsid w:val="005A6688"/>
    <w:rsid w:val="0063637F"/>
    <w:rsid w:val="00636560"/>
    <w:rsid w:val="00642D2C"/>
    <w:rsid w:val="006654E0"/>
    <w:rsid w:val="00676629"/>
    <w:rsid w:val="006A112E"/>
    <w:rsid w:val="006F475E"/>
    <w:rsid w:val="00765BFA"/>
    <w:rsid w:val="007C0C74"/>
    <w:rsid w:val="0082447D"/>
    <w:rsid w:val="008549F9"/>
    <w:rsid w:val="008606B7"/>
    <w:rsid w:val="00860BF1"/>
    <w:rsid w:val="00895154"/>
    <w:rsid w:val="00896DB5"/>
    <w:rsid w:val="00897F32"/>
    <w:rsid w:val="008B2E9E"/>
    <w:rsid w:val="008B5A58"/>
    <w:rsid w:val="008E10D9"/>
    <w:rsid w:val="008E7FFE"/>
    <w:rsid w:val="00902281"/>
    <w:rsid w:val="00903017"/>
    <w:rsid w:val="00916A2B"/>
    <w:rsid w:val="00942976"/>
    <w:rsid w:val="00A54295"/>
    <w:rsid w:val="00AA369B"/>
    <w:rsid w:val="00AB7CB0"/>
    <w:rsid w:val="00AE6D0B"/>
    <w:rsid w:val="00B11965"/>
    <w:rsid w:val="00B32BD1"/>
    <w:rsid w:val="00BF3AE3"/>
    <w:rsid w:val="00BF65DD"/>
    <w:rsid w:val="00C46D56"/>
    <w:rsid w:val="00C77554"/>
    <w:rsid w:val="00C86448"/>
    <w:rsid w:val="00C95710"/>
    <w:rsid w:val="00CA2E3E"/>
    <w:rsid w:val="00CA70D2"/>
    <w:rsid w:val="00CC0B9C"/>
    <w:rsid w:val="00CD77F9"/>
    <w:rsid w:val="00CF3020"/>
    <w:rsid w:val="00D03278"/>
    <w:rsid w:val="00D03A52"/>
    <w:rsid w:val="00D832EF"/>
    <w:rsid w:val="00DA3F8C"/>
    <w:rsid w:val="00DC4D00"/>
    <w:rsid w:val="00E064F8"/>
    <w:rsid w:val="00E11C95"/>
    <w:rsid w:val="00E41B1C"/>
    <w:rsid w:val="00E56002"/>
    <w:rsid w:val="00E575BC"/>
    <w:rsid w:val="00E97F0B"/>
    <w:rsid w:val="00ED1CA3"/>
    <w:rsid w:val="00F24FB1"/>
    <w:rsid w:val="00F312D3"/>
    <w:rsid w:val="00F32719"/>
    <w:rsid w:val="00F41AF4"/>
    <w:rsid w:val="00F6439C"/>
    <w:rsid w:val="00F81563"/>
    <w:rsid w:val="00FA59F7"/>
    <w:rsid w:val="00FB0677"/>
    <w:rsid w:val="00FB2848"/>
    <w:rsid w:val="00FD07F6"/>
    <w:rsid w:val="00FE0AC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A13E3318-AB58-4406-B212-888A99AF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5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A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3AE3"/>
    <w:rPr>
      <w:rFonts w:ascii="Lucida Grande" w:hAnsi="Lucida Grande" w:cs="Lucida Grande"/>
      <w:sz w:val="18"/>
      <w:szCs w:val="18"/>
    </w:rPr>
  </w:style>
  <w:style w:type="paragraph" w:styleId="NoSpacing">
    <w:name w:val="No Spacing"/>
    <w:uiPriority w:val="1"/>
    <w:qFormat/>
    <w:rsid w:val="00002F38"/>
  </w:style>
  <w:style w:type="paragraph" w:customStyle="1" w:styleId="MRSCBoldCoverHeading">
    <w:name w:val="MRSC Bold Cover Heading"/>
    <w:next w:val="MRSCLightCoverHeading"/>
    <w:qFormat/>
    <w:rsid w:val="00002F38"/>
    <w:rPr>
      <w:rFonts w:ascii="Helvetica" w:hAnsi="Helvetica"/>
      <w:b/>
      <w:color w:val="FFFFFF" w:themeColor="background1"/>
      <w:sz w:val="108"/>
      <w:szCs w:val="108"/>
    </w:rPr>
  </w:style>
  <w:style w:type="paragraph" w:customStyle="1" w:styleId="MRSCLightCoverHeading">
    <w:name w:val="MRSC Light Cover Heading"/>
    <w:qFormat/>
    <w:rsid w:val="00002F38"/>
    <w:rPr>
      <w:rFonts w:ascii="Helvetica Light" w:hAnsi="Helvetica Light"/>
      <w:color w:val="FFFFFF" w:themeColor="background1"/>
      <w:sz w:val="108"/>
      <w:szCs w:val="108"/>
    </w:rPr>
  </w:style>
  <w:style w:type="character" w:customStyle="1" w:styleId="MRSCSmallCoverHeading">
    <w:name w:val="MRSC Small Cover Heading"/>
    <w:basedOn w:val="DefaultParagraphFont"/>
    <w:uiPriority w:val="1"/>
    <w:qFormat/>
    <w:rsid w:val="00002F38"/>
    <w:rPr>
      <w:sz w:val="44"/>
      <w:szCs w:val="44"/>
    </w:rPr>
  </w:style>
  <w:style w:type="paragraph" w:styleId="Header">
    <w:name w:val="header"/>
    <w:basedOn w:val="Normal"/>
    <w:link w:val="HeaderChar"/>
    <w:uiPriority w:val="99"/>
    <w:unhideWhenUsed/>
    <w:rsid w:val="00ED1CA3"/>
    <w:pPr>
      <w:tabs>
        <w:tab w:val="center" w:pos="4320"/>
        <w:tab w:val="right" w:pos="8640"/>
      </w:tabs>
    </w:pPr>
  </w:style>
  <w:style w:type="character" w:customStyle="1" w:styleId="HeaderChar">
    <w:name w:val="Header Char"/>
    <w:basedOn w:val="DefaultParagraphFont"/>
    <w:link w:val="Header"/>
    <w:uiPriority w:val="99"/>
    <w:rsid w:val="00ED1CA3"/>
  </w:style>
  <w:style w:type="paragraph" w:styleId="Footer">
    <w:name w:val="footer"/>
    <w:basedOn w:val="Normal"/>
    <w:link w:val="FooterChar"/>
    <w:uiPriority w:val="99"/>
    <w:unhideWhenUsed/>
    <w:rsid w:val="00ED1CA3"/>
    <w:pPr>
      <w:tabs>
        <w:tab w:val="center" w:pos="4320"/>
        <w:tab w:val="right" w:pos="8640"/>
      </w:tabs>
    </w:pPr>
  </w:style>
  <w:style w:type="character" w:customStyle="1" w:styleId="FooterChar">
    <w:name w:val="Footer Char"/>
    <w:basedOn w:val="DefaultParagraphFont"/>
    <w:link w:val="Footer"/>
    <w:uiPriority w:val="99"/>
    <w:rsid w:val="00ED1CA3"/>
  </w:style>
  <w:style w:type="paragraph" w:customStyle="1" w:styleId="BulletPoints">
    <w:name w:val="Bullet Points"/>
    <w:basedOn w:val="Paragraphtext"/>
    <w:qFormat/>
    <w:rsid w:val="00BF65DD"/>
    <w:pPr>
      <w:numPr>
        <w:numId w:val="1"/>
      </w:numPr>
    </w:pPr>
  </w:style>
  <w:style w:type="paragraph" w:customStyle="1" w:styleId="InformationBold">
    <w:name w:val="Information Bold"/>
    <w:basedOn w:val="Paragraphtext"/>
    <w:qFormat/>
    <w:rsid w:val="00BF65DD"/>
    <w:rPr>
      <w:b/>
    </w:rPr>
  </w:style>
  <w:style w:type="paragraph" w:customStyle="1" w:styleId="Headingpart1">
    <w:name w:val="Heading part 1"/>
    <w:basedOn w:val="Normal"/>
    <w:qFormat/>
    <w:rsid w:val="008606B7"/>
    <w:pPr>
      <w:spacing w:after="120" w:line="640" w:lineRule="exact"/>
    </w:pPr>
    <w:rPr>
      <w:rFonts w:ascii="Arial" w:hAnsi="Arial" w:cs="Arial"/>
      <w:b/>
      <w:color w:val="792021"/>
      <w:sz w:val="68"/>
      <w:szCs w:val="68"/>
    </w:rPr>
  </w:style>
  <w:style w:type="paragraph" w:customStyle="1" w:styleId="Subheading">
    <w:name w:val="Subheading"/>
    <w:basedOn w:val="Normal"/>
    <w:qFormat/>
    <w:rsid w:val="00BF65DD"/>
    <w:pPr>
      <w:spacing w:after="60" w:line="320" w:lineRule="exact"/>
    </w:pPr>
    <w:rPr>
      <w:rFonts w:ascii="Arial" w:hAnsi="Arial" w:cs="Arial"/>
      <w:b/>
      <w:color w:val="4A4B4C"/>
      <w:sz w:val="36"/>
      <w:szCs w:val="36"/>
    </w:rPr>
  </w:style>
  <w:style w:type="paragraph" w:customStyle="1" w:styleId="Paragraphtext">
    <w:name w:val="Paragraph text"/>
    <w:basedOn w:val="Normal"/>
    <w:qFormat/>
    <w:rsid w:val="00BF65DD"/>
    <w:pPr>
      <w:spacing w:after="100" w:line="240" w:lineRule="exact"/>
    </w:pPr>
    <w:rPr>
      <w:rFonts w:ascii="Arial" w:hAnsi="Arial" w:cs="Arial"/>
      <w:color w:val="4A4B4C"/>
      <w:spacing w:val="-2"/>
      <w:sz w:val="22"/>
      <w:szCs w:val="22"/>
    </w:rPr>
  </w:style>
  <w:style w:type="character" w:styleId="Hyperlink">
    <w:name w:val="Hyperlink"/>
    <w:basedOn w:val="DefaultParagraphFont"/>
    <w:uiPriority w:val="99"/>
    <w:unhideWhenUsed/>
    <w:rsid w:val="00E41B1C"/>
    <w:rPr>
      <w:color w:val="792021"/>
      <w:u w:val="single"/>
    </w:rPr>
  </w:style>
  <w:style w:type="paragraph" w:styleId="ListParagraph">
    <w:name w:val="List Paragraph"/>
    <w:basedOn w:val="Normal"/>
    <w:uiPriority w:val="34"/>
    <w:qFormat/>
    <w:rsid w:val="00E11C95"/>
    <w:pPr>
      <w:spacing w:after="200" w:line="276" w:lineRule="auto"/>
      <w:ind w:left="720"/>
      <w:contextualSpacing/>
    </w:pPr>
    <w:rPr>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fa.vic.gov.au/plan-prepare/vicemergency-ap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griculture.vic.gov.a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rsc.vic.gov.au/horses-and-bushfir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fa.vic.gov.au" TargetMode="External"/><Relationship Id="rId4" Type="http://schemas.openxmlformats.org/officeDocument/2006/relationships/webSettings" Target="webSettings.xml"/><Relationship Id="rId9" Type="http://schemas.openxmlformats.org/officeDocument/2006/relationships/hyperlink" Target="http://www.emergency.vic.gov.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One Degree</Company>
  <LinksUpToDate>false</LinksUpToDate>
  <CharactersWithSpaces>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Manton</dc:creator>
  <cp:keywords/>
  <dc:description/>
  <cp:lastModifiedBy>Leanne Davey</cp:lastModifiedBy>
  <cp:revision>5</cp:revision>
  <cp:lastPrinted>2017-11-21T00:38:00Z</cp:lastPrinted>
  <dcterms:created xsi:type="dcterms:W3CDTF">2017-11-07T23:45:00Z</dcterms:created>
  <dcterms:modified xsi:type="dcterms:W3CDTF">2017-11-27T05:29:00Z</dcterms:modified>
</cp:coreProperties>
</file>