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3624B5" w14:textId="712192AD" w:rsidR="00504854" w:rsidRPr="006D76E8" w:rsidRDefault="006D76E8" w:rsidP="00504854">
      <w:pPr>
        <w:spacing w:after="120"/>
        <w:rPr>
          <w:rFonts w:cs="Tahoma"/>
          <w:b/>
          <w:caps/>
          <w:sz w:val="32"/>
          <w:szCs w:val="22"/>
        </w:rPr>
      </w:pPr>
      <w:bookmarkStart w:id="0" w:name="_GoBack"/>
      <w:bookmarkEnd w:id="0"/>
      <w:r w:rsidRPr="006D76E8">
        <w:rPr>
          <w:rFonts w:cs="Tahoma"/>
          <w:b/>
          <w:sz w:val="32"/>
          <w:szCs w:val="22"/>
        </w:rPr>
        <w:t>Woodend Catholic Primary School (Former)</w:t>
      </w:r>
      <w:r>
        <w:rPr>
          <w:rFonts w:cs="Tahoma"/>
          <w:b/>
          <w:sz w:val="32"/>
          <w:szCs w:val="22"/>
        </w:rPr>
        <w:t xml:space="preserve"> </w:t>
      </w:r>
      <w:r>
        <w:rPr>
          <w:b/>
          <w:sz w:val="32"/>
        </w:rPr>
        <w:t xml:space="preserve">Statement of Significance, </w:t>
      </w:r>
      <w:r w:rsidR="008842DA">
        <w:rPr>
          <w:b/>
          <w:sz w:val="32"/>
        </w:rPr>
        <w:t>Ma</w:t>
      </w:r>
      <w:r w:rsidR="008248E4">
        <w:rPr>
          <w:b/>
          <w:sz w:val="32"/>
        </w:rPr>
        <w:t>y</w:t>
      </w:r>
      <w:r w:rsidR="0058532A">
        <w:rPr>
          <w:b/>
          <w:sz w:val="32"/>
        </w:rPr>
        <w:t xml:space="preserve"> 2021</w:t>
      </w:r>
    </w:p>
    <w:tbl>
      <w:tblPr>
        <w:tblStyle w:val="TableGrid"/>
        <w:tblW w:w="0" w:type="auto"/>
        <w:tblInd w:w="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0"/>
        <w:gridCol w:w="4578"/>
      </w:tblGrid>
      <w:tr w:rsidR="006D76E8" w14:paraId="6F85305B" w14:textId="77777777" w:rsidTr="004274CE">
        <w:tc>
          <w:tcPr>
            <w:tcW w:w="5049" w:type="dxa"/>
          </w:tcPr>
          <w:p w14:paraId="40F6FD9B" w14:textId="77777777" w:rsidR="006D76E8" w:rsidRPr="006552AC" w:rsidRDefault="006D76E8" w:rsidP="004274CE">
            <w:pPr>
              <w:spacing w:before="60" w:after="80" w:line="259" w:lineRule="auto"/>
            </w:pPr>
            <w:r w:rsidRPr="002055C2">
              <w:rPr>
                <w:b/>
              </w:rPr>
              <w:t xml:space="preserve">Heritage </w:t>
            </w:r>
            <w:r>
              <w:rPr>
                <w:b/>
              </w:rPr>
              <w:t>p</w:t>
            </w:r>
            <w:r w:rsidRPr="002055C2">
              <w:rPr>
                <w:b/>
              </w:rPr>
              <w:t xml:space="preserve">lace: </w:t>
            </w:r>
            <w:r w:rsidRPr="00B70424">
              <w:rPr>
                <w:bCs/>
              </w:rPr>
              <w:t>Woodend Catholic Primary School (</w:t>
            </w:r>
            <w:r>
              <w:rPr>
                <w:bCs/>
              </w:rPr>
              <w:t>f</w:t>
            </w:r>
            <w:r w:rsidRPr="00B70424">
              <w:rPr>
                <w:bCs/>
              </w:rPr>
              <w:t>ormer)</w:t>
            </w:r>
            <w:r>
              <w:rPr>
                <w:bCs/>
              </w:rPr>
              <w:t>,</w:t>
            </w:r>
            <w:r w:rsidRPr="00B70424">
              <w:rPr>
                <w:bCs/>
              </w:rPr>
              <w:t xml:space="preserve"> 16 Brooke</w:t>
            </w:r>
            <w:r w:rsidRPr="00B70424">
              <w:t xml:space="preserve"> Street, Woodend</w:t>
            </w:r>
          </w:p>
        </w:tc>
        <w:tc>
          <w:tcPr>
            <w:tcW w:w="4587" w:type="dxa"/>
          </w:tcPr>
          <w:p w14:paraId="5E6BFAE6" w14:textId="77777777" w:rsidR="006D76E8" w:rsidRPr="006552AC" w:rsidRDefault="006D76E8" w:rsidP="004274CE">
            <w:pPr>
              <w:spacing w:before="60" w:after="80" w:line="259" w:lineRule="auto"/>
            </w:pPr>
            <w:r w:rsidRPr="002055C2">
              <w:rPr>
                <w:b/>
              </w:rPr>
              <w:t xml:space="preserve">PS </w:t>
            </w:r>
            <w:r>
              <w:rPr>
                <w:b/>
              </w:rPr>
              <w:t>r</w:t>
            </w:r>
            <w:r w:rsidRPr="002055C2">
              <w:rPr>
                <w:b/>
              </w:rPr>
              <w:t xml:space="preserve">ef </w:t>
            </w:r>
            <w:r>
              <w:rPr>
                <w:b/>
              </w:rPr>
              <w:t>n</w:t>
            </w:r>
            <w:r w:rsidRPr="002055C2">
              <w:rPr>
                <w:b/>
              </w:rPr>
              <w:t xml:space="preserve">o.: </w:t>
            </w:r>
            <w:r w:rsidRPr="006552AC">
              <w:t>HO</w:t>
            </w:r>
            <w:r>
              <w:t>338</w:t>
            </w:r>
          </w:p>
        </w:tc>
      </w:tr>
    </w:tbl>
    <w:p w14:paraId="7B5B3CF5" w14:textId="77777777" w:rsidR="003451CC" w:rsidRPr="00504854" w:rsidRDefault="003451CC" w:rsidP="00504854">
      <w:pPr>
        <w:spacing w:after="120"/>
        <w:jc w:val="center"/>
        <w:rPr>
          <w:rFonts w:cs="Tahoma"/>
          <w:noProof/>
          <w:szCs w:val="22"/>
        </w:rPr>
      </w:pPr>
    </w:p>
    <w:p w14:paraId="763E81B4" w14:textId="77777777" w:rsidR="007B37A7" w:rsidRDefault="00A928F3" w:rsidP="00504854">
      <w:pPr>
        <w:spacing w:after="120"/>
        <w:jc w:val="center"/>
        <w:rPr>
          <w:rFonts w:cs="Tahoma"/>
          <w:sz w:val="20"/>
          <w:szCs w:val="22"/>
        </w:rPr>
      </w:pPr>
      <w:r>
        <w:rPr>
          <w:rFonts w:cs="Tahoma"/>
          <w:noProof/>
          <w:sz w:val="20"/>
          <w:szCs w:val="22"/>
          <w:lang w:val="en-GB" w:eastAsia="en-GB"/>
        </w:rPr>
        <w:drawing>
          <wp:inline distT="0" distB="0" distL="0" distR="0" wp14:anchorId="647AE61D" wp14:editId="65728BDA">
            <wp:extent cx="5760000" cy="2507029"/>
            <wp:effectExtent l="12700" t="12700" r="6350" b="0"/>
            <wp:docPr id="3" name="Picture 1" descr="C:\Users\Jessi\Dropbox\Macedon Study - GJM &amp; Frontier Shared Folder\Fieldwork photos\Woodend\Woodend Brooke St 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\Dropbox\Macedon Study - GJM &amp; Frontier Shared Folder\Fieldwork photos\Woodend\Woodend Brooke St 1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070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2DC96" w14:textId="77777777" w:rsidR="00504854" w:rsidRPr="00A928F3" w:rsidRDefault="00504854" w:rsidP="00504854">
      <w:pPr>
        <w:spacing w:after="120"/>
        <w:jc w:val="center"/>
        <w:rPr>
          <w:rFonts w:cs="Tahoma"/>
          <w:sz w:val="20"/>
          <w:szCs w:val="22"/>
        </w:rPr>
      </w:pPr>
      <w:r w:rsidRPr="00A928F3">
        <w:rPr>
          <w:rFonts w:cs="Tahoma"/>
          <w:sz w:val="20"/>
          <w:szCs w:val="22"/>
        </w:rPr>
        <w:t xml:space="preserve">Figure 1. </w:t>
      </w:r>
      <w:r w:rsidR="00A928F3" w:rsidRPr="00A928F3">
        <w:rPr>
          <w:rFonts w:cs="Tahoma"/>
          <w:sz w:val="20"/>
          <w:szCs w:val="22"/>
          <w:lang w:val="en-AU"/>
        </w:rPr>
        <w:t xml:space="preserve">16 Brooke Street, Woodend </w:t>
      </w:r>
      <w:r w:rsidRPr="00A928F3">
        <w:rPr>
          <w:rFonts w:cs="Tahoma"/>
          <w:sz w:val="20"/>
          <w:szCs w:val="22"/>
        </w:rPr>
        <w:t>(GJM Heritage</w:t>
      </w:r>
      <w:r w:rsidR="002C6D12">
        <w:rPr>
          <w:rFonts w:cs="Tahoma"/>
          <w:sz w:val="20"/>
          <w:szCs w:val="22"/>
        </w:rPr>
        <w:t>/Frontier Heritage</w:t>
      </w:r>
      <w:r w:rsidRPr="00A928F3">
        <w:rPr>
          <w:rFonts w:cs="Tahoma"/>
          <w:sz w:val="20"/>
          <w:szCs w:val="22"/>
        </w:rPr>
        <w:t xml:space="preserve">, </w:t>
      </w:r>
      <w:r w:rsidR="00A928F3" w:rsidRPr="00A928F3">
        <w:rPr>
          <w:rFonts w:cs="Tahoma"/>
          <w:sz w:val="20"/>
          <w:szCs w:val="22"/>
        </w:rPr>
        <w:t>May</w:t>
      </w:r>
      <w:r w:rsidR="008007BB" w:rsidRPr="00A928F3">
        <w:rPr>
          <w:rFonts w:cs="Tahoma"/>
          <w:sz w:val="20"/>
          <w:szCs w:val="22"/>
        </w:rPr>
        <w:t xml:space="preserve"> 2018)</w:t>
      </w:r>
    </w:p>
    <w:p w14:paraId="39CD01D0" w14:textId="77777777" w:rsidR="006D76E8" w:rsidRDefault="006D76E8" w:rsidP="006D76E8">
      <w:pPr>
        <w:pBdr>
          <w:bottom w:val="single" w:sz="12" w:space="1" w:color="auto"/>
        </w:pBdr>
        <w:spacing w:before="120" w:after="120" w:line="254" w:lineRule="auto"/>
        <w:ind w:left="14"/>
        <w:rPr>
          <w:rFonts w:ascii="Calibri" w:hAnsi="Calibri"/>
          <w:b/>
          <w:i/>
        </w:rPr>
      </w:pPr>
      <w:r>
        <w:rPr>
          <w:b/>
          <w:i/>
        </w:rPr>
        <w:t>What is significant?</w:t>
      </w:r>
    </w:p>
    <w:p w14:paraId="554FCC5A" w14:textId="77777777" w:rsidR="00B939FB" w:rsidRDefault="00B939FB" w:rsidP="00B939FB">
      <w:pPr>
        <w:spacing w:after="120"/>
        <w:jc w:val="both"/>
        <w:rPr>
          <w:rFonts w:cs="Tahoma"/>
          <w:szCs w:val="22"/>
        </w:rPr>
      </w:pPr>
      <w:r>
        <w:rPr>
          <w:rFonts w:cs="Tahoma"/>
          <w:szCs w:val="22"/>
        </w:rPr>
        <w:t xml:space="preserve">The </w:t>
      </w:r>
      <w:r w:rsidR="004A41F7">
        <w:rPr>
          <w:rFonts w:cs="Tahoma"/>
          <w:szCs w:val="22"/>
        </w:rPr>
        <w:t xml:space="preserve">Former </w:t>
      </w:r>
      <w:r>
        <w:rPr>
          <w:rFonts w:cs="Tahoma"/>
          <w:szCs w:val="22"/>
        </w:rPr>
        <w:t xml:space="preserve">Woodend Catholic Primary School, 16 Brooke Street, Woodend, a school building constructed in 1973. </w:t>
      </w:r>
    </w:p>
    <w:p w14:paraId="715F79E0" w14:textId="77777777" w:rsidR="00B939FB" w:rsidRPr="0029180C" w:rsidRDefault="00B939FB" w:rsidP="00B939FB">
      <w:pPr>
        <w:spacing w:after="120"/>
        <w:jc w:val="both"/>
        <w:rPr>
          <w:rFonts w:cs="Tahoma"/>
          <w:lang w:val="en-AU"/>
        </w:rPr>
      </w:pPr>
      <w:r w:rsidRPr="0029180C">
        <w:rPr>
          <w:rFonts w:cs="Tahoma"/>
          <w:lang w:val="en-AU"/>
        </w:rPr>
        <w:t xml:space="preserve">Elements that contribute to the significance of the place include (but are not limited to): </w:t>
      </w:r>
    </w:p>
    <w:p w14:paraId="76D376C4" w14:textId="77777777" w:rsidR="00B939FB" w:rsidRPr="0029180C" w:rsidRDefault="00B939FB" w:rsidP="00B939FB">
      <w:pPr>
        <w:pStyle w:val="ListParagraph"/>
        <w:numPr>
          <w:ilvl w:val="0"/>
          <w:numId w:val="19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 xml:space="preserve">The building’s original form and detailing </w:t>
      </w:r>
    </w:p>
    <w:p w14:paraId="298028BA" w14:textId="77777777" w:rsidR="00B939FB" w:rsidRDefault="00B939FB" w:rsidP="00B939FB">
      <w:pPr>
        <w:pStyle w:val="ListParagraph"/>
        <w:numPr>
          <w:ilvl w:val="0"/>
          <w:numId w:val="19"/>
        </w:numPr>
        <w:spacing w:after="120"/>
        <w:jc w:val="both"/>
        <w:rPr>
          <w:rFonts w:cs="Tahoma"/>
          <w:sz w:val="22"/>
          <w:lang w:val="en-AU"/>
        </w:rPr>
      </w:pPr>
      <w:r w:rsidRPr="0029180C">
        <w:rPr>
          <w:rFonts w:cs="Tahoma"/>
          <w:sz w:val="22"/>
          <w:lang w:val="en-AU"/>
        </w:rPr>
        <w:t xml:space="preserve">The </w:t>
      </w:r>
      <w:r>
        <w:rPr>
          <w:rFonts w:cs="Tahoma"/>
          <w:sz w:val="22"/>
          <w:lang w:val="en-AU"/>
        </w:rPr>
        <w:t>building</w:t>
      </w:r>
      <w:r w:rsidRPr="0029180C">
        <w:rPr>
          <w:rFonts w:cs="Tahoma"/>
          <w:sz w:val="22"/>
          <w:lang w:val="en-AU"/>
        </w:rPr>
        <w:t>’</w:t>
      </w:r>
      <w:r>
        <w:rPr>
          <w:rFonts w:cs="Tahoma"/>
          <w:sz w:val="22"/>
          <w:lang w:val="en-AU"/>
        </w:rPr>
        <w:t>s</w:t>
      </w:r>
      <w:r w:rsidRPr="0029180C">
        <w:rPr>
          <w:rFonts w:cs="Tahoma"/>
          <w:sz w:val="22"/>
          <w:lang w:val="en-AU"/>
        </w:rPr>
        <w:t xml:space="preserve"> high level of integrity to its original design</w:t>
      </w:r>
    </w:p>
    <w:p w14:paraId="34A73439" w14:textId="1A181AA7" w:rsidR="00B939FB" w:rsidRPr="00B939FB" w:rsidRDefault="00B939FB" w:rsidP="00B939FB">
      <w:pPr>
        <w:spacing w:after="120"/>
        <w:jc w:val="both"/>
        <w:rPr>
          <w:rFonts w:cs="Tahoma"/>
          <w:lang w:val="en-AU"/>
        </w:rPr>
      </w:pPr>
      <w:r>
        <w:rPr>
          <w:rFonts w:cs="Tahoma"/>
          <w:lang w:val="en-AU"/>
        </w:rPr>
        <w:t xml:space="preserve">Later alterations, including changes to windows and external cladding, </w:t>
      </w:r>
      <w:r w:rsidR="004B7C9E">
        <w:rPr>
          <w:rFonts w:cs="Tahoma"/>
          <w:lang w:val="en-AU"/>
        </w:rPr>
        <w:t xml:space="preserve">and the recent outbuilding </w:t>
      </w:r>
      <w:r>
        <w:rPr>
          <w:rFonts w:cs="Tahoma"/>
          <w:lang w:val="en-AU"/>
        </w:rPr>
        <w:t xml:space="preserve">are not significant. </w:t>
      </w:r>
    </w:p>
    <w:p w14:paraId="62FB7FD5" w14:textId="77777777" w:rsidR="006D76E8" w:rsidRPr="00E368FA" w:rsidRDefault="006D76E8" w:rsidP="00E368FA">
      <w:pPr>
        <w:pBdr>
          <w:bottom w:val="single" w:sz="12" w:space="1" w:color="auto"/>
        </w:pBdr>
        <w:spacing w:before="120" w:after="120" w:line="254" w:lineRule="auto"/>
        <w:ind w:left="14"/>
        <w:rPr>
          <w:b/>
          <w:i/>
        </w:rPr>
      </w:pPr>
      <w:r>
        <w:rPr>
          <w:b/>
          <w:i/>
        </w:rPr>
        <w:t>How is it significant?</w:t>
      </w:r>
    </w:p>
    <w:p w14:paraId="325FA08F" w14:textId="77777777" w:rsidR="00B939FB" w:rsidRPr="00504854" w:rsidRDefault="00B939FB" w:rsidP="00B939FB">
      <w:pPr>
        <w:spacing w:after="120"/>
        <w:jc w:val="both"/>
        <w:rPr>
          <w:rFonts w:cs="Tahoma"/>
          <w:szCs w:val="22"/>
        </w:rPr>
      </w:pPr>
      <w:r>
        <w:rPr>
          <w:rFonts w:cstheme="minorHAnsi"/>
        </w:rPr>
        <w:t xml:space="preserve">The </w:t>
      </w:r>
      <w:r w:rsidR="004A41F7">
        <w:rPr>
          <w:rFonts w:cstheme="minorHAnsi"/>
        </w:rPr>
        <w:t xml:space="preserve">Former </w:t>
      </w:r>
      <w:r>
        <w:rPr>
          <w:rFonts w:cstheme="minorHAnsi"/>
        </w:rPr>
        <w:t xml:space="preserve">Woodend Catholic Primary School is of local historical and architectural significance to the Shire of Macedon Ranges. </w:t>
      </w:r>
    </w:p>
    <w:p w14:paraId="03AD0EC8" w14:textId="77777777" w:rsidR="006D76E8" w:rsidRPr="00E368FA" w:rsidRDefault="006D76E8" w:rsidP="00E368FA">
      <w:pPr>
        <w:pBdr>
          <w:bottom w:val="single" w:sz="12" w:space="1" w:color="auto"/>
        </w:pBdr>
        <w:spacing w:before="120" w:after="120" w:line="254" w:lineRule="auto"/>
        <w:ind w:left="14"/>
        <w:rPr>
          <w:b/>
          <w:i/>
        </w:rPr>
      </w:pPr>
      <w:r>
        <w:rPr>
          <w:b/>
          <w:i/>
        </w:rPr>
        <w:t>Why is it significant?</w:t>
      </w:r>
    </w:p>
    <w:p w14:paraId="133DE37B" w14:textId="77777777" w:rsidR="001A60CC" w:rsidRDefault="001A60CC" w:rsidP="005110CD">
      <w:pPr>
        <w:spacing w:after="120"/>
        <w:jc w:val="both"/>
        <w:rPr>
          <w:rFonts w:cstheme="minorHAnsi"/>
        </w:rPr>
      </w:pPr>
      <w:r>
        <w:rPr>
          <w:rFonts w:cstheme="minorHAnsi"/>
        </w:rPr>
        <w:t xml:space="preserve">The Former </w:t>
      </w:r>
      <w:r>
        <w:rPr>
          <w:rFonts w:cs="Tahoma"/>
          <w:szCs w:val="22"/>
        </w:rPr>
        <w:t>Woodend Catholic Primary School</w:t>
      </w:r>
      <w:r>
        <w:rPr>
          <w:rFonts w:cstheme="minorHAnsi"/>
        </w:rPr>
        <w:t xml:space="preserve"> has strong associations with the Catholic Church and the role it played in Catholic education in Woodend (Criterion A).</w:t>
      </w:r>
    </w:p>
    <w:p w14:paraId="484C9FAE" w14:textId="79F82569" w:rsidR="001A60CC" w:rsidRDefault="001A60CC" w:rsidP="005110CD">
      <w:pPr>
        <w:spacing w:after="120"/>
        <w:jc w:val="both"/>
        <w:rPr>
          <w:rFonts w:cs="Tahoma"/>
          <w:szCs w:val="22"/>
        </w:rPr>
      </w:pPr>
      <w:r>
        <w:rPr>
          <w:rFonts w:cstheme="minorHAnsi"/>
        </w:rPr>
        <w:t xml:space="preserve">The Former </w:t>
      </w:r>
      <w:r>
        <w:rPr>
          <w:rFonts w:cs="Tahoma"/>
          <w:szCs w:val="22"/>
        </w:rPr>
        <w:t xml:space="preserve">Woodend Catholic Primary School is a fine example of a 1970s structure which demonstrates both modular construction and structural expression. It is an uncommon example of this type of modular construction in Woodend and </w:t>
      </w:r>
      <w:r w:rsidR="00612F6B">
        <w:rPr>
          <w:rFonts w:cs="Tahoma"/>
          <w:szCs w:val="22"/>
        </w:rPr>
        <w:t>across</w:t>
      </w:r>
      <w:r>
        <w:rPr>
          <w:rFonts w:cs="Tahoma"/>
          <w:szCs w:val="22"/>
        </w:rPr>
        <w:t xml:space="preserve"> </w:t>
      </w:r>
      <w:r w:rsidR="00770DBC">
        <w:rPr>
          <w:rFonts w:cs="Tahoma"/>
          <w:szCs w:val="22"/>
        </w:rPr>
        <w:t>the Shire</w:t>
      </w:r>
      <w:r w:rsidR="00612F6B">
        <w:rPr>
          <w:rFonts w:cs="Tahoma"/>
          <w:szCs w:val="22"/>
        </w:rPr>
        <w:t xml:space="preserve"> more broadly</w:t>
      </w:r>
      <w:r w:rsidR="008E1413">
        <w:rPr>
          <w:rFonts w:cs="Tahoma"/>
          <w:szCs w:val="22"/>
        </w:rPr>
        <w:t xml:space="preserve"> (Criterion B).</w:t>
      </w:r>
    </w:p>
    <w:p w14:paraId="3FC0318B" w14:textId="09785513" w:rsidR="008E1413" w:rsidRDefault="008E1413" w:rsidP="005110CD">
      <w:pPr>
        <w:spacing w:after="120"/>
        <w:jc w:val="both"/>
        <w:rPr>
          <w:rFonts w:cs="Tahoma"/>
          <w:i/>
          <w:szCs w:val="22"/>
        </w:rPr>
      </w:pPr>
      <w:r>
        <w:rPr>
          <w:rFonts w:cs="Tahoma"/>
          <w:i/>
          <w:szCs w:val="22"/>
        </w:rPr>
        <w:t>Summary</w:t>
      </w:r>
    </w:p>
    <w:p w14:paraId="0A843243" w14:textId="6765EE92" w:rsidR="008E1413" w:rsidRPr="007A156E" w:rsidRDefault="008E1413" w:rsidP="008E1413">
      <w:pPr>
        <w:spacing w:after="120"/>
        <w:jc w:val="both"/>
        <w:rPr>
          <w:rFonts w:cs="Tahoma"/>
          <w:b/>
          <w:szCs w:val="22"/>
        </w:rPr>
      </w:pPr>
      <w:r>
        <w:rPr>
          <w:rFonts w:cs="Tahoma"/>
          <w:szCs w:val="22"/>
        </w:rPr>
        <w:t xml:space="preserve">The Former </w:t>
      </w:r>
      <w:r w:rsidR="008248E4">
        <w:rPr>
          <w:rFonts w:cs="Tahoma"/>
          <w:szCs w:val="22"/>
        </w:rPr>
        <w:t xml:space="preserve">Woodend Catholic Primary School, Woodend </w:t>
      </w:r>
      <w:r>
        <w:rPr>
          <w:rFonts w:cs="Tahoma"/>
          <w:szCs w:val="22"/>
        </w:rPr>
        <w:t>is of note as a fine and intact example of an innovative 1970s structure. There are no identified comparators in the Shire of Macedon Ranges.</w:t>
      </w:r>
    </w:p>
    <w:p w14:paraId="225AB142" w14:textId="77777777" w:rsidR="005401BE" w:rsidRDefault="005401BE" w:rsidP="005110CD">
      <w:pPr>
        <w:spacing w:after="120"/>
        <w:jc w:val="both"/>
        <w:rPr>
          <w:rFonts w:cs="Tahoma"/>
          <w:b/>
          <w:szCs w:val="22"/>
        </w:rPr>
        <w:sectPr w:rsidR="005401BE" w:rsidSect="00F066E3">
          <w:headerReference w:type="default" r:id="rId9"/>
          <w:footerReference w:type="even" r:id="rId10"/>
          <w:footerReference w:type="default" r:id="rId11"/>
          <w:pgSz w:w="11900" w:h="16840"/>
          <w:pgMar w:top="1440" w:right="1134" w:bottom="1440" w:left="1134" w:header="708" w:footer="708" w:gutter="0"/>
          <w:cols w:space="708"/>
        </w:sectPr>
      </w:pPr>
    </w:p>
    <w:p w14:paraId="4BCB7F9F" w14:textId="5F462DDF" w:rsidR="008E1413" w:rsidRDefault="008E1413" w:rsidP="005110CD">
      <w:pPr>
        <w:spacing w:after="120"/>
        <w:jc w:val="both"/>
        <w:rPr>
          <w:rFonts w:cs="Tahoma"/>
          <w:b/>
          <w:szCs w:val="22"/>
        </w:rPr>
      </w:pPr>
      <w:r>
        <w:rPr>
          <w:rFonts w:cs="Tahoma"/>
          <w:b/>
          <w:szCs w:val="22"/>
        </w:rPr>
        <w:lastRenderedPageBreak/>
        <w:t>Aerial</w:t>
      </w:r>
    </w:p>
    <w:p w14:paraId="5EC3E064" w14:textId="77777777" w:rsidR="004B7C9E" w:rsidRDefault="008E1413" w:rsidP="008248E4">
      <w:pPr>
        <w:spacing w:before="240" w:after="60"/>
        <w:rPr>
          <w:rFonts w:ascii="Calibri" w:eastAsia="Cambria" w:hAnsi="Calibri" w:cs="Tahoma"/>
          <w:noProof/>
          <w:sz w:val="20"/>
          <w:szCs w:val="22"/>
          <w:lang w:val="en-AU" w:eastAsia="en-AU"/>
        </w:rPr>
      </w:pPr>
      <w:r>
        <w:rPr>
          <w:rFonts w:cs="Tahoma"/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DA35E" wp14:editId="14808669">
                <wp:simplePos x="0" y="0"/>
                <wp:positionH relativeFrom="column">
                  <wp:posOffset>478579</wp:posOffset>
                </wp:positionH>
                <wp:positionV relativeFrom="paragraph">
                  <wp:posOffset>586842</wp:posOffset>
                </wp:positionV>
                <wp:extent cx="2237740" cy="3250762"/>
                <wp:effectExtent l="19050" t="19050" r="10160" b="26035"/>
                <wp:wrapNone/>
                <wp:docPr id="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3250762"/>
                        </a:xfrm>
                        <a:custGeom>
                          <a:avLst/>
                          <a:gdLst>
                            <a:gd name="T0" fmla="*/ 353695 w 3524"/>
                            <a:gd name="T1" fmla="*/ 0 h 5127"/>
                            <a:gd name="T2" fmla="*/ 2237740 w 3524"/>
                            <a:gd name="T3" fmla="*/ 228600 h 5127"/>
                            <a:gd name="T4" fmla="*/ 1891030 w 3524"/>
                            <a:gd name="T5" fmla="*/ 3255645 h 5127"/>
                            <a:gd name="T6" fmla="*/ 0 w 3524"/>
                            <a:gd name="T7" fmla="*/ 3020060 h 5127"/>
                            <a:gd name="T8" fmla="*/ 353695 w 3524"/>
                            <a:gd name="T9" fmla="*/ 0 h 512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connsiteX0" fmla="*/ 1581 w 10000"/>
                            <a:gd name="connsiteY0" fmla="*/ 0 h 9985"/>
                            <a:gd name="connsiteX1" fmla="*/ 10000 w 10000"/>
                            <a:gd name="connsiteY1" fmla="*/ 702 h 9985"/>
                            <a:gd name="connsiteX2" fmla="*/ 8387 w 10000"/>
                            <a:gd name="connsiteY2" fmla="*/ 9985 h 9985"/>
                            <a:gd name="connsiteX3" fmla="*/ 0 w 10000"/>
                            <a:gd name="connsiteY3" fmla="*/ 9276 h 9985"/>
                            <a:gd name="connsiteX4" fmla="*/ 1581 w 10000"/>
                            <a:gd name="connsiteY4" fmla="*/ 0 h 99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9985">
                              <a:moveTo>
                                <a:pt x="1581" y="0"/>
                              </a:moveTo>
                              <a:lnTo>
                                <a:pt x="10000" y="702"/>
                              </a:lnTo>
                              <a:lnTo>
                                <a:pt x="8387" y="9985"/>
                              </a:lnTo>
                              <a:lnTo>
                                <a:pt x="0" y="9276"/>
                              </a:lnTo>
                              <a:lnTo>
                                <a:pt x="1581" y="0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52B37" id="Freeform 2" o:spid="_x0000_s1026" style="position:absolute;margin-left:37.7pt;margin-top:46.2pt;width:176.2pt;height:25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9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" path="m1581,r8419,702l8387,9985,,9276,1581,xe" filled="f" strokecolor="#00b050" strokeweight="2.5pt">
                <v:path arrowok="t" o:connecttype="custom" o:connectlocs="353787,0;2237740,228546;1876793,3250762;0,3019937;353787,0" o:connectangles="0,0,0,0,0"/>
              </v:shape>
            </w:pict>
          </mc:Fallback>
        </mc:AlternateContent>
      </w:r>
      <w:r>
        <w:rPr>
          <w:rFonts w:cs="Tahoma"/>
          <w:noProof/>
          <w:szCs w:val="22"/>
          <w:lang w:val="en-GB" w:eastAsia="en-GB"/>
        </w:rPr>
        <w:drawing>
          <wp:inline distT="0" distB="0" distL="0" distR="0" wp14:anchorId="39E4C079" wp14:editId="6F6FF1D6">
            <wp:extent cx="3240000" cy="4108075"/>
            <wp:effectExtent l="19050" t="19050" r="17780" b="26035"/>
            <wp:docPr id="4" name="Picture 1" descr="C:\Users\Jessi\Dropbox\Macedon Study - GJM &amp; Frontier Shared Folder\Aerials 8 March - from Council\16 Brook 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\Dropbox\Macedon Study - GJM &amp; Frontier Shared Folder\Aerials 8 March - from Council\16 Brook 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 l="17457" t="2730" r="7595" b="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108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1D69B9" w14:textId="07DB6703" w:rsidR="008E1413" w:rsidRPr="006B7681" w:rsidRDefault="008E1413" w:rsidP="008248E4">
      <w:pPr>
        <w:spacing w:before="60" w:after="120"/>
        <w:rPr>
          <w:rFonts w:ascii="Calibri" w:eastAsia="Cambria" w:hAnsi="Calibri" w:cs="Tahoma"/>
          <w:sz w:val="20"/>
          <w:szCs w:val="22"/>
        </w:rPr>
      </w:pPr>
      <w:r w:rsidRPr="00EE760C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Figure </w:t>
      </w:r>
      <w:r>
        <w:rPr>
          <w:rFonts w:ascii="Calibri" w:eastAsia="Cambria" w:hAnsi="Calibri" w:cs="Tahoma"/>
          <w:noProof/>
          <w:sz w:val="20"/>
          <w:szCs w:val="22"/>
          <w:lang w:val="en-AU" w:eastAsia="en-AU"/>
        </w:rPr>
        <w:t>2</w:t>
      </w:r>
      <w:r w:rsidRPr="00EE760C">
        <w:rPr>
          <w:rFonts w:ascii="Calibri" w:eastAsia="Cambria" w:hAnsi="Calibri" w:cs="Tahoma"/>
          <w:noProof/>
          <w:sz w:val="20"/>
          <w:szCs w:val="22"/>
          <w:lang w:val="en-AU" w:eastAsia="en-AU"/>
        </w:rPr>
        <w:t>. Aerial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 photo of </w:t>
      </w:r>
      <w:r>
        <w:rPr>
          <w:rFonts w:ascii="Calibri" w:eastAsia="Cambria" w:hAnsi="Calibri" w:cs="Tahoma"/>
          <w:noProof/>
          <w:sz w:val="20"/>
          <w:lang w:val="en-AU" w:eastAsia="en-AU"/>
        </w:rPr>
        <w:t>16 Brooke Street, Woodend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 (Source: Macedon Ranges Shire Council, aerial dated March 2018). </w:t>
      </w:r>
    </w:p>
    <w:p w14:paraId="3A5DC0AF" w14:textId="77777777" w:rsidR="006D76E8" w:rsidRDefault="006D76E8" w:rsidP="006D76E8">
      <w:pPr>
        <w:pBdr>
          <w:bottom w:val="single" w:sz="12" w:space="1" w:color="auto"/>
        </w:pBdr>
        <w:spacing w:before="60" w:after="80" w:line="254" w:lineRule="auto"/>
        <w:rPr>
          <w:rFonts w:ascii="Calibri" w:hAnsi="Calibri"/>
          <w:b/>
        </w:rPr>
      </w:pPr>
      <w:r>
        <w:rPr>
          <w:b/>
        </w:rPr>
        <w:t>Primary source:</w:t>
      </w:r>
    </w:p>
    <w:p w14:paraId="3C60B134" w14:textId="76C2882A" w:rsidR="00562A97" w:rsidRPr="005401BE" w:rsidRDefault="005401BE" w:rsidP="005401BE">
      <w:pPr>
        <w:spacing w:after="120"/>
        <w:rPr>
          <w:rStyle w:val="SubtleEmphasis"/>
          <w:rFonts w:cstheme="majorHAnsi"/>
          <w:i w:val="0"/>
          <w:color w:val="auto"/>
        </w:rPr>
      </w:pPr>
      <w:r>
        <w:rPr>
          <w:rFonts w:cstheme="majorHAnsi"/>
          <w:i/>
          <w:iCs/>
        </w:rPr>
        <w:t>Macedon Ranges Shire Heritage Study: Woodend, Lancefield, Macedon &amp; Mount Macedon Stage 2 Final Report Volumes 1 and 2</w:t>
      </w:r>
      <w:r>
        <w:rPr>
          <w:rFonts w:cstheme="majorHAnsi"/>
          <w:iCs/>
        </w:rPr>
        <w:t xml:space="preserve"> (GJM Heritage and Frontier Heritage, April 2019)</w:t>
      </w:r>
    </w:p>
    <w:sectPr w:rsidR="00562A97" w:rsidRPr="005401BE" w:rsidSect="00AC3A66">
      <w:footerReference w:type="default" r:id="rId13"/>
      <w:footerReference w:type="first" r:id="rId14"/>
      <w:pgSz w:w="11900" w:h="16840"/>
      <w:pgMar w:top="1440" w:right="1134" w:bottom="1440" w:left="1134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E08CD3" w14:textId="77777777" w:rsidR="00070C22" w:rsidRDefault="00070C22">
      <w:r>
        <w:separator/>
      </w:r>
    </w:p>
  </w:endnote>
  <w:endnote w:type="continuationSeparator" w:id="0">
    <w:p w14:paraId="52889395" w14:textId="77777777" w:rsidR="00070C22" w:rsidRDefault="00070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8D67D" w14:textId="77777777" w:rsidR="00EF2F7E" w:rsidRDefault="00E95501" w:rsidP="007C76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F2F7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797AA9" w14:textId="77777777" w:rsidR="00EF2F7E" w:rsidRDefault="00EF2F7E" w:rsidP="00374B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A847A" w14:textId="4253A078" w:rsidR="008842DA" w:rsidRPr="007C7631" w:rsidRDefault="008842DA" w:rsidP="008842DA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503569">
      <w:rPr>
        <w:rStyle w:val="PageNumber"/>
        <w:noProof/>
        <w:sz w:val="18"/>
      </w:rPr>
      <w:t>1</w:t>
    </w:r>
    <w:r w:rsidRPr="007C7631">
      <w:rPr>
        <w:rStyle w:val="PageNumber"/>
        <w:sz w:val="18"/>
      </w:rPr>
      <w:fldChar w:fldCharType="end"/>
    </w:r>
  </w:p>
  <w:p w14:paraId="52205733" w14:textId="77777777" w:rsidR="008842DA" w:rsidRDefault="008842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83019" w14:textId="46FB2BA7" w:rsidR="00AC3A66" w:rsidRPr="007C7631" w:rsidRDefault="00AC3A66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>
      <w:rPr>
        <w:rStyle w:val="PageNumber"/>
        <w:noProof/>
        <w:sz w:val="18"/>
      </w:rPr>
      <w:t>2</w:t>
    </w:r>
    <w:r w:rsidRPr="007C7631">
      <w:rPr>
        <w:rStyle w:val="PageNumber"/>
        <w:sz w:val="18"/>
      </w:rPr>
      <w:fldChar w:fldCharType="end"/>
    </w:r>
  </w:p>
  <w:p w14:paraId="290A05ED" w14:textId="77777777" w:rsidR="00AC3A66" w:rsidRPr="00A5271D" w:rsidRDefault="00AC3A66" w:rsidP="007C7631">
    <w:pPr>
      <w:pStyle w:val="Footer"/>
      <w:ind w:right="360"/>
      <w:jc w:val="center"/>
      <w:rPr>
        <w:color w:val="990000"/>
      </w:rPr>
    </w:pPr>
    <w:r>
      <w:rPr>
        <w:rFonts w:ascii="TimesNewRomanPSMT" w:hAnsi="TimesNewRomanPSMT" w:cs="TimesNewRomanPSMT"/>
        <w:sz w:val="14"/>
        <w:szCs w:val="14"/>
      </w:rPr>
      <w:t>This document is an incorporated document in the Macedon Ranges Planning Scheme pursuant to section 6(2)(j) of the Planning and Environment Act 1987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DCAD0" w14:textId="058BC2C4" w:rsidR="008842DA" w:rsidRPr="007C7631" w:rsidRDefault="008842DA" w:rsidP="008842DA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503569">
      <w:rPr>
        <w:rStyle w:val="PageNumber"/>
        <w:noProof/>
        <w:sz w:val="18"/>
      </w:rPr>
      <w:t>2</w:t>
    </w:r>
    <w:r w:rsidRPr="007C7631">
      <w:rPr>
        <w:rStyle w:val="PageNumber"/>
        <w:sz w:val="18"/>
      </w:rPr>
      <w:fldChar w:fldCharType="end"/>
    </w:r>
  </w:p>
  <w:p w14:paraId="73B12D71" w14:textId="1C974864" w:rsidR="00AC3A66" w:rsidRPr="00CA2681" w:rsidRDefault="00AC3A66" w:rsidP="00AC3A66">
    <w:pPr>
      <w:pStyle w:val="Footer"/>
      <w:jc w:val="center"/>
      <w:rPr>
        <w:rFonts w:ascii="Times New Roman" w:hAnsi="Times New Roman"/>
      </w:rPr>
    </w:pPr>
    <w:r w:rsidRPr="00CA2681">
      <w:rPr>
        <w:rFonts w:ascii="Times New Roman" w:hAnsi="Times New Roman" w:cs="TimesNewRomanPSMT"/>
        <w:sz w:val="14"/>
        <w:szCs w:val="14"/>
      </w:rPr>
      <w:t>This document is an incorporated document in the Macedon Ranges Planning Scheme pursuant to section 6(2)(j) of the Planning and Environment Act 1987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6412D7" w14:textId="77777777" w:rsidR="00070C22" w:rsidRDefault="00070C22">
      <w:r>
        <w:separator/>
      </w:r>
    </w:p>
  </w:footnote>
  <w:footnote w:type="continuationSeparator" w:id="0">
    <w:p w14:paraId="7896BFBE" w14:textId="77777777" w:rsidR="00070C22" w:rsidRDefault="00070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96CAE" w14:textId="08B0D7DA" w:rsidR="00EF2F7E" w:rsidRDefault="00EF2F7E" w:rsidP="00294A46"/>
  <w:p w14:paraId="5138D6BC" w14:textId="77777777" w:rsidR="00EF2F7E" w:rsidRPr="001D2A7F" w:rsidRDefault="00EF2F7E" w:rsidP="008007BB">
    <w:pPr>
      <w:pStyle w:val="Header"/>
      <w:jc w:val="right"/>
      <w:rPr>
        <w:b/>
        <w:color w:val="99000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015C7"/>
    <w:multiLevelType w:val="hybridMultilevel"/>
    <w:tmpl w:val="72940924"/>
    <w:lvl w:ilvl="0" w:tplc="4C1A0C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EAEA9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E5B030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7EA7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DE6C7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EFF2AA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F78D7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1CE180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20BA085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27FC2"/>
    <w:multiLevelType w:val="hybridMultilevel"/>
    <w:tmpl w:val="74B024AE"/>
    <w:lvl w:ilvl="0" w:tplc="417822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DE854C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75887F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3F62D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38EF61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B31A99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34DA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52C4B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C6867B9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8278B"/>
    <w:multiLevelType w:val="hybridMultilevel"/>
    <w:tmpl w:val="572835FE"/>
    <w:lvl w:ilvl="0" w:tplc="BF26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6506B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D9D8AE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33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D42841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6F5ED0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D0E07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882AB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A9490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E3671E"/>
    <w:multiLevelType w:val="hybridMultilevel"/>
    <w:tmpl w:val="719863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7228E4"/>
    <w:multiLevelType w:val="hybridMultilevel"/>
    <w:tmpl w:val="C6B491AA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308E6D4D"/>
    <w:multiLevelType w:val="hybridMultilevel"/>
    <w:tmpl w:val="3C5AC600"/>
    <w:lvl w:ilvl="0" w:tplc="36C0DF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30179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5B62C6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A630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2E12A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B9C92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A00D7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D0EF21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47EEF7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2E13B1"/>
    <w:multiLevelType w:val="hybridMultilevel"/>
    <w:tmpl w:val="65409D2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3D9955FC"/>
    <w:multiLevelType w:val="hybridMultilevel"/>
    <w:tmpl w:val="DAB285B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 w15:restartNumberingAfterBreak="0">
    <w:nsid w:val="42A742D9"/>
    <w:multiLevelType w:val="hybridMultilevel"/>
    <w:tmpl w:val="C3BEED4A"/>
    <w:lvl w:ilvl="0" w:tplc="0D9C9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7409E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32AD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5039A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E40C62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11A549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59085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AD8F5C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516E7BF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430708"/>
    <w:multiLevelType w:val="hybridMultilevel"/>
    <w:tmpl w:val="F98026FA"/>
    <w:lvl w:ilvl="0" w:tplc="DF2A0B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8439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1F0C7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A4C40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5EA7D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53AEA9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C7C31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8E2C67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AE1848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FC5F40"/>
    <w:multiLevelType w:val="hybridMultilevel"/>
    <w:tmpl w:val="B31A90B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C4668CF"/>
    <w:multiLevelType w:val="hybridMultilevel"/>
    <w:tmpl w:val="30B61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02259"/>
    <w:multiLevelType w:val="hybridMultilevel"/>
    <w:tmpl w:val="04BABCDC"/>
    <w:lvl w:ilvl="0" w:tplc="62F849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38F02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7C613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772A9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82A6C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7843C8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E68F7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96E0FD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89C60E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6D65D3D"/>
    <w:multiLevelType w:val="hybridMultilevel"/>
    <w:tmpl w:val="7408C06E"/>
    <w:lvl w:ilvl="0" w:tplc="EBE2D6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7A0B39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F64DD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94670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D8CBD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0A2239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CD68D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3EAA5A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CF846C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9432F4"/>
    <w:multiLevelType w:val="hybridMultilevel"/>
    <w:tmpl w:val="77F6B3CC"/>
    <w:lvl w:ilvl="0" w:tplc="B86212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14961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C02FA5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0C11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E36FD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BBAC9A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8611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5A57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E36FC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2C1930"/>
    <w:multiLevelType w:val="multilevel"/>
    <w:tmpl w:val="2142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94449A"/>
    <w:multiLevelType w:val="hybridMultilevel"/>
    <w:tmpl w:val="EB2EC378"/>
    <w:lvl w:ilvl="0" w:tplc="B36CE3B4">
      <w:start w:val="8"/>
      <w:numFmt w:val="bullet"/>
      <w:lvlText w:val="-"/>
      <w:lvlJc w:val="left"/>
      <w:pPr>
        <w:ind w:left="1128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7" w15:restartNumberingAfterBreak="0">
    <w:nsid w:val="74B93E0E"/>
    <w:multiLevelType w:val="hybridMultilevel"/>
    <w:tmpl w:val="DD941908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8" w15:restartNumberingAfterBreak="0">
    <w:nsid w:val="7CDC484A"/>
    <w:multiLevelType w:val="hybridMultilevel"/>
    <w:tmpl w:val="BD10B8D0"/>
    <w:lvl w:ilvl="0" w:tplc="C9B82C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DCB5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786DA9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810F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A4EE4D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E4469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D14FE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2484D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37210B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7"/>
  </w:num>
  <w:num w:numId="4">
    <w:abstractNumId w:val="6"/>
  </w:num>
  <w:num w:numId="5">
    <w:abstractNumId w:val="15"/>
  </w:num>
  <w:num w:numId="6">
    <w:abstractNumId w:val="13"/>
  </w:num>
  <w:num w:numId="7">
    <w:abstractNumId w:val="14"/>
  </w:num>
  <w:num w:numId="8">
    <w:abstractNumId w:val="8"/>
  </w:num>
  <w:num w:numId="9">
    <w:abstractNumId w:val="18"/>
  </w:num>
  <w:num w:numId="10">
    <w:abstractNumId w:val="5"/>
  </w:num>
  <w:num w:numId="11">
    <w:abstractNumId w:val="12"/>
  </w:num>
  <w:num w:numId="12">
    <w:abstractNumId w:val="1"/>
  </w:num>
  <w:num w:numId="13">
    <w:abstractNumId w:val="2"/>
  </w:num>
  <w:num w:numId="14">
    <w:abstractNumId w:val="9"/>
  </w:num>
  <w:num w:numId="15">
    <w:abstractNumId w:val="0"/>
  </w:num>
  <w:num w:numId="16">
    <w:abstractNumId w:val="16"/>
  </w:num>
  <w:num w:numId="17">
    <w:abstractNumId w:val="11"/>
  </w:num>
  <w:num w:numId="18">
    <w:abstractNumId w:val="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CE"/>
    <w:rsid w:val="000032AC"/>
    <w:rsid w:val="00023DF7"/>
    <w:rsid w:val="00032766"/>
    <w:rsid w:val="00040B65"/>
    <w:rsid w:val="000414B6"/>
    <w:rsid w:val="0005016A"/>
    <w:rsid w:val="00060005"/>
    <w:rsid w:val="00070C22"/>
    <w:rsid w:val="000E7097"/>
    <w:rsid w:val="00101B20"/>
    <w:rsid w:val="00111DFA"/>
    <w:rsid w:val="00113392"/>
    <w:rsid w:val="0011787E"/>
    <w:rsid w:val="00124FF1"/>
    <w:rsid w:val="0013392D"/>
    <w:rsid w:val="001413AC"/>
    <w:rsid w:val="00146D5A"/>
    <w:rsid w:val="00160E32"/>
    <w:rsid w:val="001767F0"/>
    <w:rsid w:val="0018217F"/>
    <w:rsid w:val="00182488"/>
    <w:rsid w:val="00182D48"/>
    <w:rsid w:val="00183CA3"/>
    <w:rsid w:val="001870E5"/>
    <w:rsid w:val="001A60CC"/>
    <w:rsid w:val="001B165A"/>
    <w:rsid w:val="001D4E09"/>
    <w:rsid w:val="001E4C12"/>
    <w:rsid w:val="00211079"/>
    <w:rsid w:val="00260C69"/>
    <w:rsid w:val="002708CE"/>
    <w:rsid w:val="00271108"/>
    <w:rsid w:val="0027142F"/>
    <w:rsid w:val="002735B8"/>
    <w:rsid w:val="00276707"/>
    <w:rsid w:val="0028473D"/>
    <w:rsid w:val="0028648A"/>
    <w:rsid w:val="00294A46"/>
    <w:rsid w:val="00297217"/>
    <w:rsid w:val="002A010E"/>
    <w:rsid w:val="002A75DC"/>
    <w:rsid w:val="002B0CFA"/>
    <w:rsid w:val="002C6D12"/>
    <w:rsid w:val="002D3125"/>
    <w:rsid w:val="002D6CB1"/>
    <w:rsid w:val="003006A3"/>
    <w:rsid w:val="00311E55"/>
    <w:rsid w:val="00314509"/>
    <w:rsid w:val="00320B89"/>
    <w:rsid w:val="00336427"/>
    <w:rsid w:val="00336C95"/>
    <w:rsid w:val="003442B5"/>
    <w:rsid w:val="00344696"/>
    <w:rsid w:val="003451CC"/>
    <w:rsid w:val="00350EFD"/>
    <w:rsid w:val="00354C77"/>
    <w:rsid w:val="00365E9E"/>
    <w:rsid w:val="00374B22"/>
    <w:rsid w:val="00377036"/>
    <w:rsid w:val="003B1404"/>
    <w:rsid w:val="003C1848"/>
    <w:rsid w:val="003D42D5"/>
    <w:rsid w:val="003E0810"/>
    <w:rsid w:val="003F7FBA"/>
    <w:rsid w:val="00420A6A"/>
    <w:rsid w:val="00441F5C"/>
    <w:rsid w:val="004607B9"/>
    <w:rsid w:val="00470F02"/>
    <w:rsid w:val="00482AAE"/>
    <w:rsid w:val="004A41F7"/>
    <w:rsid w:val="004B7C9E"/>
    <w:rsid w:val="004C692C"/>
    <w:rsid w:val="004F63F8"/>
    <w:rsid w:val="00503569"/>
    <w:rsid w:val="00504854"/>
    <w:rsid w:val="005110CD"/>
    <w:rsid w:val="005401BE"/>
    <w:rsid w:val="00547526"/>
    <w:rsid w:val="00557918"/>
    <w:rsid w:val="00560EB8"/>
    <w:rsid w:val="0056118E"/>
    <w:rsid w:val="00561E7D"/>
    <w:rsid w:val="00562A97"/>
    <w:rsid w:val="00565A91"/>
    <w:rsid w:val="00582775"/>
    <w:rsid w:val="0058361C"/>
    <w:rsid w:val="005843C4"/>
    <w:rsid w:val="0058532A"/>
    <w:rsid w:val="00586924"/>
    <w:rsid w:val="005B3C55"/>
    <w:rsid w:val="005D5D02"/>
    <w:rsid w:val="005F686D"/>
    <w:rsid w:val="006014FB"/>
    <w:rsid w:val="006020B8"/>
    <w:rsid w:val="00612F6B"/>
    <w:rsid w:val="006160A5"/>
    <w:rsid w:val="00620CD3"/>
    <w:rsid w:val="00626A5C"/>
    <w:rsid w:val="00627202"/>
    <w:rsid w:val="006316FC"/>
    <w:rsid w:val="006574C6"/>
    <w:rsid w:val="006833D0"/>
    <w:rsid w:val="0069285A"/>
    <w:rsid w:val="006A648E"/>
    <w:rsid w:val="006B3C95"/>
    <w:rsid w:val="006D76E8"/>
    <w:rsid w:val="006F0655"/>
    <w:rsid w:val="006F51D1"/>
    <w:rsid w:val="0071079B"/>
    <w:rsid w:val="00714862"/>
    <w:rsid w:val="00730653"/>
    <w:rsid w:val="00744C4B"/>
    <w:rsid w:val="0075596D"/>
    <w:rsid w:val="0076785A"/>
    <w:rsid w:val="00770119"/>
    <w:rsid w:val="00770DBC"/>
    <w:rsid w:val="00787A60"/>
    <w:rsid w:val="00795662"/>
    <w:rsid w:val="007A156E"/>
    <w:rsid w:val="007B18E2"/>
    <w:rsid w:val="007B37A7"/>
    <w:rsid w:val="007C7631"/>
    <w:rsid w:val="007D0DBA"/>
    <w:rsid w:val="007E1448"/>
    <w:rsid w:val="007E5229"/>
    <w:rsid w:val="008007BB"/>
    <w:rsid w:val="008248E4"/>
    <w:rsid w:val="008842DA"/>
    <w:rsid w:val="008858BF"/>
    <w:rsid w:val="008962B3"/>
    <w:rsid w:val="00896B14"/>
    <w:rsid w:val="008A006F"/>
    <w:rsid w:val="008A654D"/>
    <w:rsid w:val="008B364A"/>
    <w:rsid w:val="008C3BF0"/>
    <w:rsid w:val="008C4AE1"/>
    <w:rsid w:val="008D010C"/>
    <w:rsid w:val="008D17A4"/>
    <w:rsid w:val="008D61C0"/>
    <w:rsid w:val="008E0B9B"/>
    <w:rsid w:val="008E1413"/>
    <w:rsid w:val="008F4846"/>
    <w:rsid w:val="009060FD"/>
    <w:rsid w:val="00955285"/>
    <w:rsid w:val="00957EE9"/>
    <w:rsid w:val="00972237"/>
    <w:rsid w:val="00981C6C"/>
    <w:rsid w:val="009A0503"/>
    <w:rsid w:val="009A29AC"/>
    <w:rsid w:val="009B164D"/>
    <w:rsid w:val="009E13FC"/>
    <w:rsid w:val="009E376D"/>
    <w:rsid w:val="00A007E7"/>
    <w:rsid w:val="00A230FE"/>
    <w:rsid w:val="00A32BC2"/>
    <w:rsid w:val="00A376DC"/>
    <w:rsid w:val="00A37B46"/>
    <w:rsid w:val="00A5099C"/>
    <w:rsid w:val="00A5271D"/>
    <w:rsid w:val="00A6061C"/>
    <w:rsid w:val="00A73613"/>
    <w:rsid w:val="00A77A54"/>
    <w:rsid w:val="00A928F3"/>
    <w:rsid w:val="00A972FF"/>
    <w:rsid w:val="00AA57F5"/>
    <w:rsid w:val="00AC3A66"/>
    <w:rsid w:val="00AD1007"/>
    <w:rsid w:val="00AD3D3D"/>
    <w:rsid w:val="00B3277C"/>
    <w:rsid w:val="00B43F43"/>
    <w:rsid w:val="00B65A32"/>
    <w:rsid w:val="00B66561"/>
    <w:rsid w:val="00B939FB"/>
    <w:rsid w:val="00B9659F"/>
    <w:rsid w:val="00B97D41"/>
    <w:rsid w:val="00BA4C15"/>
    <w:rsid w:val="00BD5338"/>
    <w:rsid w:val="00BE08ED"/>
    <w:rsid w:val="00BE7720"/>
    <w:rsid w:val="00BF79D8"/>
    <w:rsid w:val="00C051C1"/>
    <w:rsid w:val="00C240E3"/>
    <w:rsid w:val="00C27AED"/>
    <w:rsid w:val="00C5092C"/>
    <w:rsid w:val="00C57A05"/>
    <w:rsid w:val="00C8405A"/>
    <w:rsid w:val="00C93D64"/>
    <w:rsid w:val="00CA2681"/>
    <w:rsid w:val="00CD0727"/>
    <w:rsid w:val="00CF7B1C"/>
    <w:rsid w:val="00D21C42"/>
    <w:rsid w:val="00D21D0A"/>
    <w:rsid w:val="00DA13D4"/>
    <w:rsid w:val="00DC42A5"/>
    <w:rsid w:val="00DD2CA3"/>
    <w:rsid w:val="00DF7894"/>
    <w:rsid w:val="00E04AFA"/>
    <w:rsid w:val="00E368FA"/>
    <w:rsid w:val="00E46068"/>
    <w:rsid w:val="00E91D0F"/>
    <w:rsid w:val="00E95501"/>
    <w:rsid w:val="00E95BFF"/>
    <w:rsid w:val="00EC4D97"/>
    <w:rsid w:val="00EE4100"/>
    <w:rsid w:val="00EE760C"/>
    <w:rsid w:val="00EE7C4F"/>
    <w:rsid w:val="00EF2F7E"/>
    <w:rsid w:val="00EF31CE"/>
    <w:rsid w:val="00EF6A72"/>
    <w:rsid w:val="00F066E3"/>
    <w:rsid w:val="00F27251"/>
    <w:rsid w:val="00F302C9"/>
    <w:rsid w:val="00F45DA2"/>
    <w:rsid w:val="00F53F80"/>
    <w:rsid w:val="00F63DEC"/>
    <w:rsid w:val="00F74AC3"/>
    <w:rsid w:val="00F8190E"/>
    <w:rsid w:val="00F95F55"/>
    <w:rsid w:val="00FB3962"/>
    <w:rsid w:val="00FC7146"/>
    <w:rsid w:val="00FD2EF1"/>
    <w:rsid w:val="00FD709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7BAFD9"/>
  <w15:docId w15:val="{B3662C9B-D01F-440E-A060-D7F942EDC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7B9"/>
    <w:rPr>
      <w:rFonts w:asciiTheme="majorHAnsi" w:hAnsiTheme="maj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07B9"/>
    <w:pPr>
      <w:keepNext/>
      <w:keepLines/>
      <w:spacing w:before="480"/>
      <w:outlineLvl w:val="0"/>
    </w:pPr>
    <w:rPr>
      <w:rFonts w:eastAsiaTheme="majorEastAsia" w:cstheme="majorBidi"/>
      <w:b/>
      <w:bCs/>
      <w:color w:val="99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7B9"/>
    <w:pPr>
      <w:keepNext/>
      <w:keepLines/>
      <w:spacing w:before="200"/>
      <w:outlineLvl w:val="1"/>
    </w:pPr>
    <w:rPr>
      <w:rFonts w:eastAsiaTheme="majorEastAsia" w:cstheme="majorBidi"/>
      <w:b/>
      <w:bCs/>
      <w:color w:val="990000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32BC2"/>
    <w:pPr>
      <w:keepNext/>
      <w:outlineLvl w:val="2"/>
    </w:pPr>
    <w:rPr>
      <w:rFonts w:ascii="Arial" w:eastAsia="Times New Roman" w:hAnsi="Arial" w:cs="Times New Roman"/>
      <w:b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07B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90000"/>
    </w:rPr>
  </w:style>
  <w:style w:type="paragraph" w:styleId="Heading5">
    <w:name w:val="heading 5"/>
    <w:basedOn w:val="Normal"/>
    <w:next w:val="Normal"/>
    <w:link w:val="Heading5Char"/>
    <w:qFormat/>
    <w:rsid w:val="00A32BC2"/>
    <w:pPr>
      <w:keepNext/>
      <w:outlineLvl w:val="4"/>
    </w:pPr>
    <w:rPr>
      <w:rFonts w:ascii="Arial" w:eastAsia="Times New Roman" w:hAnsi="Arial" w:cs="Times New Roman"/>
      <w:sz w:val="56"/>
      <w:szCs w:val="20"/>
    </w:rPr>
  </w:style>
  <w:style w:type="paragraph" w:styleId="Heading6">
    <w:name w:val="heading 6"/>
    <w:basedOn w:val="Normal"/>
    <w:next w:val="Normal"/>
    <w:link w:val="Heading6Char"/>
    <w:qFormat/>
    <w:rsid w:val="00A32BC2"/>
    <w:pPr>
      <w:keepNext/>
      <w:outlineLvl w:val="5"/>
    </w:pPr>
    <w:rPr>
      <w:rFonts w:ascii="Arial" w:eastAsia="Times New Roman" w:hAnsi="Arial" w:cs="Times New Roman"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A32BC2"/>
    <w:pPr>
      <w:keepNext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Heading8Char"/>
    <w:qFormat/>
    <w:rsid w:val="00A32BC2"/>
    <w:pPr>
      <w:keepNext/>
      <w:outlineLvl w:val="7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6E3"/>
  </w:style>
  <w:style w:type="paragraph" w:styleId="Footer">
    <w:name w:val="footer"/>
    <w:basedOn w:val="Normal"/>
    <w:link w:val="Foot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6E3"/>
  </w:style>
  <w:style w:type="character" w:styleId="PageNumber">
    <w:name w:val="page number"/>
    <w:basedOn w:val="DefaultParagraphFont"/>
    <w:uiPriority w:val="99"/>
    <w:semiHidden/>
    <w:unhideWhenUsed/>
    <w:rsid w:val="00374B22"/>
  </w:style>
  <w:style w:type="paragraph" w:styleId="BalloonText">
    <w:name w:val="Balloon Text"/>
    <w:basedOn w:val="Normal"/>
    <w:link w:val="BalloonTextChar"/>
    <w:uiPriority w:val="99"/>
    <w:semiHidden/>
    <w:unhideWhenUsed/>
    <w:rsid w:val="006F06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55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A32BC2"/>
    <w:rPr>
      <w:rFonts w:ascii="Arial" w:eastAsia="Times New Roman" w:hAnsi="Arial" w:cs="Times New Roman"/>
      <w:b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A32BC2"/>
    <w:rPr>
      <w:rFonts w:ascii="Arial" w:eastAsia="Times New Roman" w:hAnsi="Arial" w:cs="Times New Roman"/>
      <w:sz w:val="56"/>
      <w:szCs w:val="20"/>
    </w:rPr>
  </w:style>
  <w:style w:type="character" w:customStyle="1" w:styleId="Heading6Char">
    <w:name w:val="Heading 6 Char"/>
    <w:basedOn w:val="DefaultParagraphFont"/>
    <w:link w:val="Heading6"/>
    <w:rsid w:val="00A32BC2"/>
    <w:rPr>
      <w:rFonts w:ascii="Arial" w:eastAsia="Times New Roman" w:hAnsi="Arial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A32BC2"/>
    <w:rPr>
      <w:rFonts w:ascii="Arial" w:eastAsia="Times New Roman" w:hAnsi="Arial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A32BC2"/>
    <w:rPr>
      <w:rFonts w:ascii="Arial" w:eastAsia="Times New Roman" w:hAnsi="Arial" w:cs="Times New Roman"/>
      <w:b/>
      <w:sz w:val="22"/>
      <w:szCs w:val="20"/>
    </w:rPr>
  </w:style>
  <w:style w:type="paragraph" w:styleId="Salutation">
    <w:name w:val="Salutation"/>
    <w:basedOn w:val="Normal"/>
    <w:next w:val="Normal"/>
    <w:link w:val="SalutationChar"/>
    <w:rsid w:val="00A32BC2"/>
    <w:rPr>
      <w:rFonts w:ascii="Times New Roman" w:eastAsia="Times New Roman" w:hAnsi="Times New Roman" w:cs="Times New Roman"/>
      <w:sz w:val="20"/>
      <w:szCs w:val="20"/>
    </w:rPr>
  </w:style>
  <w:style w:type="character" w:customStyle="1" w:styleId="SalutationChar">
    <w:name w:val="Salutation Char"/>
    <w:basedOn w:val="DefaultParagraphFont"/>
    <w:link w:val="Salutation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32BC2"/>
    <w:p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A32BC2"/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A32BC2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4607B9"/>
    <w:pPr>
      <w:ind w:left="720"/>
      <w:contextualSpacing/>
    </w:pPr>
    <w:rPr>
      <w:rFonts w:eastAsia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07B9"/>
    <w:rPr>
      <w:rFonts w:asciiTheme="majorHAnsi" w:eastAsiaTheme="majorEastAsia" w:hAnsiTheme="majorHAnsi" w:cstheme="majorBidi"/>
      <w:b/>
      <w:bCs/>
      <w:i/>
      <w:iCs/>
      <w:color w:val="99000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607B9"/>
    <w:pPr>
      <w:spacing w:after="300"/>
      <w:contextualSpacing/>
    </w:pPr>
    <w:rPr>
      <w:rFonts w:eastAsiaTheme="majorEastAsia" w:cstheme="majorBidi"/>
      <w:color w:val="99000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07B9"/>
    <w:rPr>
      <w:rFonts w:asciiTheme="majorHAnsi" w:eastAsiaTheme="majorEastAsia" w:hAnsiTheme="majorHAnsi" w:cstheme="majorBidi"/>
      <w:color w:val="990000"/>
      <w:spacing w:val="5"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07B9"/>
    <w:pPr>
      <w:numPr>
        <w:ilvl w:val="1"/>
      </w:numPr>
    </w:pPr>
    <w:rPr>
      <w:rFonts w:eastAsiaTheme="majorEastAsia" w:cstheme="majorBidi"/>
      <w:i/>
      <w:iCs/>
      <w:color w:val="990000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07B9"/>
    <w:rPr>
      <w:rFonts w:asciiTheme="majorHAnsi" w:eastAsiaTheme="majorEastAsia" w:hAnsiTheme="majorHAnsi" w:cstheme="majorBidi"/>
      <w:i/>
      <w:iCs/>
      <w:color w:val="990000"/>
      <w:spacing w:val="15"/>
    </w:rPr>
  </w:style>
  <w:style w:type="character" w:styleId="IntenseEmphasis">
    <w:name w:val="Intense Emphasis"/>
    <w:basedOn w:val="DefaultParagraphFont"/>
    <w:uiPriority w:val="21"/>
    <w:qFormat/>
    <w:rsid w:val="004607B9"/>
    <w:rPr>
      <w:rFonts w:asciiTheme="majorHAnsi" w:hAnsiTheme="majorHAnsi"/>
      <w:b/>
      <w:bCs/>
      <w:i/>
      <w:iCs/>
      <w:color w:val="990000"/>
    </w:rPr>
  </w:style>
  <w:style w:type="character" w:styleId="Emphasis">
    <w:name w:val="Emphasis"/>
    <w:basedOn w:val="DefaultParagraphFont"/>
    <w:uiPriority w:val="20"/>
    <w:qFormat/>
    <w:rsid w:val="004607B9"/>
    <w:rPr>
      <w:rFonts w:asciiTheme="majorHAnsi" w:hAnsiTheme="majorHAnsi"/>
      <w:i/>
      <w:iCs/>
    </w:rPr>
  </w:style>
  <w:style w:type="character" w:styleId="SubtleEmphasis">
    <w:name w:val="Subtle Emphasis"/>
    <w:basedOn w:val="DefaultParagraphFont"/>
    <w:uiPriority w:val="19"/>
    <w:qFormat/>
    <w:rsid w:val="004607B9"/>
    <w:rPr>
      <w:rFonts w:asciiTheme="majorHAnsi" w:hAnsiTheme="majorHAnsi"/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4607B9"/>
    <w:rPr>
      <w:rFonts w:asciiTheme="majorHAnsi" w:hAnsiTheme="majorHAns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607B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607B9"/>
    <w:rPr>
      <w:rFonts w:asciiTheme="majorHAnsi" w:hAnsiTheme="majorHAnsi"/>
      <w:i/>
      <w:iCs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07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99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07B9"/>
    <w:rPr>
      <w:rFonts w:asciiTheme="majorHAnsi" w:hAnsiTheme="majorHAnsi"/>
      <w:b/>
      <w:bCs/>
      <w:i/>
      <w:iCs/>
      <w:color w:val="990000"/>
      <w:sz w:val="22"/>
    </w:rPr>
  </w:style>
  <w:style w:type="character" w:styleId="BookTitle">
    <w:name w:val="Book Title"/>
    <w:basedOn w:val="DefaultParagraphFont"/>
    <w:uiPriority w:val="33"/>
    <w:qFormat/>
    <w:rsid w:val="004607B9"/>
    <w:rPr>
      <w:rFonts w:asciiTheme="majorHAnsi" w:hAnsiTheme="majorHAns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4607B9"/>
    <w:rPr>
      <w:rFonts w:asciiTheme="majorHAnsi" w:hAnsiTheme="majorHAnsi"/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607B9"/>
    <w:rPr>
      <w:rFonts w:asciiTheme="majorHAnsi" w:hAnsiTheme="majorHAnsi"/>
      <w:smallCaps/>
      <w:color w:val="C0504D" w:themeColor="accent2"/>
      <w:u w:val="single"/>
    </w:rPr>
  </w:style>
  <w:style w:type="table" w:styleId="TableGrid">
    <w:name w:val="Table Grid"/>
    <w:basedOn w:val="TableNormal"/>
    <w:uiPriority w:val="39"/>
    <w:rsid w:val="0037703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F686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F686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F6A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A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A72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A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A72"/>
    <w:rPr>
      <w:rFonts w:asciiTheme="majorHAnsi" w:hAnsiTheme="maj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6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Google%20Drive\GJM\Templates\GJM%20Citation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1AC45F6F-2862-455F-8E4C-704F82F01024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GJM Citation Template v2.dotx</Template>
  <TotalTime>16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Dannielle Orr</cp:lastModifiedBy>
  <cp:revision>14</cp:revision>
  <cp:lastPrinted>2019-04-03T03:19:00Z</cp:lastPrinted>
  <dcterms:created xsi:type="dcterms:W3CDTF">2020-06-01T06:31:00Z</dcterms:created>
  <dcterms:modified xsi:type="dcterms:W3CDTF">2021-05-05T11:54:00Z</dcterms:modified>
</cp:coreProperties>
</file>