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6F8E" w14:textId="613B5A2C" w:rsidR="00504854" w:rsidRPr="005E31C3" w:rsidRDefault="005E31C3" w:rsidP="00504854">
      <w:pPr>
        <w:spacing w:after="120"/>
        <w:rPr>
          <w:rFonts w:cs="Tahoma"/>
          <w:b/>
          <w:caps/>
          <w:sz w:val="32"/>
          <w:szCs w:val="22"/>
        </w:rPr>
      </w:pPr>
      <w:r w:rsidRPr="005E31C3">
        <w:rPr>
          <w:rFonts w:cs="Tahoma"/>
          <w:b/>
          <w:sz w:val="32"/>
          <w:szCs w:val="22"/>
        </w:rPr>
        <w:t>The Grange Farm Complex</w:t>
      </w:r>
      <w:r>
        <w:rPr>
          <w:rFonts w:cs="Tahoma"/>
          <w:b/>
          <w:sz w:val="32"/>
          <w:szCs w:val="22"/>
        </w:rPr>
        <w:t xml:space="preserve"> </w:t>
      </w:r>
      <w:r>
        <w:rPr>
          <w:b/>
          <w:sz w:val="32"/>
        </w:rPr>
        <w:t xml:space="preserve">Statement of Significance, </w:t>
      </w:r>
      <w:r w:rsidR="0055066E">
        <w:rPr>
          <w:b/>
          <w:sz w:val="32"/>
        </w:rPr>
        <w:t>Ma</w:t>
      </w:r>
      <w:r w:rsidR="00EC742B">
        <w:rPr>
          <w:b/>
          <w:sz w:val="32"/>
        </w:rPr>
        <w:t>y</w:t>
      </w:r>
      <w:r w:rsidR="003921C3">
        <w:rPr>
          <w:b/>
          <w:sz w:val="32"/>
        </w:rPr>
        <w:t xml:space="preserve"> 2021</w:t>
      </w:r>
    </w:p>
    <w:tbl>
      <w:tblPr>
        <w:tblStyle w:val="TableGrid"/>
        <w:tblW w:w="0" w:type="auto"/>
        <w:tblInd w:w="1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578"/>
      </w:tblGrid>
      <w:tr w:rsidR="005E31C3" w14:paraId="7D15C0F1" w14:textId="77777777" w:rsidTr="00927AD8">
        <w:tc>
          <w:tcPr>
            <w:tcW w:w="5049" w:type="dxa"/>
          </w:tcPr>
          <w:p w14:paraId="3741B0B0" w14:textId="2D95B719" w:rsidR="005E31C3" w:rsidRPr="006552AC" w:rsidRDefault="005E31C3" w:rsidP="00927AD8">
            <w:pPr>
              <w:spacing w:before="60" w:after="80"/>
            </w:pPr>
            <w:r w:rsidRPr="00BD731C">
              <w:rPr>
                <w:b/>
                <w:bCs/>
              </w:rPr>
              <w:t>Heritage place:</w:t>
            </w:r>
            <w:r w:rsidRPr="00BD731C">
              <w:t xml:space="preserve"> The Grange Farm Complex</w:t>
            </w:r>
            <w:r>
              <w:t>,</w:t>
            </w:r>
            <w:r w:rsidRPr="00BD731C">
              <w:t xml:space="preserve"> 153 </w:t>
            </w:r>
            <w:r w:rsidR="003921C3">
              <w:t xml:space="preserve">(part) </w:t>
            </w:r>
            <w:r w:rsidRPr="00BD731C">
              <w:t>Collivers Road, Lancefield</w:t>
            </w:r>
          </w:p>
        </w:tc>
        <w:tc>
          <w:tcPr>
            <w:tcW w:w="4587" w:type="dxa"/>
          </w:tcPr>
          <w:p w14:paraId="6E242E6B" w14:textId="63E583F6" w:rsidR="005E31C3" w:rsidRPr="006552AC" w:rsidRDefault="005E31C3" w:rsidP="00927AD8">
            <w:pPr>
              <w:spacing w:before="60" w:after="80" w:line="259" w:lineRule="auto"/>
            </w:pPr>
            <w:r w:rsidRPr="002055C2">
              <w:rPr>
                <w:b/>
              </w:rPr>
              <w:t xml:space="preserve">PS </w:t>
            </w:r>
            <w:r>
              <w:rPr>
                <w:b/>
              </w:rPr>
              <w:t>r</w:t>
            </w:r>
            <w:r w:rsidRPr="002055C2">
              <w:rPr>
                <w:b/>
              </w:rPr>
              <w:t xml:space="preserve">ef </w:t>
            </w:r>
            <w:r>
              <w:rPr>
                <w:b/>
              </w:rPr>
              <w:t>n</w:t>
            </w:r>
            <w:r w:rsidRPr="002055C2">
              <w:rPr>
                <w:b/>
              </w:rPr>
              <w:t xml:space="preserve">o.: </w:t>
            </w:r>
            <w:r w:rsidRPr="006552AC">
              <w:t>HO</w:t>
            </w:r>
            <w:r>
              <w:t>319</w:t>
            </w:r>
          </w:p>
        </w:tc>
      </w:tr>
    </w:tbl>
    <w:p w14:paraId="28E0A4ED" w14:textId="77777777" w:rsidR="00094D92" w:rsidRPr="00504854" w:rsidRDefault="00094D92" w:rsidP="00504854">
      <w:pPr>
        <w:spacing w:after="120"/>
        <w:jc w:val="center"/>
        <w:rPr>
          <w:rFonts w:cs="Tahoma"/>
          <w:noProof/>
          <w:szCs w:val="22"/>
        </w:rPr>
      </w:pPr>
    </w:p>
    <w:p w14:paraId="4D23EE0A" w14:textId="77777777" w:rsidR="007B37A7" w:rsidRDefault="008214F6" w:rsidP="00504854">
      <w:pPr>
        <w:spacing w:after="120"/>
        <w:jc w:val="center"/>
        <w:rPr>
          <w:rFonts w:cs="Tahoma"/>
          <w:sz w:val="20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775EDD2" wp14:editId="7D23799A">
            <wp:extent cx="5695200" cy="3132000"/>
            <wp:effectExtent l="19050" t="19050" r="20320" b="11430"/>
            <wp:docPr id="3" name="Picture 1" descr="306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600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31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FDC95" w14:textId="344894B1" w:rsidR="00504854" w:rsidRPr="00504854" w:rsidRDefault="00504854" w:rsidP="00504854">
      <w:pPr>
        <w:spacing w:after="120"/>
        <w:jc w:val="center"/>
        <w:rPr>
          <w:rFonts w:cs="Tahoma"/>
          <w:sz w:val="20"/>
          <w:szCs w:val="22"/>
        </w:rPr>
      </w:pPr>
      <w:r w:rsidRPr="008214F6">
        <w:rPr>
          <w:rFonts w:cs="Tahoma"/>
          <w:sz w:val="20"/>
          <w:szCs w:val="22"/>
        </w:rPr>
        <w:t xml:space="preserve">Figure 1. </w:t>
      </w:r>
      <w:r w:rsidR="008214F6" w:rsidRPr="008214F6">
        <w:rPr>
          <w:rFonts w:cs="Tahoma"/>
          <w:sz w:val="20"/>
          <w:szCs w:val="22"/>
          <w:lang w:val="en-AU"/>
        </w:rPr>
        <w:t xml:space="preserve">153 </w:t>
      </w:r>
      <w:r w:rsidR="003921C3">
        <w:rPr>
          <w:rFonts w:cs="Tahoma"/>
          <w:sz w:val="20"/>
          <w:szCs w:val="22"/>
          <w:lang w:val="en-AU"/>
        </w:rPr>
        <w:t xml:space="preserve">(part) </w:t>
      </w:r>
      <w:r w:rsidR="008214F6" w:rsidRPr="008214F6">
        <w:rPr>
          <w:rFonts w:cs="Tahoma"/>
          <w:sz w:val="20"/>
          <w:szCs w:val="22"/>
          <w:lang w:val="en-AU"/>
        </w:rPr>
        <w:t>Collivers Road, Lancefield</w:t>
      </w:r>
      <w:r w:rsidR="008214F6" w:rsidRPr="008214F6">
        <w:rPr>
          <w:rFonts w:cs="Tahoma"/>
          <w:sz w:val="20"/>
          <w:szCs w:val="22"/>
        </w:rPr>
        <w:t xml:space="preserve"> </w:t>
      </w:r>
      <w:r w:rsidRPr="008214F6">
        <w:rPr>
          <w:rFonts w:cs="Tahoma"/>
          <w:sz w:val="20"/>
          <w:szCs w:val="22"/>
        </w:rPr>
        <w:t>(</w:t>
      </w:r>
      <w:r w:rsidR="008214F6">
        <w:rPr>
          <w:rFonts w:cs="Tahoma"/>
          <w:sz w:val="20"/>
          <w:szCs w:val="22"/>
        </w:rPr>
        <w:t xml:space="preserve">photo dated </w:t>
      </w:r>
      <w:r w:rsidR="008214F6" w:rsidRPr="008214F6">
        <w:rPr>
          <w:rFonts w:cs="Tahoma"/>
          <w:sz w:val="20"/>
          <w:szCs w:val="22"/>
        </w:rPr>
        <w:t>1989</w:t>
      </w:r>
      <w:r w:rsidR="008214F6">
        <w:rPr>
          <w:rFonts w:cs="Tahoma"/>
          <w:sz w:val="20"/>
          <w:szCs w:val="22"/>
        </w:rPr>
        <w:t xml:space="preserve">, Source: </w:t>
      </w:r>
      <w:r w:rsidR="008214F6" w:rsidRPr="00BC3279">
        <w:rPr>
          <w:sz w:val="20"/>
        </w:rPr>
        <w:t>SLV, Image H2013.6/235).</w:t>
      </w:r>
    </w:p>
    <w:p w14:paraId="1AF29672" w14:textId="77777777" w:rsidR="005E31C3" w:rsidRDefault="005E31C3" w:rsidP="005E31C3">
      <w:pPr>
        <w:pBdr>
          <w:bottom w:val="single" w:sz="12" w:space="1" w:color="auto"/>
        </w:pBdr>
        <w:spacing w:before="120" w:after="120" w:line="254" w:lineRule="auto"/>
        <w:ind w:left="14"/>
        <w:rPr>
          <w:rFonts w:ascii="Calibri" w:hAnsi="Calibri"/>
          <w:b/>
          <w:i/>
        </w:rPr>
      </w:pPr>
      <w:r>
        <w:rPr>
          <w:b/>
          <w:i/>
        </w:rPr>
        <w:t>What is significant?</w:t>
      </w:r>
    </w:p>
    <w:p w14:paraId="5DADF0ED" w14:textId="115D5E66" w:rsidR="00DC6C81" w:rsidRDefault="002E6EDC" w:rsidP="00DC6C81">
      <w:pPr>
        <w:spacing w:after="120"/>
        <w:jc w:val="both"/>
        <w:rPr>
          <w:rFonts w:cs="Tahoma"/>
          <w:szCs w:val="22"/>
        </w:rPr>
      </w:pPr>
      <w:r>
        <w:rPr>
          <w:rFonts w:cs="Tahoma"/>
          <w:szCs w:val="22"/>
        </w:rPr>
        <w:t>The Grange</w:t>
      </w:r>
      <w:r w:rsidR="00DC6C81">
        <w:rPr>
          <w:rFonts w:cs="Tahoma"/>
          <w:szCs w:val="22"/>
        </w:rPr>
        <w:t xml:space="preserve"> Farm Complex, </w:t>
      </w:r>
      <w:r w:rsidR="005B0814">
        <w:rPr>
          <w:rFonts w:cs="Tahoma"/>
          <w:szCs w:val="22"/>
        </w:rPr>
        <w:t xml:space="preserve">153 </w:t>
      </w:r>
      <w:r w:rsidR="003921C3">
        <w:rPr>
          <w:rFonts w:cs="Tahoma"/>
          <w:szCs w:val="22"/>
        </w:rPr>
        <w:t xml:space="preserve">(part) </w:t>
      </w:r>
      <w:r w:rsidR="005B0814">
        <w:rPr>
          <w:rFonts w:cs="Tahoma"/>
          <w:szCs w:val="22"/>
        </w:rPr>
        <w:t xml:space="preserve">Collivers Road, </w:t>
      </w:r>
      <w:r w:rsidR="00DC6C81">
        <w:rPr>
          <w:rFonts w:cs="Tahoma"/>
          <w:szCs w:val="22"/>
        </w:rPr>
        <w:t xml:space="preserve">Lancefield, a farming property established in the nineteenth century. </w:t>
      </w:r>
    </w:p>
    <w:p w14:paraId="7500AD54" w14:textId="77777777" w:rsidR="00DC6C81" w:rsidRPr="0029180C" w:rsidRDefault="00DC6C81" w:rsidP="00DC6C81">
      <w:pPr>
        <w:spacing w:after="120"/>
        <w:jc w:val="both"/>
        <w:rPr>
          <w:rFonts w:cs="Tahoma"/>
          <w:lang w:val="en-AU"/>
        </w:rPr>
      </w:pPr>
      <w:r w:rsidRPr="0029180C">
        <w:rPr>
          <w:rFonts w:cs="Tahoma"/>
          <w:lang w:val="en-AU"/>
        </w:rPr>
        <w:t xml:space="preserve">Elements that contribute to the significance of the place include (but are not limited to): </w:t>
      </w:r>
    </w:p>
    <w:p w14:paraId="36066BAC" w14:textId="1633B270" w:rsidR="00DC6C81" w:rsidRPr="0029180C" w:rsidRDefault="00DC6C81" w:rsidP="00DC6C81">
      <w:pPr>
        <w:pStyle w:val="ListParagraph"/>
        <w:numPr>
          <w:ilvl w:val="0"/>
          <w:numId w:val="20"/>
        </w:numPr>
        <w:spacing w:after="120"/>
        <w:jc w:val="both"/>
        <w:rPr>
          <w:rFonts w:cs="Tahoma"/>
          <w:sz w:val="22"/>
          <w:lang w:val="en-AU"/>
        </w:rPr>
      </w:pPr>
      <w:r>
        <w:rPr>
          <w:rFonts w:cs="Tahoma"/>
          <w:sz w:val="22"/>
          <w:lang w:val="en-AU"/>
        </w:rPr>
        <w:t>The farmhouse’</w:t>
      </w:r>
      <w:r w:rsidR="0004513D">
        <w:rPr>
          <w:rFonts w:cs="Tahoma"/>
          <w:sz w:val="22"/>
          <w:lang w:val="en-AU"/>
        </w:rPr>
        <w:t>s</w:t>
      </w:r>
      <w:r>
        <w:rPr>
          <w:rFonts w:cs="Tahoma"/>
          <w:sz w:val="22"/>
          <w:lang w:val="en-AU"/>
        </w:rPr>
        <w:t xml:space="preserve"> origina</w:t>
      </w:r>
      <w:r w:rsidR="00C86239">
        <w:rPr>
          <w:rFonts w:cs="Tahoma"/>
          <w:sz w:val="22"/>
          <w:lang w:val="en-AU"/>
        </w:rPr>
        <w:t>l form, materials and detailing</w:t>
      </w:r>
    </w:p>
    <w:p w14:paraId="2F5D7E93" w14:textId="77777777" w:rsidR="00DC6C81" w:rsidRDefault="00DC6C81" w:rsidP="00DC6C81">
      <w:pPr>
        <w:pStyle w:val="ListParagraph"/>
        <w:numPr>
          <w:ilvl w:val="0"/>
          <w:numId w:val="20"/>
        </w:numPr>
        <w:spacing w:after="120"/>
        <w:jc w:val="both"/>
        <w:rPr>
          <w:rFonts w:cs="Tahoma"/>
          <w:sz w:val="22"/>
          <w:lang w:val="en-AU"/>
        </w:rPr>
      </w:pPr>
      <w:r w:rsidRPr="0029180C">
        <w:rPr>
          <w:rFonts w:cs="Tahoma"/>
          <w:sz w:val="22"/>
          <w:lang w:val="en-AU"/>
        </w:rPr>
        <w:t xml:space="preserve">The </w:t>
      </w:r>
      <w:r>
        <w:rPr>
          <w:rFonts w:cs="Tahoma"/>
          <w:sz w:val="22"/>
          <w:lang w:val="en-AU"/>
        </w:rPr>
        <w:t>farmhouse</w:t>
      </w:r>
      <w:r w:rsidRPr="0029180C">
        <w:rPr>
          <w:rFonts w:cs="Tahoma"/>
          <w:sz w:val="22"/>
          <w:lang w:val="en-AU"/>
        </w:rPr>
        <w:t>’</w:t>
      </w:r>
      <w:r w:rsidR="0004513D">
        <w:rPr>
          <w:rFonts w:cs="Tahoma"/>
          <w:sz w:val="22"/>
          <w:lang w:val="en-AU"/>
        </w:rPr>
        <w:t>s</w:t>
      </w:r>
      <w:r w:rsidRPr="0029180C">
        <w:rPr>
          <w:rFonts w:cs="Tahoma"/>
          <w:sz w:val="22"/>
          <w:lang w:val="en-AU"/>
        </w:rPr>
        <w:t xml:space="preserve"> high level of integrity to its original design</w:t>
      </w:r>
    </w:p>
    <w:p w14:paraId="5F562479" w14:textId="147ADDDA" w:rsidR="006E736E" w:rsidRDefault="00EE12FA" w:rsidP="00DC6C81">
      <w:pPr>
        <w:pStyle w:val="ListParagraph"/>
        <w:numPr>
          <w:ilvl w:val="0"/>
          <w:numId w:val="20"/>
        </w:numPr>
        <w:spacing w:after="120"/>
        <w:jc w:val="both"/>
        <w:rPr>
          <w:rFonts w:cs="Tahoma"/>
          <w:sz w:val="22"/>
          <w:lang w:val="en-AU"/>
        </w:rPr>
      </w:pPr>
      <w:r w:rsidRPr="00EE12FA">
        <w:rPr>
          <w:rFonts w:cs="Tahoma"/>
          <w:sz w:val="22"/>
          <w:lang w:val="en-AU"/>
        </w:rPr>
        <w:t>Early timber outbuildings</w:t>
      </w:r>
    </w:p>
    <w:p w14:paraId="3C249226" w14:textId="77777777" w:rsidR="006E736E" w:rsidRDefault="006E736E" w:rsidP="006E736E">
      <w:pPr>
        <w:pStyle w:val="ListParagraph"/>
        <w:spacing w:after="120"/>
        <w:ind w:left="1077"/>
        <w:jc w:val="both"/>
        <w:rPr>
          <w:rFonts w:cs="Tahoma"/>
          <w:i/>
          <w:sz w:val="22"/>
          <w:lang w:val="en-AU"/>
        </w:rPr>
      </w:pPr>
      <w:r>
        <w:rPr>
          <w:rFonts w:cs="Tahoma"/>
          <w:i/>
          <w:sz w:val="22"/>
          <w:lang w:val="en-AU"/>
        </w:rPr>
        <w:t>Description</w:t>
      </w:r>
    </w:p>
    <w:p w14:paraId="30CDA61E" w14:textId="01BA49D2" w:rsidR="007846E6" w:rsidRPr="00EE12FA" w:rsidRDefault="00ED343C" w:rsidP="006E736E">
      <w:pPr>
        <w:pStyle w:val="ListParagraph"/>
        <w:spacing w:after="120"/>
        <w:ind w:left="1077"/>
        <w:jc w:val="both"/>
        <w:rPr>
          <w:rFonts w:cs="Tahoma"/>
          <w:sz w:val="22"/>
          <w:lang w:val="en-AU"/>
        </w:rPr>
      </w:pPr>
      <w:r>
        <w:rPr>
          <w:sz w:val="22"/>
          <w:szCs w:val="22"/>
        </w:rPr>
        <w:t xml:space="preserve">Located </w:t>
      </w:r>
      <w:r w:rsidR="006E736E">
        <w:rPr>
          <w:sz w:val="22"/>
          <w:szCs w:val="22"/>
        </w:rPr>
        <w:t xml:space="preserve">south </w:t>
      </w:r>
      <w:r>
        <w:rPr>
          <w:sz w:val="22"/>
          <w:szCs w:val="22"/>
        </w:rPr>
        <w:t xml:space="preserve">of </w:t>
      </w:r>
      <w:r w:rsidR="006E736E">
        <w:rPr>
          <w:sz w:val="22"/>
          <w:szCs w:val="22"/>
        </w:rPr>
        <w:t xml:space="preserve">the house and garden are the outbuildings, which are thought to </w:t>
      </w:r>
      <w:r w:rsidR="00D673A2">
        <w:rPr>
          <w:sz w:val="22"/>
          <w:szCs w:val="22"/>
        </w:rPr>
        <w:t>have</w:t>
      </w:r>
      <w:r w:rsidR="006E736E">
        <w:rPr>
          <w:sz w:val="22"/>
          <w:szCs w:val="22"/>
        </w:rPr>
        <w:t xml:space="preserve"> some earlier timber farm structures.</w:t>
      </w:r>
    </w:p>
    <w:p w14:paraId="221433FC" w14:textId="4A97C3D9" w:rsidR="006E736E" w:rsidRDefault="00FA4792" w:rsidP="00FF2A58">
      <w:pPr>
        <w:pStyle w:val="ListParagraph"/>
        <w:numPr>
          <w:ilvl w:val="0"/>
          <w:numId w:val="20"/>
        </w:numPr>
        <w:spacing w:after="120"/>
        <w:jc w:val="both"/>
        <w:rPr>
          <w:rFonts w:cs="Tahoma"/>
          <w:sz w:val="22"/>
          <w:lang w:val="en-AU"/>
        </w:rPr>
      </w:pPr>
      <w:r w:rsidRPr="00C86239">
        <w:rPr>
          <w:rFonts w:cs="Tahoma"/>
          <w:sz w:val="22"/>
          <w:lang w:val="en-AU"/>
        </w:rPr>
        <w:t>Gardens,</w:t>
      </w:r>
      <w:r w:rsidR="00244B8A">
        <w:rPr>
          <w:rFonts w:cs="Tahoma"/>
          <w:sz w:val="22"/>
          <w:lang w:val="en-AU"/>
        </w:rPr>
        <w:t xml:space="preserve"> including</w:t>
      </w:r>
      <w:r w:rsidRPr="00C86239">
        <w:rPr>
          <w:rFonts w:cs="Tahoma"/>
          <w:sz w:val="22"/>
          <w:lang w:val="en-AU"/>
        </w:rPr>
        <w:t xml:space="preserve"> </w:t>
      </w:r>
      <w:r w:rsidR="00DC6C81" w:rsidRPr="00C86239">
        <w:rPr>
          <w:rFonts w:cs="Tahoma"/>
          <w:sz w:val="22"/>
          <w:lang w:val="en-AU"/>
        </w:rPr>
        <w:t xml:space="preserve">mature trees and </w:t>
      </w:r>
      <w:r w:rsidRPr="00C86239">
        <w:rPr>
          <w:rFonts w:cs="Tahoma"/>
          <w:sz w:val="22"/>
          <w:lang w:val="en-AU"/>
        </w:rPr>
        <w:t>plantings</w:t>
      </w:r>
      <w:r w:rsidR="006E736E">
        <w:rPr>
          <w:rFonts w:cs="Tahoma"/>
          <w:sz w:val="22"/>
          <w:lang w:val="en-AU"/>
        </w:rPr>
        <w:t>.</w:t>
      </w:r>
    </w:p>
    <w:p w14:paraId="05D14073" w14:textId="77777777" w:rsidR="006E736E" w:rsidRDefault="006E736E" w:rsidP="006E736E">
      <w:pPr>
        <w:pStyle w:val="ListParagraph"/>
        <w:spacing w:after="120"/>
        <w:ind w:left="1077"/>
        <w:jc w:val="both"/>
        <w:rPr>
          <w:rFonts w:cs="Tahoma"/>
          <w:i/>
          <w:sz w:val="22"/>
          <w:lang w:val="en-AU"/>
        </w:rPr>
      </w:pPr>
      <w:r>
        <w:rPr>
          <w:rFonts w:cs="Tahoma"/>
          <w:i/>
          <w:sz w:val="22"/>
          <w:lang w:val="en-AU"/>
        </w:rPr>
        <w:t>Description</w:t>
      </w:r>
    </w:p>
    <w:p w14:paraId="440F7B88" w14:textId="479EF2E7" w:rsidR="00C86239" w:rsidRPr="00C86239" w:rsidRDefault="006E736E" w:rsidP="006E736E">
      <w:pPr>
        <w:pStyle w:val="ListParagraph"/>
        <w:spacing w:after="120"/>
        <w:ind w:left="1077"/>
        <w:jc w:val="both"/>
        <w:rPr>
          <w:rFonts w:cs="Tahoma"/>
          <w:sz w:val="22"/>
          <w:lang w:val="en-AU"/>
        </w:rPr>
      </w:pPr>
      <w:r>
        <w:rPr>
          <w:rFonts w:cs="Tahoma"/>
          <w:sz w:val="22"/>
          <w:lang w:val="en-AU"/>
        </w:rPr>
        <w:t xml:space="preserve">The house is surrounded by mature trees and </w:t>
      </w:r>
      <w:r w:rsidR="00C86239" w:rsidRPr="00C86239">
        <w:rPr>
          <w:sz w:val="22"/>
          <w:szCs w:val="22"/>
        </w:rPr>
        <w:t>a box hedge lining the path from the gravel drive to the front verandah. The plantings include holly, Cedrus deodara, oaks, many cordylines and a walnut tree. Much of the house garden is from the early to mid-twentieth century with blue spruce, golden pencil cypress, variegated Pittosporum sp. and a mature Italian cypress, cut leaf birch, a large Doryanthes sp. and variegated flax.</w:t>
      </w:r>
    </w:p>
    <w:p w14:paraId="02E76E33" w14:textId="5608802E" w:rsidR="00DC6C81" w:rsidRPr="0029180C" w:rsidRDefault="00EE12FA" w:rsidP="00DC6C81">
      <w:pPr>
        <w:spacing w:after="120"/>
        <w:jc w:val="both"/>
        <w:rPr>
          <w:rFonts w:cs="Tahoma"/>
          <w:lang w:val="en-AU"/>
        </w:rPr>
      </w:pPr>
      <w:r>
        <w:rPr>
          <w:rFonts w:cs="Tahoma"/>
        </w:rPr>
        <w:t>More recently constructed</w:t>
      </w:r>
      <w:r w:rsidR="00DC6C81" w:rsidRPr="00EE12FA">
        <w:rPr>
          <w:rFonts w:cs="Tahoma"/>
        </w:rPr>
        <w:t xml:space="preserve"> outbuildings are not</w:t>
      </w:r>
      <w:r w:rsidR="00DC6C81" w:rsidRPr="00EE12FA">
        <w:rPr>
          <w:rFonts w:cs="Tahoma"/>
          <w:lang w:val="en-AU"/>
        </w:rPr>
        <w:t xml:space="preserve"> significant.</w:t>
      </w:r>
    </w:p>
    <w:p w14:paraId="1D3E5404" w14:textId="77777777" w:rsidR="005E31C3" w:rsidRDefault="005E31C3" w:rsidP="005E31C3">
      <w:pPr>
        <w:pBdr>
          <w:bottom w:val="single" w:sz="12" w:space="1" w:color="auto"/>
        </w:pBdr>
        <w:spacing w:before="120" w:after="120"/>
        <w:rPr>
          <w:rFonts w:ascii="Calibri" w:hAnsi="Calibri"/>
          <w:b/>
          <w:i/>
        </w:rPr>
      </w:pPr>
      <w:r>
        <w:rPr>
          <w:b/>
          <w:i/>
        </w:rPr>
        <w:t>How is it significant?</w:t>
      </w:r>
    </w:p>
    <w:p w14:paraId="29D72BC9" w14:textId="0E73272C" w:rsidR="00504854" w:rsidRDefault="007741E9" w:rsidP="007741E9">
      <w:pPr>
        <w:spacing w:after="120"/>
        <w:jc w:val="both"/>
        <w:rPr>
          <w:rFonts w:cstheme="minorHAnsi"/>
        </w:rPr>
      </w:pPr>
      <w:r>
        <w:rPr>
          <w:rFonts w:cstheme="minorHAnsi"/>
        </w:rPr>
        <w:t>The Grange</w:t>
      </w:r>
      <w:r w:rsidR="00DC6C81">
        <w:rPr>
          <w:rFonts w:cstheme="minorHAnsi"/>
        </w:rPr>
        <w:t xml:space="preserve"> Farm Complex is of local historical and architectural significance </w:t>
      </w:r>
      <w:r w:rsidR="006E736E">
        <w:rPr>
          <w:rFonts w:cstheme="minorHAnsi"/>
        </w:rPr>
        <w:t>to the Shire of Macedon Ranges.</w:t>
      </w:r>
    </w:p>
    <w:p w14:paraId="72B27C60" w14:textId="7AF12FDE" w:rsidR="00D673A2" w:rsidRDefault="00D673A2">
      <w:pPr>
        <w:rPr>
          <w:rFonts w:cstheme="minorHAnsi"/>
        </w:rPr>
      </w:pPr>
      <w:r>
        <w:rPr>
          <w:rFonts w:cstheme="minorHAnsi"/>
        </w:rPr>
        <w:br w:type="page"/>
      </w:r>
    </w:p>
    <w:p w14:paraId="78E2A5B9" w14:textId="77777777" w:rsidR="005E31C3" w:rsidRDefault="005E31C3" w:rsidP="005E31C3">
      <w:pPr>
        <w:pBdr>
          <w:bottom w:val="single" w:sz="12" w:space="1" w:color="auto"/>
        </w:pBdr>
        <w:spacing w:before="120" w:after="120"/>
        <w:ind w:left="-5"/>
        <w:rPr>
          <w:rFonts w:ascii="Calibri" w:hAnsi="Calibri"/>
          <w:b/>
        </w:rPr>
      </w:pPr>
      <w:r>
        <w:rPr>
          <w:b/>
          <w:i/>
        </w:rPr>
        <w:lastRenderedPageBreak/>
        <w:t>Why is it significant?</w:t>
      </w:r>
    </w:p>
    <w:p w14:paraId="203B974F" w14:textId="1C82F240" w:rsidR="0067660A" w:rsidRDefault="0067660A" w:rsidP="00365D53">
      <w:pPr>
        <w:spacing w:after="120"/>
        <w:jc w:val="both"/>
        <w:rPr>
          <w:rFonts w:cs="Tahoma"/>
          <w:szCs w:val="22"/>
        </w:rPr>
      </w:pPr>
      <w:r>
        <w:rPr>
          <w:rFonts w:cs="Tahoma"/>
          <w:szCs w:val="22"/>
        </w:rPr>
        <w:t>The Grange Farm Complex demonstrates the early establishment and subsequent development of farming properties in the rich agricultural district of Lancefield (Criterion A).</w:t>
      </w:r>
    </w:p>
    <w:p w14:paraId="292870CA" w14:textId="527DFC4C" w:rsidR="0067660A" w:rsidRDefault="0067660A" w:rsidP="00365D53">
      <w:pPr>
        <w:spacing w:after="120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The Grange Farm Complex is a fine, intact and representative example of a nineteenth century farming property. It displays typical features of a farm complex in Lancefield and across Victoria more broadly, including a </w:t>
      </w:r>
      <w:r w:rsidRPr="00956032">
        <w:rPr>
          <w:rFonts w:cs="Tahoma"/>
          <w:szCs w:val="22"/>
        </w:rPr>
        <w:t>substantial farmhouse, ou</w:t>
      </w:r>
      <w:r w:rsidR="00FF04AD" w:rsidRPr="00956032">
        <w:rPr>
          <w:rFonts w:cs="Tahoma"/>
          <w:szCs w:val="22"/>
        </w:rPr>
        <w:t>tbuildings and mature plantings</w:t>
      </w:r>
      <w:r w:rsidR="009A03E2">
        <w:rPr>
          <w:rFonts w:cs="Tahoma"/>
          <w:szCs w:val="22"/>
        </w:rPr>
        <w:t xml:space="preserve"> (Criterion D).</w:t>
      </w:r>
    </w:p>
    <w:p w14:paraId="192D4F97" w14:textId="36AEBC74" w:rsidR="00E549B4" w:rsidRDefault="00E549B4" w:rsidP="009A03E2">
      <w:pPr>
        <w:spacing w:after="120"/>
        <w:jc w:val="both"/>
        <w:rPr>
          <w:i/>
          <w:szCs w:val="22"/>
        </w:rPr>
      </w:pPr>
      <w:r>
        <w:rPr>
          <w:i/>
          <w:szCs w:val="22"/>
        </w:rPr>
        <w:t>Summary</w:t>
      </w:r>
    </w:p>
    <w:p w14:paraId="5917380C" w14:textId="7016798D" w:rsidR="004D3AFB" w:rsidRDefault="004D3AFB" w:rsidP="004D3AFB">
      <w:pPr>
        <w:spacing w:after="120"/>
        <w:jc w:val="both"/>
      </w:pPr>
      <w:r>
        <w:rPr>
          <w:rFonts w:cs="Tahoma"/>
        </w:rPr>
        <w:t xml:space="preserve">The </w:t>
      </w:r>
      <w:r>
        <w:rPr>
          <w:rFonts w:cs="Tahoma"/>
          <w:szCs w:val="22"/>
        </w:rPr>
        <w:t>Grange Farm Complex</w:t>
      </w:r>
      <w:r>
        <w:rPr>
          <w:rFonts w:cs="Tahoma"/>
        </w:rPr>
        <w:t xml:space="preserve">, Lancefield is of note as a representative and intact example of a </w:t>
      </w:r>
      <w:r w:rsidR="00ED343C">
        <w:rPr>
          <w:rFonts w:cs="Tahoma"/>
        </w:rPr>
        <w:t xml:space="preserve">nineteenth </w:t>
      </w:r>
      <w:r>
        <w:rPr>
          <w:rFonts w:cs="Tahoma"/>
        </w:rPr>
        <w:t xml:space="preserve">farming property </w:t>
      </w:r>
      <w:r>
        <w:t xml:space="preserve">in the Shire of Macedon Ranges. The district gained a reputation as a rich agricultural area and properties such as this clearly illustrate this development. </w:t>
      </w:r>
      <w:r>
        <w:rPr>
          <w:rFonts w:cstheme="minorHAnsi"/>
        </w:rPr>
        <w:t>It displays a range of characteristics</w:t>
      </w:r>
      <w:r w:rsidR="00ED343C">
        <w:rPr>
          <w:rFonts w:cstheme="minorHAnsi"/>
        </w:rPr>
        <w:t xml:space="preserve"> typical of this place type</w:t>
      </w:r>
      <w:r>
        <w:rPr>
          <w:rFonts w:cstheme="minorHAnsi"/>
        </w:rPr>
        <w:t xml:space="preserve"> including a single-storey dwelling, a range of associated outbuildings, mature vegetation and a sizable allotment of farming land.</w:t>
      </w:r>
    </w:p>
    <w:p w14:paraId="59FA0F5E" w14:textId="7D490D1D" w:rsidR="00D673A2" w:rsidRDefault="00D673A2" w:rsidP="00E549B4">
      <w:pPr>
        <w:spacing w:after="120"/>
        <w:rPr>
          <w:b/>
          <w:szCs w:val="22"/>
        </w:rPr>
      </w:pPr>
      <w:r>
        <w:rPr>
          <w:b/>
          <w:szCs w:val="22"/>
        </w:rPr>
        <w:t>Image</w:t>
      </w:r>
    </w:p>
    <w:p w14:paraId="7688FC28" w14:textId="66AA07EC" w:rsidR="00D673A2" w:rsidRDefault="00D673A2" w:rsidP="00E549B4">
      <w:pPr>
        <w:spacing w:after="120"/>
        <w:rPr>
          <w:b/>
          <w:szCs w:val="22"/>
        </w:rPr>
      </w:pPr>
      <w:r w:rsidRPr="00D673A2">
        <w:rPr>
          <w:b/>
          <w:noProof/>
          <w:szCs w:val="22"/>
          <w:lang w:val="en-GB" w:eastAsia="en-GB"/>
        </w:rPr>
        <w:drawing>
          <wp:inline distT="0" distB="0" distL="0" distR="0" wp14:anchorId="30239D0C" wp14:editId="40C06643">
            <wp:extent cx="5210175" cy="35433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EC3A0" w14:textId="7853DA95" w:rsidR="00D673A2" w:rsidRPr="00D673A2" w:rsidRDefault="00D673A2" w:rsidP="00D673A2">
      <w:pPr>
        <w:spacing w:after="120"/>
        <w:rPr>
          <w:rFonts w:cs="Tahoma"/>
          <w:sz w:val="20"/>
          <w:szCs w:val="22"/>
        </w:rPr>
      </w:pPr>
      <w:r w:rsidRPr="00D673A2">
        <w:rPr>
          <w:rFonts w:cs="Tahoma"/>
          <w:sz w:val="20"/>
          <w:szCs w:val="22"/>
        </w:rPr>
        <w:t xml:space="preserve">Figure 2. A 1989 photo purported to be of </w:t>
      </w:r>
      <w:r>
        <w:rPr>
          <w:rFonts w:cs="Tahoma"/>
          <w:sz w:val="20"/>
          <w:szCs w:val="22"/>
        </w:rPr>
        <w:t>out</w:t>
      </w:r>
      <w:r w:rsidRPr="00D673A2">
        <w:rPr>
          <w:rFonts w:cs="Tahoma"/>
          <w:sz w:val="20"/>
          <w:szCs w:val="22"/>
        </w:rPr>
        <w:t>buildings at ‘The Grange’, Lancefield. This photo is annotated ‘Looking over collapsing wooden fence and long grass towards back of shop (probably referring to ‘Mustey's</w:t>
      </w:r>
      <w:bookmarkStart w:id="0" w:name="_GoBack"/>
      <w:bookmarkEnd w:id="0"/>
      <w:r w:rsidRPr="00D673A2">
        <w:rPr>
          <w:rFonts w:cs="Tahoma"/>
          <w:sz w:val="20"/>
          <w:szCs w:val="22"/>
        </w:rPr>
        <w:t xml:space="preserve"> butcher shop’) showing dilapidated roof and weatherboard walls’ (SLV, Image H2013.6/240).</w:t>
      </w:r>
    </w:p>
    <w:p w14:paraId="20E6C717" w14:textId="77777777" w:rsidR="00D5519E" w:rsidRDefault="00D5519E">
      <w:pPr>
        <w:rPr>
          <w:b/>
          <w:szCs w:val="22"/>
        </w:rPr>
        <w:sectPr w:rsidR="00D5519E" w:rsidSect="009B74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40" w:right="1134" w:bottom="1276" w:left="1134" w:header="708" w:footer="708" w:gutter="0"/>
          <w:cols w:space="708"/>
        </w:sectPr>
      </w:pPr>
    </w:p>
    <w:p w14:paraId="6A47F119" w14:textId="79AA4AAE" w:rsidR="00E549B4" w:rsidRPr="00504854" w:rsidRDefault="00E549B4" w:rsidP="00E549B4">
      <w:pPr>
        <w:spacing w:after="120"/>
        <w:rPr>
          <w:rFonts w:cs="Tahoma"/>
          <w:szCs w:val="22"/>
        </w:rPr>
      </w:pPr>
      <w:r>
        <w:rPr>
          <w:b/>
          <w:szCs w:val="22"/>
        </w:rPr>
        <w:lastRenderedPageBreak/>
        <w:t>Aerial</w:t>
      </w:r>
    </w:p>
    <w:p w14:paraId="77024442" w14:textId="77777777" w:rsidR="00D673A2" w:rsidRDefault="00E549B4" w:rsidP="00E549B4">
      <w:pPr>
        <w:spacing w:after="120"/>
        <w:jc w:val="both"/>
        <w:rPr>
          <w:rFonts w:ascii="Calibri" w:eastAsia="Cambria" w:hAnsi="Calibri" w:cs="Tahoma"/>
          <w:noProof/>
          <w:sz w:val="20"/>
          <w:szCs w:val="22"/>
          <w:lang w:val="en-AU" w:eastAsia="en-AU"/>
        </w:rPr>
      </w:pPr>
      <w:r>
        <w:rPr>
          <w:rFonts w:cs="Tahoma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A8CC" wp14:editId="252F958F">
                <wp:simplePos x="0" y="0"/>
                <wp:positionH relativeFrom="column">
                  <wp:posOffset>544830</wp:posOffset>
                </wp:positionH>
                <wp:positionV relativeFrom="paragraph">
                  <wp:posOffset>364855</wp:posOffset>
                </wp:positionV>
                <wp:extent cx="2159000" cy="3692986"/>
                <wp:effectExtent l="19050" t="19050" r="12700" b="2222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3692986"/>
                        </a:xfrm>
                        <a:custGeom>
                          <a:avLst/>
                          <a:gdLst>
                            <a:gd name="T0" fmla="*/ 36290250 w 3400"/>
                            <a:gd name="T1" fmla="*/ 0 h 5810"/>
                            <a:gd name="T2" fmla="*/ 1076610750 w 3400"/>
                            <a:gd name="T3" fmla="*/ 0 h 5810"/>
                            <a:gd name="T4" fmla="*/ 1110481650 w 3400"/>
                            <a:gd name="T5" fmla="*/ 1382255300 h 5810"/>
                            <a:gd name="T6" fmla="*/ 1370965000 w 3400"/>
                            <a:gd name="T7" fmla="*/ 1733867500 h 5810"/>
                            <a:gd name="T8" fmla="*/ 1366932750 w 3400"/>
                            <a:gd name="T9" fmla="*/ 2147483646 h 5810"/>
                            <a:gd name="T10" fmla="*/ 249999500 w 3400"/>
                            <a:gd name="T11" fmla="*/ 2147483646 h 5810"/>
                            <a:gd name="T12" fmla="*/ 282257500 w 3400"/>
                            <a:gd name="T13" fmla="*/ 1209675000 h 5810"/>
                            <a:gd name="T14" fmla="*/ 0 w 3400"/>
                            <a:gd name="T15" fmla="*/ 0 h 5810"/>
                            <a:gd name="T16" fmla="*/ 36290250 w 3400"/>
                            <a:gd name="T17" fmla="*/ 0 h 58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00" h="5810">
                              <a:moveTo>
                                <a:pt x="90" y="0"/>
                              </a:moveTo>
                              <a:lnTo>
                                <a:pt x="2670" y="0"/>
                              </a:lnTo>
                              <a:lnTo>
                                <a:pt x="2754" y="3428"/>
                              </a:lnTo>
                              <a:lnTo>
                                <a:pt x="3400" y="4300"/>
                              </a:lnTo>
                              <a:lnTo>
                                <a:pt x="3390" y="5810"/>
                              </a:lnTo>
                              <a:lnTo>
                                <a:pt x="620" y="5780"/>
                              </a:lnTo>
                              <a:lnTo>
                                <a:pt x="700" y="3000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6CEAA" id="Freeform 2" o:spid="_x0000_s1026" style="position:absolute;margin-left:42.9pt;margin-top:28.75pt;width:170pt;height:2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kTUQQAAPQMAAAOAAAAZHJzL2Uyb0RvYy54bWysV12PozYUfa/U/2DxWCkDNoRANJnVNplU&#10;lbbdlTb7AxwwARUwtcnHtOp/770GMmayZFdV88BHfDi+5x5zfXl8d6lKchJKF7JeOfTBc4ioE5kW&#10;9WHlfNltZ5FDdMvrlJeyFivnRWjn3dOPPzyem6VgMpdlKhQBklovz83Kydu2WbquTnJRcf0gG1HD&#10;YCZVxVu4VQc3VfwM7FXpMs8L3bNUaaNkIrSGfzfdoPNk+LNMJO3HLNOiJeXKgdhac1TmuMej+/TI&#10;lwfFm7xI+jD4f4ii4kUNk16pNrzl5KiKG6qqSJTUMmsfElm5MsuKRBgNoIZ6b9R8znkjjBZIjm6u&#10;adL/H23y++mTIkW6cgKH1LwCi7ZKCEw4YZidc6OXAPrcfFKoTzcfZPKHhgF3NII3GjBkf/5NpsDC&#10;j600GblkqsInQSu5mMS/XBMvLi1J4E9G57HngT8JjPlhzOIoxMldvhweT466/UVIQ8VPH3TbOZfC&#10;lcl72ke/A5asKsHEn1zihyz22NwjZ+IHwN8/M0CpBfVITuYRvcEwC0O9RRjCYZLQt8BThJDna3yU&#10;Ui+IaDhJOLfBfsTYfO57U8zhCLzwYuAF8Ne1L2zwwvejEGRNMcNL/BqzH4axz6aTEFtgRoNFEPlh&#10;EE6kFxL+Ss2CGH4YxtdjprZh36a2rWOYO6Nwgtq2jjLIHYKn8kFtEyejtc2bZLJN+9ZytT2bJLS9&#10;8kgIIuAIy8a8UFCgri8KtY26i2S2SfeRtkP3kbY795G2NfeRY1vuaGdjb+4hbYNuZocCdRhKEM+H&#10;qpRc6r4swRXhuBXuaGSqYSM1VkGsUlDqdrSvcoDDKmbB4xEckoVwfwoODuHzAzvkAeHzSTgdwUEi&#10;wheTcDaCwwpDeDwJ90dwfMURD29vV9JvxLJg/ECvlk7LnY8f6PXSacHh+IFeMR1JBjMhtN45Ba3D&#10;26ZBOQSahj3KgFzzFg0fLskZdi7cY0i+csxGgiOVPImdNJgWfY+7XJhdBqZ7HS5rG8bCxRg4DA/n&#10;xrBBEe6U+wGL+uQOiOHcIbvIwIUAto/7SL+PcdgMIcyBazh3nCGWBaCcL6L7lAvMCgBh6vvA79H8&#10;JoNDSEkpteiWFxpjWoerQ2is1T7UcluUpTGxrI1vFIq9WSBalkWKo2iZVof9ulTkxLF59H72ANRN&#10;MYIpeaxTw5YLnj731y0vyu7aJBD5oNvpFwz2PaY7/Dv24ufoOQpmAQufZ4G32czeb9fBLNxCTBt/&#10;s15v6D8YGg2WeZGmosbohk6VBt/XCfY9c9djXnvVkYqR2K353Yp1x2GYLIOW4WzUmb4QW8Gud9zL&#10;9AXaQiW71hs+FeAil+ovh5yh7V45+s8jV8Ih5a819LUxDQJYBq25CeYLXGPKHtnbI7xOgGrltA5U&#10;Wbxct11vf2xUcchhpq7Q1fI9tKNZgU2jia+Lqr+B1too6D8DsHe37w3q9WPl6V8AAAD//wMAUEsD&#10;BBQABgAIAAAAIQBHPmXm4wAAAAkBAAAPAAAAZHJzL2Rvd25yZXYueG1sTI/NTsMwEITvSLyDtUhc&#10;EHX6kxJCNlXVCqkHkGjhwHETL0nU2A6x26Y8Pe4Jjjszmvk2Wwy6FUfuXWMNwngUgWBTWtWYCuHj&#10;/fk+AeE8GUWtNYxwZgeL/Poqo1TZk9nycecrEUqMSwmh9r5LpXRlzZrcyHZsgvdle00+nH0lVU+n&#10;UK5bOYmiudTUmLBQU8ermsv97qAR7F0x3X++0Wq7eT0n65fvn9lys0a8vRmWTyA8D/4vDBf8gA55&#10;YCrswSgnWoQkDuQeIX6IQQR/NrkIBcJ8+jgGmWfy/wf5LwAAAP//AwBQSwECLQAUAAYACAAAACEA&#10;toM4kv4AAADhAQAAEwAAAAAAAAAAAAAAAAAAAAAAW0NvbnRlbnRfVHlwZXNdLnhtbFBLAQItABQA&#10;BgAIAAAAIQA4/SH/1gAAAJQBAAALAAAAAAAAAAAAAAAAAC8BAABfcmVscy8ucmVsc1BLAQItABQA&#10;BgAIAAAAIQD0X2kTUQQAAPQMAAAOAAAAAAAAAAAAAAAAAC4CAABkcnMvZTJvRG9jLnhtbFBLAQIt&#10;ABQABgAIAAAAIQBHPmXm4wAAAAkBAAAPAAAAAAAAAAAAAAAAAKsGAABkcnMvZG93bnJldi54bWxQ&#10;SwUGAAAAAAQABADzAAAAuwcAAAAA&#10;" path="m90,l2670,r84,3428l3400,4300r-10,1510l620,5780,700,3000,,,90,xe" filled="f" strokecolor="#00b050" strokeweight="2.5pt">
                <v:path arrowok="t" o:connecttype="custom" o:connectlocs="2147483646,0;2147483646,0;2147483646,2147483646;2147483646,2147483646;2147483646,2147483646;2147483646,2147483646;2147483646,2147483646;0,0;2147483646,0" o:connectangles="0,0,0,0,0,0,0,0,0"/>
              </v:shape>
            </w:pict>
          </mc:Fallback>
        </mc:AlternateContent>
      </w:r>
      <w:r>
        <w:rPr>
          <w:rFonts w:cs="Tahoma"/>
          <w:noProof/>
          <w:szCs w:val="22"/>
          <w:lang w:val="en-GB" w:eastAsia="en-GB"/>
        </w:rPr>
        <w:drawing>
          <wp:inline distT="0" distB="0" distL="0" distR="0" wp14:anchorId="505E1066" wp14:editId="43A7F90A">
            <wp:extent cx="3355852" cy="4595149"/>
            <wp:effectExtent l="12700" t="12700" r="0" b="2540"/>
            <wp:docPr id="5" name="Picture 5" descr="C:\Users\Jessi\Dropbox\Macedon Study - GJM &amp; Frontier Shared Folder\0 LANCEFIELD\Collivers Road, 153, The Grange\Nearmap aerial dated Ja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\Dropbox\Macedon Study - GJM &amp; Frontier Shared Folder\0 LANCEFIELD\Collivers Road, 153, The Grange\Nearmap aerial dated Jan 20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29" cy="4593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87B97" w14:textId="7ED1FBDB" w:rsidR="00DA6819" w:rsidRDefault="00E549B4" w:rsidP="00E549B4">
      <w:pPr>
        <w:spacing w:after="120"/>
        <w:jc w:val="both"/>
        <w:rPr>
          <w:rFonts w:ascii="Calibri" w:eastAsia="Cambria" w:hAnsi="Calibri" w:cs="Tahoma"/>
          <w:noProof/>
          <w:sz w:val="20"/>
          <w:szCs w:val="22"/>
          <w:lang w:val="en-AU" w:eastAsia="en-AU"/>
        </w:rPr>
      </w:pPr>
      <w:r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Figure </w:t>
      </w:r>
      <w:r w:rsidR="00D673A2">
        <w:rPr>
          <w:rFonts w:ascii="Calibri" w:eastAsia="Cambria" w:hAnsi="Calibri" w:cs="Tahoma"/>
          <w:noProof/>
          <w:sz w:val="20"/>
          <w:szCs w:val="22"/>
          <w:lang w:val="en-AU" w:eastAsia="en-AU"/>
        </w:rPr>
        <w:t>3</w:t>
      </w:r>
      <w:r w:rsidRPr="006B7681"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. Aerial photo of </w:t>
      </w:r>
      <w:r>
        <w:rPr>
          <w:rFonts w:ascii="Calibri" w:eastAsia="Cambria" w:hAnsi="Calibri" w:cs="Tahoma"/>
          <w:noProof/>
          <w:sz w:val="20"/>
          <w:lang w:val="en-AU" w:eastAsia="en-AU"/>
        </w:rPr>
        <w:t xml:space="preserve">153 </w:t>
      </w:r>
      <w:r w:rsidR="009A0AB2">
        <w:rPr>
          <w:rFonts w:ascii="Calibri" w:eastAsia="Cambria" w:hAnsi="Calibri" w:cs="Tahoma"/>
          <w:noProof/>
          <w:sz w:val="20"/>
          <w:lang w:val="en-AU" w:eastAsia="en-AU"/>
        </w:rPr>
        <w:t xml:space="preserve">(part) </w:t>
      </w:r>
      <w:r>
        <w:rPr>
          <w:rFonts w:ascii="Calibri" w:eastAsia="Cambria" w:hAnsi="Calibri" w:cs="Tahoma"/>
          <w:noProof/>
          <w:sz w:val="20"/>
          <w:lang w:val="en-AU" w:eastAsia="en-AU"/>
        </w:rPr>
        <w:t>Collivers Road, Lancefield</w:t>
      </w:r>
      <w:r w:rsidRPr="006B7681"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 (</w:t>
      </w:r>
      <w:r w:rsidRPr="00BC22D9">
        <w:rPr>
          <w:rFonts w:ascii="Calibri" w:eastAsia="Cambria" w:hAnsi="Calibri" w:cs="Tahoma"/>
          <w:noProof/>
          <w:sz w:val="20"/>
          <w:szCs w:val="22"/>
          <w:lang w:val="en-AU" w:eastAsia="en-AU"/>
        </w:rPr>
        <w:t>Source: Nearmap, aerial dated</w:t>
      </w:r>
      <w:r w:rsidRPr="006B7681"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 </w:t>
      </w:r>
      <w:r w:rsidRPr="004368DB">
        <w:rPr>
          <w:rFonts w:ascii="Calibri" w:eastAsia="Cambria" w:hAnsi="Calibri" w:cs="Tahoma"/>
          <w:noProof/>
          <w:sz w:val="20"/>
          <w:szCs w:val="22"/>
          <w:lang w:val="en-AU" w:eastAsia="en-AU"/>
        </w:rPr>
        <w:t>Jan</w:t>
      </w:r>
      <w:r w:rsidR="006E736E">
        <w:rPr>
          <w:rFonts w:ascii="Calibri" w:eastAsia="Cambria" w:hAnsi="Calibri" w:cs="Tahoma"/>
          <w:noProof/>
          <w:sz w:val="20"/>
          <w:szCs w:val="22"/>
          <w:lang w:val="en-AU" w:eastAsia="en-AU"/>
        </w:rPr>
        <w:t xml:space="preserve"> 2018).</w:t>
      </w:r>
    </w:p>
    <w:p w14:paraId="427F8622" w14:textId="531C9FBA" w:rsidR="005E31C3" w:rsidRPr="00DA6819" w:rsidRDefault="005E31C3" w:rsidP="00DA6819">
      <w:pPr>
        <w:pBdr>
          <w:bottom w:val="single" w:sz="12" w:space="1" w:color="auto"/>
        </w:pBdr>
        <w:spacing w:before="60" w:after="80" w:line="254" w:lineRule="auto"/>
        <w:rPr>
          <w:b/>
        </w:rPr>
      </w:pPr>
      <w:r>
        <w:rPr>
          <w:b/>
        </w:rPr>
        <w:t>Primary source:</w:t>
      </w:r>
    </w:p>
    <w:p w14:paraId="5F479041" w14:textId="4FCD1BF5" w:rsidR="000277ED" w:rsidRPr="002F27B7" w:rsidRDefault="002F27B7" w:rsidP="002F27B7">
      <w:pPr>
        <w:spacing w:after="120"/>
        <w:rPr>
          <w:rStyle w:val="SubtleEmphasis"/>
          <w:rFonts w:cstheme="majorHAnsi"/>
          <w:i w:val="0"/>
          <w:color w:val="auto"/>
        </w:rPr>
      </w:pPr>
      <w:r>
        <w:rPr>
          <w:rFonts w:cstheme="majorHAnsi"/>
          <w:i/>
          <w:iCs/>
        </w:rPr>
        <w:t>Macedon Ranges Shire Heritage Study: Woodend, Lancefield, Macedon &amp; Mount Macedon Stage 2 Final Report Volumes 1 and 2</w:t>
      </w:r>
      <w:r>
        <w:rPr>
          <w:rFonts w:cstheme="majorHAnsi"/>
          <w:iCs/>
        </w:rPr>
        <w:t xml:space="preserve"> (GJM Heritage and Frontier Heritage, April 2019)</w:t>
      </w:r>
    </w:p>
    <w:sectPr w:rsidR="000277ED" w:rsidRPr="002F27B7" w:rsidSect="009B746A">
      <w:footerReference w:type="default" r:id="rId18"/>
      <w:pgSz w:w="11900" w:h="16840"/>
      <w:pgMar w:top="1440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2F88" w14:textId="77777777" w:rsidR="00D95EE1" w:rsidRDefault="00D95EE1">
      <w:r>
        <w:separator/>
      </w:r>
    </w:p>
  </w:endnote>
  <w:endnote w:type="continuationSeparator" w:id="0">
    <w:p w14:paraId="1FBA4B0A" w14:textId="77777777" w:rsidR="00D95EE1" w:rsidRDefault="00D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BD35" w14:textId="77777777" w:rsidR="0071079B" w:rsidRDefault="00EA5DD0" w:rsidP="007C7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07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24710" w14:textId="77777777" w:rsidR="0071079B" w:rsidRDefault="0071079B" w:rsidP="00374B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D36E" w14:textId="6E64B558" w:rsidR="0071079B" w:rsidRPr="007C7631" w:rsidRDefault="00EA5DD0" w:rsidP="00E91D0F">
    <w:pPr>
      <w:pStyle w:val="Footer"/>
      <w:framePr w:wrap="around" w:vAnchor="text" w:hAnchor="margin" w:xAlign="right" w:y="1"/>
      <w:rPr>
        <w:rStyle w:val="PageNumber"/>
        <w:sz w:val="18"/>
      </w:rPr>
    </w:pPr>
    <w:r w:rsidRPr="007C7631">
      <w:rPr>
        <w:rStyle w:val="PageNumber"/>
        <w:sz w:val="18"/>
      </w:rPr>
      <w:fldChar w:fldCharType="begin"/>
    </w:r>
    <w:r w:rsidR="0071079B" w:rsidRPr="007C7631">
      <w:rPr>
        <w:rStyle w:val="PageNumber"/>
        <w:sz w:val="18"/>
      </w:rPr>
      <w:instrText xml:space="preserve">PAGE  </w:instrText>
    </w:r>
    <w:r w:rsidRPr="007C7631">
      <w:rPr>
        <w:rStyle w:val="PageNumber"/>
        <w:sz w:val="18"/>
      </w:rPr>
      <w:fldChar w:fldCharType="separate"/>
    </w:r>
    <w:r w:rsidR="00B2208D">
      <w:rPr>
        <w:rStyle w:val="PageNumber"/>
        <w:noProof/>
        <w:sz w:val="18"/>
      </w:rPr>
      <w:t>2</w:t>
    </w:r>
    <w:r w:rsidRPr="007C7631">
      <w:rPr>
        <w:rStyle w:val="PageNumber"/>
        <w:sz w:val="18"/>
      </w:rPr>
      <w:fldChar w:fldCharType="end"/>
    </w:r>
  </w:p>
  <w:p w14:paraId="54DBF635" w14:textId="77777777" w:rsidR="0071079B" w:rsidRPr="00A5271D" w:rsidRDefault="0071079B" w:rsidP="007C7631">
    <w:pPr>
      <w:pStyle w:val="Footer"/>
      <w:ind w:right="360"/>
      <w:jc w:val="center"/>
      <w:rPr>
        <w:color w:val="99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CADF" w14:textId="77777777" w:rsidR="002D0DB3" w:rsidRDefault="002D0D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4D8B" w14:textId="3497D3EC" w:rsidR="001347CE" w:rsidRPr="007C7631" w:rsidRDefault="001347CE" w:rsidP="00E91D0F">
    <w:pPr>
      <w:pStyle w:val="Footer"/>
      <w:framePr w:wrap="around" w:vAnchor="text" w:hAnchor="margin" w:xAlign="right" w:y="1"/>
      <w:rPr>
        <w:rStyle w:val="PageNumber"/>
        <w:sz w:val="18"/>
      </w:rPr>
    </w:pPr>
    <w:r w:rsidRPr="007C7631">
      <w:rPr>
        <w:rStyle w:val="PageNumber"/>
        <w:sz w:val="18"/>
      </w:rPr>
      <w:fldChar w:fldCharType="begin"/>
    </w:r>
    <w:r w:rsidRPr="007C7631">
      <w:rPr>
        <w:rStyle w:val="PageNumber"/>
        <w:sz w:val="18"/>
      </w:rPr>
      <w:instrText xml:space="preserve">PAGE  </w:instrText>
    </w:r>
    <w:r w:rsidRPr="007C7631">
      <w:rPr>
        <w:rStyle w:val="PageNumber"/>
        <w:sz w:val="18"/>
      </w:rPr>
      <w:fldChar w:fldCharType="separate"/>
    </w:r>
    <w:r w:rsidR="00B2208D">
      <w:rPr>
        <w:rStyle w:val="PageNumber"/>
        <w:noProof/>
        <w:sz w:val="18"/>
      </w:rPr>
      <w:t>3</w:t>
    </w:r>
    <w:r w:rsidRPr="007C7631">
      <w:rPr>
        <w:rStyle w:val="PageNumber"/>
        <w:sz w:val="18"/>
      </w:rPr>
      <w:fldChar w:fldCharType="end"/>
    </w:r>
  </w:p>
  <w:p w14:paraId="6277C29B" w14:textId="1301C274" w:rsidR="001347CE" w:rsidRPr="002D0DB3" w:rsidRDefault="001347CE" w:rsidP="007C7631">
    <w:pPr>
      <w:pStyle w:val="Footer"/>
      <w:ind w:right="360"/>
      <w:jc w:val="center"/>
      <w:rPr>
        <w:rFonts w:ascii="Times New Roman" w:hAnsi="Times New Roman" w:cs="Times New Roman"/>
        <w:color w:val="990000"/>
      </w:rPr>
    </w:pPr>
    <w:r w:rsidRPr="002D0DB3">
      <w:rPr>
        <w:rFonts w:ascii="Times New Roman" w:hAnsi="Times New Roman" w:cs="Times New Roman"/>
        <w:sz w:val="14"/>
        <w:szCs w:val="14"/>
      </w:rPr>
      <w:t>This document is an incorporated document in the Macedon Ranges Planning Scheme pursuant to section 6(2)(j) of the Planning and Environment Act 1987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03C1" w14:textId="77777777" w:rsidR="00D95EE1" w:rsidRDefault="00D95EE1">
      <w:r>
        <w:separator/>
      </w:r>
    </w:p>
  </w:footnote>
  <w:footnote w:type="continuationSeparator" w:id="0">
    <w:p w14:paraId="6987F51C" w14:textId="77777777" w:rsidR="00D95EE1" w:rsidRDefault="00D9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582A" w14:textId="77777777" w:rsidR="0017250C" w:rsidRDefault="00700D3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1BBC11" wp14:editId="400A9B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49290" cy="2874645"/>
              <wp:effectExtent l="0" t="990600" r="0" b="87820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49290" cy="2874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8EAFC" w14:textId="77777777" w:rsidR="00700D30" w:rsidRDefault="00700D30" w:rsidP="00700D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1BBC1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2.7pt;height:226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XyAgIAAOkDAAAOAAAAZHJzL2Uyb0RvYy54bWysU8Fu2zAMvQ/YPwi6L06ypE2MOEXWrrt0&#10;W4Fm6JmR5NibZWqSEjt/X0pW02K7FfVBsEj68b1HenXV64YdlXU1tgWfjMacqVagrNt9wX9tbz8t&#10;OHMeWgkNtqrgJ+X41frjh1VncjXFChupLCOQ1uWdKXjlvcmzzIlKaXAjNKqlZIlWg6er3WfSQkfo&#10;usmm4/FF1qGVxqJQzlH0ZkjydcQvSyX8z7J0yrOm4MTNx9PGcxfObL2CfG/BVLVINOANLDTULTU9&#10;Q92AB3aw9X9QuhYWHZZ+JFBnWJa1UFEDqZmM/1HzUIFRUQuZ48zZJvd+sOLH8d6yWtLsOGtB04ge&#10;ydGN9exzMKczLqeaB0NVvv+CfSgMQp25Q/HHsRavK2j3amMtdpUCSeQCVApHCduTIdwY3aref5U1&#10;zWES4LNX+EMzFzrtuu8o6RM4eIzd+tJqZjF8tliOwxPD5B8jRjTY03mY1IAJCs4vZ8vpklKCctPF&#10;5exiNo8tIQ9oQYOxzn9TqFl4KbilbYmwcLxzPrB7KUlUA7uBp+93ffJnh/JEpDvaooK7vwewigw4&#10;6GukpSPVpUWdTA33587b/hGsSb090b5vnrcoEojrJNNQQP4mIN3Qch6hYfNowUAxFSeyA+owoQ3Z&#10;d1tHJcHngWdSQvsUBabdDwv7+h6rXv7Q9RMAAAD//wMAUEsDBBQABgAIAAAAIQAUNFSK3wAAAAoB&#10;AAAPAAAAZHJzL2Rvd25yZXYueG1sTI/BTsMwEETvSPyDtUjcqENpaUnjVIiIQ49tEWc33iYBex1i&#10;p0n5epZe4DLSajSz87L16Kw4YRcaTwruJwkIpNKbhioFb/vXuyWIEDUZbT2hgjMGWOfXV5lOjR9o&#10;i6ddrASXUEi1gjrGNpUylDU6HSa+RWLv6DunI59dJU2nBy53Vk6T5FE63RB/qHWLLzWWn7veKTDf&#10;x3P7MAz7zWZb9F+2KQp8/1Dq9mYsVizPKxARx/iXgF8G3g85Dzv4nkwQVgHTxIuy95TMZyAOCmbz&#10;6QJknsn/CPkPAAAA//8DAFBLAQItABQABgAIAAAAIQC2gziS/gAAAOEBAAATAAAAAAAAAAAAAAAA&#10;AAAAAABbQ29udGVudF9UeXBlc10ueG1sUEsBAi0AFAAGAAgAAAAhADj9If/WAAAAlAEAAAsAAAAA&#10;AAAAAAAAAAAALwEAAF9yZWxzLy5yZWxzUEsBAi0AFAAGAAgAAAAhAP2ZVfICAgAA6QMAAA4AAAAA&#10;AAAAAAAAAAAALgIAAGRycy9lMm9Eb2MueG1sUEsBAi0AFAAGAAgAAAAhABQ0VIrfAAAACgEAAA8A&#10;AAAAAAAAAAAAAAAAX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FC8EAFC" w14:textId="77777777" w:rsidR="00700D30" w:rsidRDefault="00700D30" w:rsidP="00700D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8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2657" w14:textId="10C2ED84" w:rsidR="0071079B" w:rsidRDefault="0071079B" w:rsidP="0017250C">
    <w:pPr>
      <w:pStyle w:val="Header"/>
      <w:tabs>
        <w:tab w:val="clear" w:pos="8640"/>
        <w:tab w:val="left" w:pos="4920"/>
        <w:tab w:val="right" w:pos="9639"/>
      </w:tabs>
    </w:pPr>
  </w:p>
  <w:p w14:paraId="1891C030" w14:textId="77777777" w:rsidR="0017250C" w:rsidRPr="001D2A7F" w:rsidRDefault="0017250C" w:rsidP="00A5271D">
    <w:pPr>
      <w:pStyle w:val="Header"/>
      <w:jc w:val="right"/>
      <w:rPr>
        <w:b/>
        <w:color w:val="99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FC75" w14:textId="77777777" w:rsidR="0017250C" w:rsidRDefault="00D95EE1">
    <w:pPr>
      <w:pStyle w:val="Header"/>
    </w:pPr>
    <w:r>
      <w:rPr>
        <w:noProof/>
      </w:rPr>
      <w:pict w14:anchorId="0EA04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2.7pt;height:226.3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5C7"/>
    <w:multiLevelType w:val="hybridMultilevel"/>
    <w:tmpl w:val="72940924"/>
    <w:lvl w:ilvl="0" w:tplc="4C1A0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AEA9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E5B030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7EA7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E6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EFF2AA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78D7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CE18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20BA0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27FC2"/>
    <w:multiLevelType w:val="hybridMultilevel"/>
    <w:tmpl w:val="74B024AE"/>
    <w:lvl w:ilvl="0" w:tplc="417822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E85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75887F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F62D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8EF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B31A99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34DA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2C4B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C6867B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8278B"/>
    <w:multiLevelType w:val="hybridMultilevel"/>
    <w:tmpl w:val="572835FE"/>
    <w:lvl w:ilvl="0" w:tplc="BF269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506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9D8AE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A33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4284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F5ED0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0E07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882A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9A9490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3671E"/>
    <w:multiLevelType w:val="hybridMultilevel"/>
    <w:tmpl w:val="7198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228E4"/>
    <w:multiLevelType w:val="hybridMultilevel"/>
    <w:tmpl w:val="C6B491AA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08E6D4D"/>
    <w:multiLevelType w:val="hybridMultilevel"/>
    <w:tmpl w:val="3C5AC600"/>
    <w:lvl w:ilvl="0" w:tplc="36C0D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017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B62C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A630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2E12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B9C92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00D7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0EF2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7EEF7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E13B1"/>
    <w:multiLevelType w:val="hybridMultilevel"/>
    <w:tmpl w:val="65409D2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D9955FC"/>
    <w:multiLevelType w:val="hybridMultilevel"/>
    <w:tmpl w:val="DAB285B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2A742D9"/>
    <w:multiLevelType w:val="hybridMultilevel"/>
    <w:tmpl w:val="C3BEED4A"/>
    <w:lvl w:ilvl="0" w:tplc="0D9C9D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7409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32A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503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40C6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11A54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9085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D8F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516E7B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30708"/>
    <w:multiLevelType w:val="hybridMultilevel"/>
    <w:tmpl w:val="F98026FA"/>
    <w:lvl w:ilvl="0" w:tplc="DF2A0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8439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1F0C7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4C40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5EA7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53AEA9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7C31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E2C6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AE1848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C5F40"/>
    <w:multiLevelType w:val="hybridMultilevel"/>
    <w:tmpl w:val="B31A90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4668CF"/>
    <w:multiLevelType w:val="hybridMultilevel"/>
    <w:tmpl w:val="30B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02259"/>
    <w:multiLevelType w:val="hybridMultilevel"/>
    <w:tmpl w:val="04BABCDC"/>
    <w:lvl w:ilvl="0" w:tplc="62F84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38F0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7C6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72A9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82A6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97843C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E68F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6E0F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89C60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65D3D"/>
    <w:multiLevelType w:val="hybridMultilevel"/>
    <w:tmpl w:val="7408C06E"/>
    <w:lvl w:ilvl="0" w:tplc="EBE2D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A0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F64DD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9467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D8CB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90A223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D68D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EAA5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9CF84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9432F4"/>
    <w:multiLevelType w:val="hybridMultilevel"/>
    <w:tmpl w:val="77F6B3CC"/>
    <w:lvl w:ilvl="0" w:tplc="B8621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1496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02FA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0C11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36FD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BBAC9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8611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5A57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E36F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2C1930"/>
    <w:multiLevelType w:val="multilevel"/>
    <w:tmpl w:val="214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4449A"/>
    <w:multiLevelType w:val="hybridMultilevel"/>
    <w:tmpl w:val="EB2EC378"/>
    <w:lvl w:ilvl="0" w:tplc="B36CE3B4">
      <w:start w:val="8"/>
      <w:numFmt w:val="bullet"/>
      <w:lvlText w:val="-"/>
      <w:lvlJc w:val="left"/>
      <w:pPr>
        <w:ind w:left="1128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73C77643"/>
    <w:multiLevelType w:val="hybridMultilevel"/>
    <w:tmpl w:val="8BFC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93E0E"/>
    <w:multiLevelType w:val="hybridMultilevel"/>
    <w:tmpl w:val="DD94190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7CDC484A"/>
    <w:multiLevelType w:val="hybridMultilevel"/>
    <w:tmpl w:val="BD10B8D0"/>
    <w:lvl w:ilvl="0" w:tplc="C9B82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DCB5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86DA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810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4EE4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E4469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14FE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2484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37210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19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E"/>
    <w:rsid w:val="0000776D"/>
    <w:rsid w:val="000277ED"/>
    <w:rsid w:val="00035457"/>
    <w:rsid w:val="000418F7"/>
    <w:rsid w:val="0004513D"/>
    <w:rsid w:val="00060005"/>
    <w:rsid w:val="00081E79"/>
    <w:rsid w:val="00084CEC"/>
    <w:rsid w:val="00094D92"/>
    <w:rsid w:val="000D1860"/>
    <w:rsid w:val="000F24A9"/>
    <w:rsid w:val="001007C5"/>
    <w:rsid w:val="00100A5C"/>
    <w:rsid w:val="00113392"/>
    <w:rsid w:val="0011425C"/>
    <w:rsid w:val="00115809"/>
    <w:rsid w:val="00133F01"/>
    <w:rsid w:val="001347CE"/>
    <w:rsid w:val="0014268C"/>
    <w:rsid w:val="001437EB"/>
    <w:rsid w:val="00146D5A"/>
    <w:rsid w:val="00160E32"/>
    <w:rsid w:val="0017250C"/>
    <w:rsid w:val="001767F0"/>
    <w:rsid w:val="0018217F"/>
    <w:rsid w:val="00187734"/>
    <w:rsid w:val="001B165A"/>
    <w:rsid w:val="001B5A21"/>
    <w:rsid w:val="001D2A7F"/>
    <w:rsid w:val="001E5FAB"/>
    <w:rsid w:val="0020773D"/>
    <w:rsid w:val="002120F4"/>
    <w:rsid w:val="002313E6"/>
    <w:rsid w:val="00242799"/>
    <w:rsid w:val="00244B8A"/>
    <w:rsid w:val="00260C69"/>
    <w:rsid w:val="002631F0"/>
    <w:rsid w:val="002708CE"/>
    <w:rsid w:val="002B6FE9"/>
    <w:rsid w:val="002C22E8"/>
    <w:rsid w:val="002C781C"/>
    <w:rsid w:val="002D0DB3"/>
    <w:rsid w:val="002E5FAF"/>
    <w:rsid w:val="002E6CAD"/>
    <w:rsid w:val="002E6EDC"/>
    <w:rsid w:val="002F27B7"/>
    <w:rsid w:val="00336C95"/>
    <w:rsid w:val="00344696"/>
    <w:rsid w:val="00352881"/>
    <w:rsid w:val="00354C77"/>
    <w:rsid w:val="00355619"/>
    <w:rsid w:val="003634C1"/>
    <w:rsid w:val="00365B0E"/>
    <w:rsid w:val="00365D53"/>
    <w:rsid w:val="00365E9E"/>
    <w:rsid w:val="0036687F"/>
    <w:rsid w:val="00374601"/>
    <w:rsid w:val="00374B22"/>
    <w:rsid w:val="00377036"/>
    <w:rsid w:val="003838F5"/>
    <w:rsid w:val="003921C3"/>
    <w:rsid w:val="00395EC3"/>
    <w:rsid w:val="003A1133"/>
    <w:rsid w:val="003C1848"/>
    <w:rsid w:val="003C6788"/>
    <w:rsid w:val="003D08A2"/>
    <w:rsid w:val="003D42D5"/>
    <w:rsid w:val="003E0810"/>
    <w:rsid w:val="003E5D94"/>
    <w:rsid w:val="003F7FCF"/>
    <w:rsid w:val="00404C9D"/>
    <w:rsid w:val="004368DB"/>
    <w:rsid w:val="00441F5C"/>
    <w:rsid w:val="004607B9"/>
    <w:rsid w:val="00495FBC"/>
    <w:rsid w:val="004A27B1"/>
    <w:rsid w:val="004C5830"/>
    <w:rsid w:val="004D3AFB"/>
    <w:rsid w:val="00503977"/>
    <w:rsid w:val="00504854"/>
    <w:rsid w:val="005122F8"/>
    <w:rsid w:val="005331BF"/>
    <w:rsid w:val="00544DBC"/>
    <w:rsid w:val="0055066E"/>
    <w:rsid w:val="005571A9"/>
    <w:rsid w:val="00560B9F"/>
    <w:rsid w:val="00562A97"/>
    <w:rsid w:val="00571539"/>
    <w:rsid w:val="00582775"/>
    <w:rsid w:val="00595B5C"/>
    <w:rsid w:val="005A7057"/>
    <w:rsid w:val="005B0814"/>
    <w:rsid w:val="005E0BB6"/>
    <w:rsid w:val="005E31C3"/>
    <w:rsid w:val="00620CD3"/>
    <w:rsid w:val="006236F4"/>
    <w:rsid w:val="00627202"/>
    <w:rsid w:val="00645673"/>
    <w:rsid w:val="00656508"/>
    <w:rsid w:val="0067660A"/>
    <w:rsid w:val="006A4BC7"/>
    <w:rsid w:val="006A50F9"/>
    <w:rsid w:val="006C2514"/>
    <w:rsid w:val="006C2DF6"/>
    <w:rsid w:val="006D2238"/>
    <w:rsid w:val="006D36D3"/>
    <w:rsid w:val="006E1FEB"/>
    <w:rsid w:val="006E3CDD"/>
    <w:rsid w:val="006E736E"/>
    <w:rsid w:val="006F0655"/>
    <w:rsid w:val="006F51D1"/>
    <w:rsid w:val="006F67C8"/>
    <w:rsid w:val="00700D30"/>
    <w:rsid w:val="0071079B"/>
    <w:rsid w:val="00715399"/>
    <w:rsid w:val="00730653"/>
    <w:rsid w:val="00741635"/>
    <w:rsid w:val="0076785A"/>
    <w:rsid w:val="007741E9"/>
    <w:rsid w:val="007748B7"/>
    <w:rsid w:val="00775D24"/>
    <w:rsid w:val="007846E6"/>
    <w:rsid w:val="00787A60"/>
    <w:rsid w:val="00797D17"/>
    <w:rsid w:val="007A3213"/>
    <w:rsid w:val="007B0BD5"/>
    <w:rsid w:val="007B37A7"/>
    <w:rsid w:val="007C0469"/>
    <w:rsid w:val="007C7631"/>
    <w:rsid w:val="007E3577"/>
    <w:rsid w:val="007E5229"/>
    <w:rsid w:val="00813883"/>
    <w:rsid w:val="008175CD"/>
    <w:rsid w:val="008214F6"/>
    <w:rsid w:val="00853D58"/>
    <w:rsid w:val="008962B3"/>
    <w:rsid w:val="008B2B20"/>
    <w:rsid w:val="008C4AE1"/>
    <w:rsid w:val="008C68A2"/>
    <w:rsid w:val="008D61C0"/>
    <w:rsid w:val="008D7C7A"/>
    <w:rsid w:val="008E6926"/>
    <w:rsid w:val="008F4846"/>
    <w:rsid w:val="00912A15"/>
    <w:rsid w:val="00927BB0"/>
    <w:rsid w:val="00943DBE"/>
    <w:rsid w:val="00956032"/>
    <w:rsid w:val="00957EE9"/>
    <w:rsid w:val="009644E7"/>
    <w:rsid w:val="00972237"/>
    <w:rsid w:val="00992DCC"/>
    <w:rsid w:val="009A03E2"/>
    <w:rsid w:val="009A0503"/>
    <w:rsid w:val="009A0AB2"/>
    <w:rsid w:val="009A0E9B"/>
    <w:rsid w:val="009B29D0"/>
    <w:rsid w:val="009B746A"/>
    <w:rsid w:val="009D1535"/>
    <w:rsid w:val="009E2F99"/>
    <w:rsid w:val="009F5BC3"/>
    <w:rsid w:val="00A1494E"/>
    <w:rsid w:val="00A15C4F"/>
    <w:rsid w:val="00A32BC2"/>
    <w:rsid w:val="00A376DC"/>
    <w:rsid w:val="00A37B78"/>
    <w:rsid w:val="00A46ACA"/>
    <w:rsid w:val="00A5099C"/>
    <w:rsid w:val="00A5271D"/>
    <w:rsid w:val="00A561F3"/>
    <w:rsid w:val="00A62CFF"/>
    <w:rsid w:val="00A645ED"/>
    <w:rsid w:val="00A73613"/>
    <w:rsid w:val="00AC63A1"/>
    <w:rsid w:val="00AD34CE"/>
    <w:rsid w:val="00AE1159"/>
    <w:rsid w:val="00AF5D3E"/>
    <w:rsid w:val="00B0606D"/>
    <w:rsid w:val="00B07D96"/>
    <w:rsid w:val="00B11969"/>
    <w:rsid w:val="00B126E7"/>
    <w:rsid w:val="00B12D55"/>
    <w:rsid w:val="00B1411A"/>
    <w:rsid w:val="00B2208D"/>
    <w:rsid w:val="00B43F43"/>
    <w:rsid w:val="00B62704"/>
    <w:rsid w:val="00B631A3"/>
    <w:rsid w:val="00B91FBB"/>
    <w:rsid w:val="00BA4C15"/>
    <w:rsid w:val="00BB35BB"/>
    <w:rsid w:val="00BC22D9"/>
    <w:rsid w:val="00BC3279"/>
    <w:rsid w:val="00BC724B"/>
    <w:rsid w:val="00BD7856"/>
    <w:rsid w:val="00BE08ED"/>
    <w:rsid w:val="00BE60F1"/>
    <w:rsid w:val="00BF397B"/>
    <w:rsid w:val="00BF79D8"/>
    <w:rsid w:val="00C17180"/>
    <w:rsid w:val="00C5279D"/>
    <w:rsid w:val="00C60094"/>
    <w:rsid w:val="00C611DB"/>
    <w:rsid w:val="00C77F2D"/>
    <w:rsid w:val="00C86239"/>
    <w:rsid w:val="00C93D64"/>
    <w:rsid w:val="00CD0727"/>
    <w:rsid w:val="00CD1D1A"/>
    <w:rsid w:val="00CF0D0B"/>
    <w:rsid w:val="00CF7B1C"/>
    <w:rsid w:val="00D156ED"/>
    <w:rsid w:val="00D22EEC"/>
    <w:rsid w:val="00D25242"/>
    <w:rsid w:val="00D3167D"/>
    <w:rsid w:val="00D4549D"/>
    <w:rsid w:val="00D5519E"/>
    <w:rsid w:val="00D56E7A"/>
    <w:rsid w:val="00D673A2"/>
    <w:rsid w:val="00D871F3"/>
    <w:rsid w:val="00D95427"/>
    <w:rsid w:val="00D95EE1"/>
    <w:rsid w:val="00DA09D5"/>
    <w:rsid w:val="00DA6819"/>
    <w:rsid w:val="00DA6BC9"/>
    <w:rsid w:val="00DB6883"/>
    <w:rsid w:val="00DC6C81"/>
    <w:rsid w:val="00DF55DB"/>
    <w:rsid w:val="00DF7894"/>
    <w:rsid w:val="00E167A0"/>
    <w:rsid w:val="00E44441"/>
    <w:rsid w:val="00E549B4"/>
    <w:rsid w:val="00E64729"/>
    <w:rsid w:val="00E91D0F"/>
    <w:rsid w:val="00E93B82"/>
    <w:rsid w:val="00EA5749"/>
    <w:rsid w:val="00EA5DD0"/>
    <w:rsid w:val="00EC742B"/>
    <w:rsid w:val="00ED343C"/>
    <w:rsid w:val="00EE12FA"/>
    <w:rsid w:val="00EE4100"/>
    <w:rsid w:val="00EE60AA"/>
    <w:rsid w:val="00EF3B6D"/>
    <w:rsid w:val="00EF72A3"/>
    <w:rsid w:val="00F066E3"/>
    <w:rsid w:val="00F17F8B"/>
    <w:rsid w:val="00F23329"/>
    <w:rsid w:val="00F24CAC"/>
    <w:rsid w:val="00F265EA"/>
    <w:rsid w:val="00F302C9"/>
    <w:rsid w:val="00F53F80"/>
    <w:rsid w:val="00F5411B"/>
    <w:rsid w:val="00F63DEC"/>
    <w:rsid w:val="00F6441A"/>
    <w:rsid w:val="00FA4792"/>
    <w:rsid w:val="00FE4539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291D4"/>
  <w15:docId w15:val="{BC0C7D85-78B2-47B8-A8B3-3F887BB5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B9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7B9"/>
    <w:pPr>
      <w:keepNext/>
      <w:keepLines/>
      <w:spacing w:before="480"/>
      <w:outlineLvl w:val="0"/>
    </w:pPr>
    <w:rPr>
      <w:rFonts w:eastAsiaTheme="majorEastAsia" w:cstheme="majorBidi"/>
      <w:b/>
      <w:bCs/>
      <w:color w:val="99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B9"/>
    <w:pPr>
      <w:keepNext/>
      <w:keepLines/>
      <w:spacing w:before="200"/>
      <w:outlineLvl w:val="1"/>
    </w:pPr>
    <w:rPr>
      <w:rFonts w:eastAsiaTheme="majorEastAsia" w:cstheme="majorBid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2BC2"/>
    <w:pPr>
      <w:keepNext/>
      <w:outlineLvl w:val="2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7B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A32BC2"/>
    <w:pPr>
      <w:keepNext/>
      <w:outlineLvl w:val="4"/>
    </w:pPr>
    <w:rPr>
      <w:rFonts w:ascii="Arial" w:eastAsia="Times New Roman" w:hAnsi="Arial" w:cs="Times New Roman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A32BC2"/>
    <w:pPr>
      <w:keepNext/>
      <w:outlineLvl w:val="5"/>
    </w:pPr>
    <w:rPr>
      <w:rFonts w:ascii="Arial" w:eastAsia="Times New Roman" w:hAnsi="Arial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32BC2"/>
    <w:pPr>
      <w:keepNext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A32BC2"/>
    <w:pPr>
      <w:keepNext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E3"/>
  </w:style>
  <w:style w:type="paragraph" w:styleId="Footer">
    <w:name w:val="footer"/>
    <w:basedOn w:val="Normal"/>
    <w:link w:val="FooterChar"/>
    <w:uiPriority w:val="99"/>
    <w:unhideWhenUsed/>
    <w:rsid w:val="00F06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E3"/>
  </w:style>
  <w:style w:type="character" w:styleId="PageNumber">
    <w:name w:val="page number"/>
    <w:basedOn w:val="DefaultParagraphFont"/>
    <w:uiPriority w:val="99"/>
    <w:semiHidden/>
    <w:unhideWhenUsed/>
    <w:rsid w:val="00374B22"/>
  </w:style>
  <w:style w:type="paragraph" w:styleId="BalloonText">
    <w:name w:val="Balloon Text"/>
    <w:basedOn w:val="Normal"/>
    <w:link w:val="BalloonTextChar"/>
    <w:uiPriority w:val="99"/>
    <w:semiHidden/>
    <w:unhideWhenUsed/>
    <w:rsid w:val="006F0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5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32BC2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2BC2"/>
    <w:rPr>
      <w:rFonts w:ascii="Arial" w:eastAsia="Times New Roman" w:hAnsi="Arial" w:cs="Times New Roman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A32BC2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32BC2"/>
    <w:rPr>
      <w:rFonts w:ascii="Arial" w:eastAsia="Times New Roman" w:hAnsi="Aria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32BC2"/>
    <w:rPr>
      <w:rFonts w:ascii="Arial" w:eastAsia="Times New Roman" w:hAnsi="Arial" w:cs="Times New Roman"/>
      <w:b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A32BC2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A32BC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2BC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2BC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32BC2"/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A32BC2"/>
    <w:rPr>
      <w:rFonts w:ascii="Arial" w:eastAsia="Times New Roman" w:hAnsi="Arial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4607B9"/>
    <w:pPr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07B9"/>
    <w:rPr>
      <w:rFonts w:asciiTheme="majorHAnsi" w:eastAsiaTheme="majorEastAsia" w:hAnsiTheme="majorHAnsi" w:cstheme="majorBidi"/>
      <w:b/>
      <w:bCs/>
      <w:color w:val="99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7B9"/>
    <w:rPr>
      <w:rFonts w:asciiTheme="majorHAnsi" w:eastAsiaTheme="majorEastAsia" w:hAnsiTheme="majorHAnsi" w:cstheme="majorBidi"/>
      <w:b/>
      <w:bCs/>
      <w:color w:val="99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7B9"/>
    <w:rPr>
      <w:rFonts w:asciiTheme="majorHAnsi" w:eastAsiaTheme="majorEastAsia" w:hAnsiTheme="majorHAnsi" w:cstheme="majorBidi"/>
      <w:b/>
      <w:bCs/>
      <w:i/>
      <w:iCs/>
      <w:color w:val="99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607B9"/>
    <w:pPr>
      <w:spacing w:after="300"/>
      <w:contextualSpacing/>
    </w:pPr>
    <w:rPr>
      <w:rFonts w:eastAsiaTheme="majorEastAsia" w:cstheme="majorBidi"/>
      <w:color w:val="99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7B9"/>
    <w:rPr>
      <w:rFonts w:asciiTheme="majorHAnsi" w:eastAsiaTheme="majorEastAsia" w:hAnsiTheme="majorHAnsi" w:cstheme="majorBidi"/>
      <w:color w:val="99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7B9"/>
    <w:pPr>
      <w:numPr>
        <w:ilvl w:val="1"/>
      </w:numPr>
    </w:pPr>
    <w:rPr>
      <w:rFonts w:eastAsiaTheme="majorEastAsia" w:cstheme="majorBidi"/>
      <w:i/>
      <w:iCs/>
      <w:color w:val="99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7B9"/>
    <w:rPr>
      <w:rFonts w:asciiTheme="majorHAnsi" w:eastAsiaTheme="majorEastAsia" w:hAnsiTheme="majorHAnsi" w:cstheme="majorBidi"/>
      <w:i/>
      <w:iCs/>
      <w:color w:val="990000"/>
      <w:spacing w:val="15"/>
    </w:rPr>
  </w:style>
  <w:style w:type="character" w:styleId="IntenseEmphasis">
    <w:name w:val="Intense Emphasis"/>
    <w:basedOn w:val="DefaultParagraphFont"/>
    <w:uiPriority w:val="21"/>
    <w:qFormat/>
    <w:rsid w:val="004607B9"/>
    <w:rPr>
      <w:rFonts w:asciiTheme="majorHAnsi" w:hAnsiTheme="majorHAnsi"/>
      <w:b/>
      <w:bCs/>
      <w:i/>
      <w:iCs/>
      <w:color w:val="990000"/>
    </w:rPr>
  </w:style>
  <w:style w:type="character" w:styleId="Emphasis">
    <w:name w:val="Emphasis"/>
    <w:basedOn w:val="DefaultParagraphFont"/>
    <w:uiPriority w:val="20"/>
    <w:qFormat/>
    <w:rsid w:val="004607B9"/>
    <w:rPr>
      <w:rFonts w:asciiTheme="majorHAnsi" w:hAnsiTheme="majorHAnsi"/>
      <w:i/>
      <w:iCs/>
    </w:rPr>
  </w:style>
  <w:style w:type="character" w:styleId="SubtleEmphasis">
    <w:name w:val="Subtle Emphasis"/>
    <w:basedOn w:val="DefaultParagraphFont"/>
    <w:uiPriority w:val="19"/>
    <w:qFormat/>
    <w:rsid w:val="004607B9"/>
    <w:rPr>
      <w:rFonts w:asciiTheme="majorHAnsi" w:hAnsiTheme="majorHAnsi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607B9"/>
    <w:rPr>
      <w:rFonts w:asciiTheme="majorHAnsi" w:hAnsiTheme="maj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07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7B9"/>
    <w:rPr>
      <w:rFonts w:asciiTheme="majorHAnsi" w:hAnsiTheme="majorHAnsi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7B9"/>
    <w:rPr>
      <w:rFonts w:asciiTheme="majorHAnsi" w:hAnsiTheme="majorHAnsi"/>
      <w:b/>
      <w:bCs/>
      <w:i/>
      <w:iCs/>
      <w:color w:val="990000"/>
      <w:sz w:val="22"/>
    </w:rPr>
  </w:style>
  <w:style w:type="character" w:styleId="BookTitle">
    <w:name w:val="Book Title"/>
    <w:basedOn w:val="DefaultParagraphFont"/>
    <w:uiPriority w:val="33"/>
    <w:qFormat/>
    <w:rsid w:val="004607B9"/>
    <w:rPr>
      <w:rFonts w:asciiTheme="majorHAnsi" w:hAnsiTheme="majorHAns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607B9"/>
    <w:rPr>
      <w:rFonts w:asciiTheme="majorHAnsi" w:hAnsiTheme="majorHAnsi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607B9"/>
    <w:rPr>
      <w:rFonts w:asciiTheme="majorHAnsi" w:hAnsiTheme="majorHAnsi"/>
      <w:smallCaps/>
      <w:color w:val="C0504D" w:themeColor="accent2"/>
      <w:u w:val="single"/>
    </w:rPr>
  </w:style>
  <w:style w:type="table" w:styleId="TableGrid">
    <w:name w:val="Table Grid"/>
    <w:basedOn w:val="TableNormal"/>
    <w:uiPriority w:val="39"/>
    <w:rsid w:val="003770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3279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2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04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/>
    </w:rPr>
  </w:style>
  <w:style w:type="paragraph" w:customStyle="1" w:styleId="Default">
    <w:name w:val="Default"/>
    <w:rsid w:val="00D673A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Google%20Drive\GJM\Templates\GJM%20Citation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FC7C-04B6-4A76-AD24-FAAF263885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133795-1BDD-44B3-AB11-8771DE8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GJM Citation Template v2.dotx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Dannielle Orr</cp:lastModifiedBy>
  <cp:revision>6</cp:revision>
  <cp:lastPrinted>2019-04-03T01:19:00Z</cp:lastPrinted>
  <dcterms:created xsi:type="dcterms:W3CDTF">2021-04-27T04:15:00Z</dcterms:created>
  <dcterms:modified xsi:type="dcterms:W3CDTF">2021-05-05T11:53:00Z</dcterms:modified>
</cp:coreProperties>
</file>