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ABF469" w14:textId="42F3E37F" w:rsidR="00504854" w:rsidRPr="008472B0" w:rsidRDefault="008472B0" w:rsidP="00504854">
      <w:pPr>
        <w:spacing w:after="120"/>
        <w:rPr>
          <w:rFonts w:cs="Tahoma"/>
          <w:b/>
          <w:caps/>
          <w:sz w:val="32"/>
          <w:szCs w:val="22"/>
        </w:rPr>
      </w:pPr>
      <w:r w:rsidRPr="008472B0">
        <w:rPr>
          <w:rFonts w:cs="Tahoma"/>
          <w:b/>
          <w:sz w:val="32"/>
          <w:szCs w:val="22"/>
        </w:rPr>
        <w:t>Pindari</w:t>
      </w:r>
      <w:r>
        <w:rPr>
          <w:rFonts w:cs="Tahoma"/>
          <w:b/>
          <w:sz w:val="32"/>
          <w:szCs w:val="22"/>
        </w:rPr>
        <w:t xml:space="preserve"> </w:t>
      </w:r>
      <w:r>
        <w:rPr>
          <w:b/>
          <w:sz w:val="32"/>
        </w:rPr>
        <w:t xml:space="preserve">Statement of Significance, </w:t>
      </w:r>
      <w:r w:rsidR="003F7EFD">
        <w:rPr>
          <w:b/>
          <w:sz w:val="32"/>
        </w:rPr>
        <w:t>Ma</w:t>
      </w:r>
      <w:r w:rsidR="001910FF">
        <w:rPr>
          <w:b/>
          <w:sz w:val="32"/>
        </w:rPr>
        <w:t>y</w:t>
      </w:r>
      <w:r w:rsidR="00562FE0" w:rsidRPr="00562FE0">
        <w:rPr>
          <w:b/>
          <w:sz w:val="32"/>
        </w:rPr>
        <w:t xml:space="preserve"> 2021</w:t>
      </w:r>
    </w:p>
    <w:tbl>
      <w:tblPr>
        <w:tblStyle w:val="TableGrid"/>
        <w:tblW w:w="0" w:type="auto"/>
        <w:tblInd w:w="14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0"/>
        <w:gridCol w:w="4578"/>
      </w:tblGrid>
      <w:tr w:rsidR="008472B0" w14:paraId="02DEEEE5" w14:textId="77777777" w:rsidTr="00302A1B">
        <w:tc>
          <w:tcPr>
            <w:tcW w:w="5049" w:type="dxa"/>
          </w:tcPr>
          <w:p w14:paraId="0A48C88D" w14:textId="77777777" w:rsidR="008472B0" w:rsidRPr="00984C5A" w:rsidRDefault="008472B0" w:rsidP="00302A1B">
            <w:pPr>
              <w:spacing w:before="60" w:after="80" w:line="259" w:lineRule="auto"/>
              <w:rPr>
                <w:b/>
              </w:rPr>
            </w:pPr>
            <w:r w:rsidRPr="002055C2">
              <w:rPr>
                <w:b/>
              </w:rPr>
              <w:t xml:space="preserve">Heritage </w:t>
            </w:r>
            <w:r>
              <w:rPr>
                <w:b/>
              </w:rPr>
              <w:t>p</w:t>
            </w:r>
            <w:r w:rsidRPr="002055C2">
              <w:rPr>
                <w:b/>
              </w:rPr>
              <w:t xml:space="preserve">lace: </w:t>
            </w:r>
            <w:r w:rsidRPr="00984C5A">
              <w:rPr>
                <w:bCs/>
              </w:rPr>
              <w:t>Pindari, 2-8 Dickens Street, Woodend</w:t>
            </w:r>
          </w:p>
        </w:tc>
        <w:tc>
          <w:tcPr>
            <w:tcW w:w="4587" w:type="dxa"/>
          </w:tcPr>
          <w:p w14:paraId="25427DC0" w14:textId="6B0656AD" w:rsidR="008472B0" w:rsidRPr="006552AC" w:rsidRDefault="008472B0" w:rsidP="00302A1B">
            <w:pPr>
              <w:spacing w:before="60" w:after="80" w:line="259" w:lineRule="auto"/>
            </w:pPr>
            <w:r w:rsidRPr="002055C2">
              <w:rPr>
                <w:b/>
              </w:rPr>
              <w:t xml:space="preserve">PS </w:t>
            </w:r>
            <w:r>
              <w:rPr>
                <w:b/>
              </w:rPr>
              <w:t>r</w:t>
            </w:r>
            <w:r w:rsidRPr="002055C2">
              <w:rPr>
                <w:b/>
              </w:rPr>
              <w:t xml:space="preserve">ef </w:t>
            </w:r>
            <w:r>
              <w:rPr>
                <w:b/>
              </w:rPr>
              <w:t>n</w:t>
            </w:r>
            <w:r w:rsidRPr="002055C2">
              <w:rPr>
                <w:b/>
              </w:rPr>
              <w:t xml:space="preserve">o.: </w:t>
            </w:r>
            <w:r w:rsidRPr="006552AC">
              <w:t>HO</w:t>
            </w:r>
            <w:r>
              <w:t>343</w:t>
            </w:r>
          </w:p>
        </w:tc>
      </w:tr>
    </w:tbl>
    <w:p w14:paraId="3C441F21" w14:textId="77777777" w:rsidR="00646C0C" w:rsidRPr="00504854" w:rsidRDefault="00646C0C" w:rsidP="00504854">
      <w:pPr>
        <w:spacing w:after="120"/>
        <w:jc w:val="center"/>
        <w:rPr>
          <w:rFonts w:cs="Tahoma"/>
          <w:noProof/>
          <w:szCs w:val="22"/>
        </w:rPr>
      </w:pPr>
    </w:p>
    <w:p w14:paraId="1C6AFFFE" w14:textId="77777777" w:rsidR="007B37A7" w:rsidRDefault="00317B2E" w:rsidP="00504854">
      <w:pPr>
        <w:spacing w:after="120"/>
        <w:jc w:val="center"/>
        <w:rPr>
          <w:rFonts w:cs="Tahoma"/>
          <w:sz w:val="20"/>
          <w:szCs w:val="22"/>
        </w:rPr>
      </w:pPr>
      <w:r>
        <w:rPr>
          <w:rFonts w:cs="Tahoma"/>
          <w:noProof/>
          <w:sz w:val="20"/>
          <w:szCs w:val="22"/>
          <w:lang w:val="en-GB" w:eastAsia="en-GB"/>
        </w:rPr>
        <w:drawing>
          <wp:inline distT="0" distB="0" distL="0" distR="0" wp14:anchorId="2CCF7077" wp14:editId="68DD1743">
            <wp:extent cx="5594400" cy="3646800"/>
            <wp:effectExtent l="19050" t="19050" r="25400" b="11430"/>
            <wp:docPr id="8" name="Picture 2" descr="C:\Users\Jessi\Dropbox\Macedon Study - GJM &amp; Frontier Shared Folder\Fieldwork photos\Woodend\JLB - Pindari 4-6 Dickens St Woodend\2018-06-28 13.30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si\Dropbox\Macedon Study - GJM &amp; Frontier Shared Folder\Fieldwork photos\Woodend\JLB - Pindari 4-6 Dickens St Woodend\2018-06-28 13.30.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00" cy="3646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EB864B" w14:textId="77777777" w:rsidR="00504854" w:rsidRPr="00317B2E" w:rsidRDefault="00504854" w:rsidP="00504854">
      <w:pPr>
        <w:spacing w:after="120"/>
        <w:jc w:val="center"/>
        <w:rPr>
          <w:rFonts w:cs="Tahoma"/>
          <w:sz w:val="20"/>
          <w:szCs w:val="22"/>
        </w:rPr>
      </w:pPr>
      <w:r w:rsidRPr="00317B2E">
        <w:rPr>
          <w:rFonts w:cs="Tahoma"/>
          <w:sz w:val="20"/>
          <w:szCs w:val="22"/>
        </w:rPr>
        <w:t xml:space="preserve">Figure 1. </w:t>
      </w:r>
      <w:r w:rsidR="00142748">
        <w:rPr>
          <w:rFonts w:cs="Tahoma"/>
          <w:sz w:val="20"/>
          <w:szCs w:val="22"/>
          <w:lang w:val="en-AU"/>
        </w:rPr>
        <w:t>2-8</w:t>
      </w:r>
      <w:r w:rsidR="00317B2E" w:rsidRPr="00317B2E">
        <w:rPr>
          <w:rFonts w:cs="Tahoma"/>
          <w:sz w:val="20"/>
          <w:szCs w:val="22"/>
          <w:lang w:val="en-AU"/>
        </w:rPr>
        <w:t xml:space="preserve"> Dickens Street, Woodend </w:t>
      </w:r>
      <w:r w:rsidRPr="00317B2E">
        <w:rPr>
          <w:rFonts w:cs="Tahoma"/>
          <w:sz w:val="20"/>
          <w:szCs w:val="22"/>
        </w:rPr>
        <w:t>(GJM Heritage</w:t>
      </w:r>
      <w:r w:rsidR="007B02D5">
        <w:rPr>
          <w:rFonts w:cs="Tahoma"/>
          <w:sz w:val="20"/>
          <w:szCs w:val="22"/>
        </w:rPr>
        <w:t>/Frontier Heritage</w:t>
      </w:r>
      <w:r w:rsidRPr="00317B2E">
        <w:rPr>
          <w:rFonts w:cs="Tahoma"/>
          <w:sz w:val="20"/>
          <w:szCs w:val="22"/>
        </w:rPr>
        <w:t xml:space="preserve">, </w:t>
      </w:r>
      <w:r w:rsidR="00317B2E">
        <w:rPr>
          <w:rFonts w:cs="Tahoma"/>
          <w:sz w:val="20"/>
          <w:szCs w:val="22"/>
        </w:rPr>
        <w:t>June</w:t>
      </w:r>
      <w:r w:rsidR="00186548" w:rsidRPr="00317B2E">
        <w:rPr>
          <w:rFonts w:cs="Tahoma"/>
          <w:sz w:val="20"/>
          <w:szCs w:val="22"/>
        </w:rPr>
        <w:t xml:space="preserve"> 2018)</w:t>
      </w:r>
    </w:p>
    <w:p w14:paraId="4E32E856" w14:textId="77777777" w:rsidR="008472B0" w:rsidRDefault="008472B0" w:rsidP="008472B0">
      <w:pPr>
        <w:pBdr>
          <w:bottom w:val="single" w:sz="12" w:space="1" w:color="auto"/>
        </w:pBdr>
        <w:spacing w:before="120" w:after="120" w:line="256" w:lineRule="auto"/>
        <w:ind w:left="14"/>
        <w:rPr>
          <w:rFonts w:ascii="Calibri" w:hAnsi="Calibri"/>
          <w:b/>
          <w:i/>
        </w:rPr>
      </w:pPr>
      <w:r>
        <w:rPr>
          <w:b/>
          <w:i/>
        </w:rPr>
        <w:t>What is significant?</w:t>
      </w:r>
    </w:p>
    <w:p w14:paraId="606B1C5D" w14:textId="77777777" w:rsidR="00504854" w:rsidRDefault="00745125" w:rsidP="00BD6E0C">
      <w:pPr>
        <w:spacing w:after="120"/>
        <w:jc w:val="both"/>
        <w:rPr>
          <w:rFonts w:cstheme="minorHAnsi"/>
        </w:rPr>
      </w:pPr>
      <w:r>
        <w:rPr>
          <w:rFonts w:cstheme="minorHAnsi"/>
        </w:rPr>
        <w:t xml:space="preserve">Pindari, </w:t>
      </w:r>
      <w:r w:rsidR="00142748">
        <w:rPr>
          <w:rFonts w:cstheme="minorHAnsi"/>
        </w:rPr>
        <w:t>2-8</w:t>
      </w:r>
      <w:r>
        <w:rPr>
          <w:rFonts w:cstheme="minorHAnsi"/>
        </w:rPr>
        <w:t xml:space="preserve"> Dickens Street, Woodend, </w:t>
      </w:r>
      <w:r w:rsidR="000C7CD8">
        <w:rPr>
          <w:rFonts w:cstheme="minorHAnsi"/>
        </w:rPr>
        <w:t xml:space="preserve">a house built in 1931-32 and designed by architects Oakley and Parkes. </w:t>
      </w:r>
    </w:p>
    <w:p w14:paraId="082C1207" w14:textId="77777777" w:rsidR="000C7CD8" w:rsidRPr="0029180C" w:rsidRDefault="000C7CD8" w:rsidP="000C7CD8">
      <w:pPr>
        <w:spacing w:after="120"/>
        <w:jc w:val="both"/>
        <w:rPr>
          <w:rFonts w:cs="Tahoma"/>
          <w:lang w:val="en-AU"/>
        </w:rPr>
      </w:pPr>
      <w:r w:rsidRPr="0029180C">
        <w:rPr>
          <w:rFonts w:cs="Tahoma"/>
          <w:lang w:val="en-AU"/>
        </w:rPr>
        <w:t xml:space="preserve">Elements that contribute to the significance of the place include (but are not limited to): </w:t>
      </w:r>
    </w:p>
    <w:p w14:paraId="1DBC3BC9" w14:textId="77777777" w:rsidR="000C7CD8" w:rsidRPr="0029180C" w:rsidRDefault="000C7CD8" w:rsidP="000C7CD8">
      <w:pPr>
        <w:pStyle w:val="ListParagraph"/>
        <w:numPr>
          <w:ilvl w:val="0"/>
          <w:numId w:val="19"/>
        </w:numPr>
        <w:spacing w:after="120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 xml:space="preserve">The house’s original form, materials and detailing </w:t>
      </w:r>
    </w:p>
    <w:p w14:paraId="594E4C0F" w14:textId="321326C4" w:rsidR="000C7CD8" w:rsidRDefault="000C7CD8" w:rsidP="000C7CD8">
      <w:pPr>
        <w:pStyle w:val="ListParagraph"/>
        <w:numPr>
          <w:ilvl w:val="0"/>
          <w:numId w:val="19"/>
        </w:numPr>
        <w:spacing w:after="120"/>
        <w:jc w:val="both"/>
        <w:rPr>
          <w:rFonts w:cs="Tahoma"/>
          <w:sz w:val="22"/>
          <w:lang w:val="en-AU"/>
        </w:rPr>
      </w:pPr>
      <w:r w:rsidRPr="0029180C">
        <w:rPr>
          <w:rFonts w:cs="Tahoma"/>
          <w:sz w:val="22"/>
          <w:lang w:val="en-AU"/>
        </w:rPr>
        <w:t xml:space="preserve">The </w:t>
      </w:r>
      <w:r>
        <w:rPr>
          <w:rFonts w:cs="Tahoma"/>
          <w:sz w:val="22"/>
          <w:lang w:val="en-AU"/>
        </w:rPr>
        <w:t>house</w:t>
      </w:r>
      <w:r w:rsidRPr="0029180C">
        <w:rPr>
          <w:rFonts w:cs="Tahoma"/>
          <w:sz w:val="22"/>
          <w:lang w:val="en-AU"/>
        </w:rPr>
        <w:t>’s high level of i</w:t>
      </w:r>
      <w:r w:rsidR="00501B61">
        <w:rPr>
          <w:rFonts w:cs="Tahoma"/>
          <w:sz w:val="22"/>
          <w:lang w:val="en-AU"/>
        </w:rPr>
        <w:t>ntegrity to its original design</w:t>
      </w:r>
    </w:p>
    <w:p w14:paraId="2BC8C493" w14:textId="4A953B5D" w:rsidR="001920D6" w:rsidRDefault="00501B61" w:rsidP="000C7CD8">
      <w:pPr>
        <w:pStyle w:val="ListParagraph"/>
        <w:numPr>
          <w:ilvl w:val="0"/>
          <w:numId w:val="19"/>
        </w:numPr>
        <w:spacing w:after="120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>1930s gate and fence</w:t>
      </w:r>
      <w:r w:rsidR="00390069">
        <w:rPr>
          <w:rFonts w:cs="Tahoma"/>
          <w:sz w:val="22"/>
          <w:lang w:val="en-AU"/>
        </w:rPr>
        <w:t xml:space="preserve"> along the northern boundary</w:t>
      </w:r>
    </w:p>
    <w:p w14:paraId="502A0F2C" w14:textId="4DA6CDD2" w:rsidR="001920D6" w:rsidRDefault="001920D6" w:rsidP="000C7CD8">
      <w:pPr>
        <w:pStyle w:val="ListParagraph"/>
        <w:numPr>
          <w:ilvl w:val="0"/>
          <w:numId w:val="19"/>
        </w:numPr>
        <w:spacing w:after="120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>Garden, mature trees and plantings.</w:t>
      </w:r>
    </w:p>
    <w:p w14:paraId="1332CD3B" w14:textId="4A32B42B" w:rsidR="00501B61" w:rsidRDefault="00501B61" w:rsidP="00501B61">
      <w:pPr>
        <w:pStyle w:val="ListParagraph"/>
        <w:spacing w:after="120"/>
        <w:ind w:left="1077"/>
        <w:jc w:val="both"/>
        <w:rPr>
          <w:rFonts w:cs="Tahoma"/>
          <w:sz w:val="22"/>
          <w:lang w:val="en-AU"/>
        </w:rPr>
      </w:pPr>
      <w:r w:rsidRPr="00501B61">
        <w:rPr>
          <w:rFonts w:cs="Tahoma"/>
          <w:i/>
          <w:sz w:val="22"/>
          <w:lang w:val="en-AU"/>
        </w:rPr>
        <w:t>Description</w:t>
      </w:r>
    </w:p>
    <w:p w14:paraId="1636B109" w14:textId="1CB7A14D" w:rsidR="00501B61" w:rsidRDefault="00501B61" w:rsidP="00501B61">
      <w:pPr>
        <w:pStyle w:val="ListParagraph"/>
        <w:spacing w:after="60"/>
        <w:ind w:left="107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property has a mature garden including large trees such as pin oaks, deodar cedars, </w:t>
      </w:r>
      <w:r>
        <w:rPr>
          <w:i/>
          <w:iCs/>
          <w:sz w:val="22"/>
          <w:szCs w:val="22"/>
        </w:rPr>
        <w:t>Cryptomeria sp., Rhododendron sp.</w:t>
      </w:r>
      <w:r>
        <w:rPr>
          <w:sz w:val="22"/>
          <w:szCs w:val="22"/>
        </w:rPr>
        <w:t>, and garden beds of azaleas and camellias which is accessed via the northern boundary which is partially obscured by hedging.</w:t>
      </w:r>
    </w:p>
    <w:p w14:paraId="4BB3B55A" w14:textId="620A6289" w:rsidR="00501B61" w:rsidRPr="00501B61" w:rsidRDefault="00501B61" w:rsidP="00501B61">
      <w:pPr>
        <w:pStyle w:val="ListParagraph"/>
        <w:spacing w:after="120"/>
        <w:ind w:left="1077"/>
        <w:jc w:val="both"/>
        <w:rPr>
          <w:rFonts w:cs="Tahoma"/>
          <w:sz w:val="22"/>
          <w:lang w:val="en-AU"/>
        </w:rPr>
      </w:pPr>
      <w:r>
        <w:rPr>
          <w:sz w:val="22"/>
          <w:szCs w:val="22"/>
        </w:rPr>
        <w:t>The rear of the property, the southern boundary is defined by a substantial hedgeline</w:t>
      </w:r>
      <w:bookmarkStart w:id="0" w:name="_GoBack"/>
      <w:bookmarkEnd w:id="0"/>
      <w:r>
        <w:rPr>
          <w:sz w:val="22"/>
          <w:szCs w:val="22"/>
        </w:rPr>
        <w:t>.</w:t>
      </w:r>
    </w:p>
    <w:p w14:paraId="7894E7AB" w14:textId="53892309" w:rsidR="000C7CD8" w:rsidRPr="0029180C" w:rsidRDefault="001920D6" w:rsidP="000C7CD8">
      <w:pPr>
        <w:spacing w:after="120"/>
        <w:jc w:val="both"/>
        <w:rPr>
          <w:rFonts w:cs="Tahoma"/>
          <w:lang w:val="en-AU"/>
        </w:rPr>
      </w:pPr>
      <w:r>
        <w:rPr>
          <w:rFonts w:cs="Tahoma"/>
        </w:rPr>
        <w:t>The garage and other outbuildings, and l</w:t>
      </w:r>
      <w:r w:rsidR="000C7CD8" w:rsidRPr="002E147F">
        <w:rPr>
          <w:rFonts w:cs="Tahoma"/>
        </w:rPr>
        <w:t>ater additions to the rear (south) and west side, and the enclosure of the front (north) porch and east verandahs,</w:t>
      </w:r>
      <w:r w:rsidR="000C7CD8" w:rsidRPr="002E147F">
        <w:rPr>
          <w:rFonts w:cs="Tahoma"/>
          <w:lang w:val="en-AU"/>
        </w:rPr>
        <w:t xml:space="preserve"> are not</w:t>
      </w:r>
      <w:r w:rsidR="000C7CD8" w:rsidRPr="0029180C">
        <w:rPr>
          <w:rFonts w:cs="Tahoma"/>
          <w:lang w:val="en-AU"/>
        </w:rPr>
        <w:t xml:space="preserve"> significant. </w:t>
      </w:r>
    </w:p>
    <w:p w14:paraId="306AD483" w14:textId="77777777" w:rsidR="008472B0" w:rsidRDefault="008472B0" w:rsidP="008472B0">
      <w:pPr>
        <w:pBdr>
          <w:bottom w:val="single" w:sz="12" w:space="1" w:color="auto"/>
        </w:pBdr>
        <w:spacing w:before="120" w:after="120"/>
        <w:rPr>
          <w:rFonts w:ascii="Calibri" w:hAnsi="Calibri"/>
          <w:b/>
          <w:i/>
        </w:rPr>
      </w:pPr>
      <w:r>
        <w:rPr>
          <w:b/>
          <w:i/>
        </w:rPr>
        <w:t>How is it significant?</w:t>
      </w:r>
    </w:p>
    <w:p w14:paraId="1A834C67" w14:textId="44F23DDE" w:rsidR="00501B61" w:rsidRDefault="00745125" w:rsidP="00501B61">
      <w:pPr>
        <w:spacing w:after="120"/>
        <w:jc w:val="both"/>
        <w:rPr>
          <w:rFonts w:cstheme="minorHAnsi"/>
        </w:rPr>
      </w:pPr>
      <w:r>
        <w:rPr>
          <w:rFonts w:cstheme="minorHAnsi"/>
        </w:rPr>
        <w:t>Pindari</w:t>
      </w:r>
      <w:r w:rsidR="00BD6E0C">
        <w:rPr>
          <w:rFonts w:cstheme="minorHAnsi"/>
        </w:rPr>
        <w:t xml:space="preserve"> </w:t>
      </w:r>
      <w:r>
        <w:rPr>
          <w:rFonts w:cstheme="minorHAnsi"/>
        </w:rPr>
        <w:t>is of local historical, architectural and aesthetic significance to the Shire of Macedon Ranges.</w:t>
      </w:r>
      <w:r w:rsidR="00501B61">
        <w:rPr>
          <w:rFonts w:cstheme="minorHAnsi"/>
        </w:rPr>
        <w:br w:type="page"/>
      </w:r>
    </w:p>
    <w:p w14:paraId="47F6E234" w14:textId="77777777" w:rsidR="008472B0" w:rsidRDefault="008472B0" w:rsidP="008472B0">
      <w:pPr>
        <w:pBdr>
          <w:bottom w:val="single" w:sz="12" w:space="1" w:color="auto"/>
        </w:pBdr>
        <w:spacing w:before="120" w:after="120"/>
        <w:ind w:left="-5"/>
        <w:rPr>
          <w:rFonts w:ascii="Calibri" w:hAnsi="Calibri"/>
          <w:b/>
        </w:rPr>
      </w:pPr>
      <w:r>
        <w:rPr>
          <w:b/>
          <w:i/>
        </w:rPr>
        <w:lastRenderedPageBreak/>
        <w:t>Why is it significant?</w:t>
      </w:r>
    </w:p>
    <w:p w14:paraId="41B3FBFB" w14:textId="77777777" w:rsidR="00745125" w:rsidRPr="00551A5B" w:rsidRDefault="006D0BAD" w:rsidP="00BD6E0C">
      <w:pPr>
        <w:spacing w:after="120"/>
        <w:jc w:val="both"/>
        <w:rPr>
          <w:rFonts w:cs="Tahoma"/>
        </w:rPr>
      </w:pPr>
      <w:r>
        <w:rPr>
          <w:rFonts w:cstheme="minorHAnsi"/>
        </w:rPr>
        <w:t>Pindari</w:t>
      </w:r>
      <w:r w:rsidR="00745125">
        <w:rPr>
          <w:rFonts w:cstheme="minorHAnsi"/>
        </w:rPr>
        <w:t xml:space="preserve"> </w:t>
      </w:r>
      <w:r w:rsidR="00745125">
        <w:rPr>
          <w:rFonts w:cs="Tahoma"/>
        </w:rPr>
        <w:t>is illustrative of residential development which occurred in rural townships in the inter</w:t>
      </w:r>
      <w:r w:rsidR="002A358A">
        <w:rPr>
          <w:rFonts w:cs="Tahoma"/>
        </w:rPr>
        <w:t>-</w:t>
      </w:r>
      <w:r w:rsidR="00745125">
        <w:rPr>
          <w:rFonts w:cs="Tahoma"/>
        </w:rPr>
        <w:t>war</w:t>
      </w:r>
      <w:r>
        <w:rPr>
          <w:rFonts w:cs="Tahoma"/>
        </w:rPr>
        <w:t xml:space="preserve"> years of the twentieth century</w:t>
      </w:r>
      <w:r w:rsidR="00745125">
        <w:rPr>
          <w:rFonts w:cs="Tahoma"/>
        </w:rPr>
        <w:t xml:space="preserve"> (Criterion A). </w:t>
      </w:r>
    </w:p>
    <w:p w14:paraId="30D6AEDE" w14:textId="77777777" w:rsidR="00745125" w:rsidRDefault="006D0BAD" w:rsidP="00BD6E0C">
      <w:pPr>
        <w:spacing w:after="120"/>
        <w:jc w:val="both"/>
        <w:rPr>
          <w:rFonts w:cs="Tahoma"/>
        </w:rPr>
      </w:pPr>
      <w:r>
        <w:rPr>
          <w:rFonts w:cstheme="minorHAnsi"/>
        </w:rPr>
        <w:t>Pindari</w:t>
      </w:r>
      <w:r w:rsidR="00745125">
        <w:rPr>
          <w:rFonts w:cstheme="minorHAnsi"/>
        </w:rPr>
        <w:t xml:space="preserve"> </w:t>
      </w:r>
      <w:r w:rsidR="00745125">
        <w:rPr>
          <w:rFonts w:cs="Tahoma"/>
        </w:rPr>
        <w:t>is a fine, intact and representative example of an Inter</w:t>
      </w:r>
      <w:r w:rsidR="002A358A">
        <w:rPr>
          <w:rFonts w:cs="Tahoma"/>
        </w:rPr>
        <w:t>-</w:t>
      </w:r>
      <w:r w:rsidR="00745125">
        <w:rPr>
          <w:rFonts w:cs="Tahoma"/>
        </w:rPr>
        <w:t>war house. It displays typical features of a house of the 1930s in Woodend and across Victoria more broadly, including informal massing with asymmetrical elevations, tiled hipped roo</w:t>
      </w:r>
      <w:r>
        <w:rPr>
          <w:rFonts w:cs="Tahoma"/>
        </w:rPr>
        <w:t>f forms and multi-paned windows</w:t>
      </w:r>
      <w:r w:rsidR="00745125">
        <w:rPr>
          <w:rFonts w:cs="Tahoma"/>
        </w:rPr>
        <w:t xml:space="preserve"> (Criterion D).</w:t>
      </w:r>
    </w:p>
    <w:p w14:paraId="36FF3698" w14:textId="0D696E96" w:rsidR="00745125" w:rsidRDefault="00745125" w:rsidP="00501B61">
      <w:pPr>
        <w:spacing w:after="120"/>
        <w:jc w:val="both"/>
        <w:rPr>
          <w:rFonts w:cstheme="minorHAnsi"/>
        </w:rPr>
      </w:pPr>
      <w:r>
        <w:rPr>
          <w:rFonts w:cstheme="minorHAnsi"/>
        </w:rPr>
        <w:t>Pin</w:t>
      </w:r>
      <w:r w:rsidR="006D0BAD">
        <w:rPr>
          <w:rFonts w:cstheme="minorHAnsi"/>
        </w:rPr>
        <w:t>dari</w:t>
      </w:r>
      <w:r>
        <w:rPr>
          <w:rFonts w:cstheme="minorHAnsi"/>
        </w:rPr>
        <w:t xml:space="preserve"> </w:t>
      </w:r>
      <w:r w:rsidR="002A358A">
        <w:rPr>
          <w:rFonts w:cstheme="minorHAnsi"/>
        </w:rPr>
        <w:t>is a well-</w:t>
      </w:r>
      <w:r>
        <w:rPr>
          <w:rFonts w:cstheme="minorHAnsi"/>
        </w:rPr>
        <w:t>considered and carefully detailed house</w:t>
      </w:r>
      <w:r w:rsidR="00905DDB">
        <w:rPr>
          <w:rFonts w:cstheme="minorHAnsi"/>
        </w:rPr>
        <w:t xml:space="preserve"> </w:t>
      </w:r>
      <w:r w:rsidR="00F17467">
        <w:t>set in a</w:t>
      </w:r>
      <w:r w:rsidR="00905DDB">
        <w:t xml:space="preserve"> mature garden</w:t>
      </w:r>
      <w:r>
        <w:rPr>
          <w:rFonts w:cstheme="minorHAnsi"/>
        </w:rPr>
        <w:t xml:space="preserve">. The timber house, with </w:t>
      </w:r>
      <w:r w:rsidRPr="00501B61">
        <w:rPr>
          <w:rFonts w:cstheme="minorHAnsi"/>
        </w:rPr>
        <w:t xml:space="preserve">rubble stone and roughcast chimneys, chunky bluestone porch piers and balustrade and thick timber brackets, </w:t>
      </w:r>
      <w:r w:rsidR="00905DDB">
        <w:rPr>
          <w:rFonts w:cstheme="minorHAnsi"/>
        </w:rPr>
        <w:t xml:space="preserve">together with the garden, </w:t>
      </w:r>
      <w:r w:rsidRPr="00501B61">
        <w:rPr>
          <w:rFonts w:cstheme="minorHAnsi"/>
        </w:rPr>
        <w:t>presents a highly picturesque compositio</w:t>
      </w:r>
      <w:r w:rsidR="002A358A" w:rsidRPr="00501B61">
        <w:rPr>
          <w:rFonts w:cstheme="minorHAnsi"/>
        </w:rPr>
        <w:t>n from the Inter</w:t>
      </w:r>
      <w:r w:rsidR="00555E1A" w:rsidRPr="00501B61">
        <w:rPr>
          <w:rFonts w:cstheme="minorHAnsi"/>
        </w:rPr>
        <w:t>-</w:t>
      </w:r>
      <w:r w:rsidR="002A358A" w:rsidRPr="00501B61">
        <w:rPr>
          <w:rFonts w:cstheme="minorHAnsi"/>
        </w:rPr>
        <w:t>war period</w:t>
      </w:r>
      <w:r w:rsidR="00501B61" w:rsidRPr="00501B61">
        <w:rPr>
          <w:rFonts w:cstheme="minorHAnsi"/>
        </w:rPr>
        <w:t xml:space="preserve"> (Criterion E).</w:t>
      </w:r>
    </w:p>
    <w:p w14:paraId="461DCB12" w14:textId="235D2D24" w:rsidR="00501B61" w:rsidRDefault="00501B61" w:rsidP="00501B61">
      <w:pPr>
        <w:spacing w:after="120"/>
        <w:jc w:val="both"/>
        <w:rPr>
          <w:rFonts w:cstheme="minorHAnsi"/>
          <w:i/>
        </w:rPr>
      </w:pPr>
      <w:r>
        <w:rPr>
          <w:rFonts w:cstheme="minorHAnsi"/>
          <w:i/>
        </w:rPr>
        <w:t>Summary</w:t>
      </w:r>
    </w:p>
    <w:p w14:paraId="4899778C" w14:textId="5E9714A1" w:rsidR="00501B61" w:rsidRPr="00501B61" w:rsidRDefault="001910FF" w:rsidP="00501B61">
      <w:pPr>
        <w:spacing w:after="120"/>
        <w:jc w:val="both"/>
        <w:rPr>
          <w:rFonts w:cstheme="minorHAnsi"/>
        </w:rPr>
      </w:pPr>
      <w:r>
        <w:rPr>
          <w:szCs w:val="22"/>
        </w:rPr>
        <w:t xml:space="preserve">Pindari, Woodend </w:t>
      </w:r>
      <w:r w:rsidR="00501B61">
        <w:rPr>
          <w:szCs w:val="22"/>
        </w:rPr>
        <w:t xml:space="preserve">is of note as a </w:t>
      </w:r>
      <w:r w:rsidR="00390069">
        <w:rPr>
          <w:szCs w:val="22"/>
        </w:rPr>
        <w:t xml:space="preserve">well-considered and carefully detailed </w:t>
      </w:r>
      <w:r w:rsidR="00501B61">
        <w:rPr>
          <w:szCs w:val="22"/>
        </w:rPr>
        <w:t xml:space="preserve">representative example of a substantial Inter-war house </w:t>
      </w:r>
      <w:r w:rsidR="000B4AED">
        <w:rPr>
          <w:rFonts w:cstheme="minorHAnsi"/>
        </w:rPr>
        <w:t>set in a mature garden</w:t>
      </w:r>
      <w:r w:rsidR="000B4AED">
        <w:rPr>
          <w:szCs w:val="22"/>
        </w:rPr>
        <w:t xml:space="preserve"> </w:t>
      </w:r>
      <w:r w:rsidR="00501B61">
        <w:rPr>
          <w:szCs w:val="22"/>
        </w:rPr>
        <w:t>built in a rural township</w:t>
      </w:r>
      <w:r w:rsidR="00076425">
        <w:rPr>
          <w:szCs w:val="22"/>
        </w:rPr>
        <w:t>.</w:t>
      </w:r>
    </w:p>
    <w:p w14:paraId="3A0479C4" w14:textId="0F97ED80" w:rsidR="00501B61" w:rsidRDefault="00501B61" w:rsidP="00501B61">
      <w:pPr>
        <w:spacing w:after="120"/>
        <w:jc w:val="both"/>
        <w:rPr>
          <w:rFonts w:cstheme="minorHAnsi"/>
          <w:b/>
        </w:rPr>
      </w:pPr>
      <w:r>
        <w:rPr>
          <w:rFonts w:cstheme="minorHAnsi"/>
          <w:b/>
        </w:rPr>
        <w:t>Image</w:t>
      </w:r>
    </w:p>
    <w:p w14:paraId="527F1114" w14:textId="7EEF88DC" w:rsidR="00F54EAA" w:rsidRPr="00F54EAA" w:rsidRDefault="00F54EAA" w:rsidP="00F54EAA">
      <w:pPr>
        <w:spacing w:after="120"/>
        <w:rPr>
          <w:rFonts w:cs="Tahoma"/>
          <w:sz w:val="20"/>
          <w:szCs w:val="22"/>
        </w:rPr>
      </w:pPr>
      <w:r w:rsidRPr="00F54EAA">
        <w:rPr>
          <w:rFonts w:cstheme="minorHAnsi"/>
          <w:b/>
          <w:noProof/>
          <w:lang w:val="en-GB" w:eastAsia="en-GB"/>
        </w:rPr>
        <w:drawing>
          <wp:inline distT="0" distB="0" distL="0" distR="0" wp14:anchorId="59C74BAB" wp14:editId="1B11B815">
            <wp:extent cx="3960000" cy="2959200"/>
            <wp:effectExtent l="19050" t="19050" r="2159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5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6254A9" w14:textId="2304CD75" w:rsidR="00F54EAA" w:rsidRPr="00F54EAA" w:rsidRDefault="00F54EAA" w:rsidP="00F54EAA">
      <w:pPr>
        <w:spacing w:after="120"/>
        <w:rPr>
          <w:rFonts w:cs="Tahoma"/>
          <w:sz w:val="20"/>
          <w:szCs w:val="22"/>
        </w:rPr>
      </w:pPr>
      <w:r w:rsidRPr="00F54EAA">
        <w:rPr>
          <w:rFonts w:cs="Tahoma"/>
          <w:sz w:val="20"/>
          <w:szCs w:val="22"/>
        </w:rPr>
        <w:t>Figure 2. North elevation (GJM Heritage/Frontier Heritage, June 2018)</w:t>
      </w:r>
    </w:p>
    <w:p w14:paraId="573078C3" w14:textId="77777777" w:rsidR="00076425" w:rsidRDefault="00076425">
      <w:pPr>
        <w:rPr>
          <w:rFonts w:cstheme="minorHAnsi"/>
          <w:b/>
        </w:rPr>
        <w:sectPr w:rsidR="00076425" w:rsidSect="00F066E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pgSz w:w="11900" w:h="16840"/>
          <w:pgMar w:top="1440" w:right="1134" w:bottom="1440" w:left="1134" w:header="708" w:footer="708" w:gutter="0"/>
          <w:cols w:space="708"/>
        </w:sectPr>
      </w:pPr>
    </w:p>
    <w:p w14:paraId="5B137AC6" w14:textId="0D9EC395" w:rsidR="00501B61" w:rsidRDefault="00501B61" w:rsidP="00501B61">
      <w:pPr>
        <w:spacing w:after="120"/>
        <w:jc w:val="both"/>
        <w:rPr>
          <w:rFonts w:cstheme="minorHAnsi"/>
          <w:b/>
        </w:rPr>
      </w:pPr>
      <w:r>
        <w:rPr>
          <w:rFonts w:cstheme="minorHAnsi"/>
          <w:b/>
        </w:rPr>
        <w:lastRenderedPageBreak/>
        <w:t>Aerial</w:t>
      </w:r>
    </w:p>
    <w:p w14:paraId="69CF345C" w14:textId="5AB8EB88" w:rsidR="00501B61" w:rsidRPr="00F54EAA" w:rsidRDefault="00F54EAA" w:rsidP="00F54EAA">
      <w:pPr>
        <w:spacing w:after="120"/>
        <w:rPr>
          <w:rFonts w:cs="Tahoma"/>
          <w:sz w:val="20"/>
          <w:szCs w:val="22"/>
        </w:rPr>
      </w:pPr>
      <w:r>
        <w:rPr>
          <w:rFonts w:cstheme="minorHAns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30AA49" wp14:editId="57F8D1C0">
                <wp:simplePos x="0" y="0"/>
                <wp:positionH relativeFrom="column">
                  <wp:posOffset>121920</wp:posOffset>
                </wp:positionH>
                <wp:positionV relativeFrom="paragraph">
                  <wp:posOffset>239737</wp:posOffset>
                </wp:positionV>
                <wp:extent cx="4057338" cy="2327034"/>
                <wp:effectExtent l="76200" t="38100" r="76835" b="9271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338" cy="2327034"/>
                        </a:xfrm>
                        <a:custGeom>
                          <a:avLst/>
                          <a:gdLst>
                            <a:gd name="connsiteX0" fmla="*/ 194872 w 4057338"/>
                            <a:gd name="connsiteY0" fmla="*/ 0 h 2338466"/>
                            <a:gd name="connsiteX1" fmla="*/ 0 w 4057338"/>
                            <a:gd name="connsiteY1" fmla="*/ 1878767 h 2338466"/>
                            <a:gd name="connsiteX2" fmla="*/ 3817495 w 4057338"/>
                            <a:gd name="connsiteY2" fmla="*/ 2338466 h 2338466"/>
                            <a:gd name="connsiteX3" fmla="*/ 4057338 w 4057338"/>
                            <a:gd name="connsiteY3" fmla="*/ 469692 h 2338466"/>
                            <a:gd name="connsiteX4" fmla="*/ 194872 w 4057338"/>
                            <a:gd name="connsiteY4" fmla="*/ 0 h 2338466"/>
                            <a:gd name="connsiteX0" fmla="*/ 194872 w 4057338"/>
                            <a:gd name="connsiteY0" fmla="*/ 0 h 2330845"/>
                            <a:gd name="connsiteX1" fmla="*/ 0 w 4057338"/>
                            <a:gd name="connsiteY1" fmla="*/ 1871146 h 2330845"/>
                            <a:gd name="connsiteX2" fmla="*/ 3817495 w 4057338"/>
                            <a:gd name="connsiteY2" fmla="*/ 2330845 h 2330845"/>
                            <a:gd name="connsiteX3" fmla="*/ 4057338 w 4057338"/>
                            <a:gd name="connsiteY3" fmla="*/ 462071 h 2330845"/>
                            <a:gd name="connsiteX4" fmla="*/ 194872 w 4057338"/>
                            <a:gd name="connsiteY4" fmla="*/ 0 h 2330845"/>
                            <a:gd name="connsiteX0" fmla="*/ 194872 w 4057338"/>
                            <a:gd name="connsiteY0" fmla="*/ 0 h 2327034"/>
                            <a:gd name="connsiteX1" fmla="*/ 0 w 4057338"/>
                            <a:gd name="connsiteY1" fmla="*/ 1871146 h 2327034"/>
                            <a:gd name="connsiteX2" fmla="*/ 3828926 w 4057338"/>
                            <a:gd name="connsiteY2" fmla="*/ 2327034 h 2327034"/>
                            <a:gd name="connsiteX3" fmla="*/ 4057338 w 4057338"/>
                            <a:gd name="connsiteY3" fmla="*/ 462071 h 2327034"/>
                            <a:gd name="connsiteX4" fmla="*/ 194872 w 4057338"/>
                            <a:gd name="connsiteY4" fmla="*/ 0 h 23270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057338" h="2327034">
                              <a:moveTo>
                                <a:pt x="194872" y="0"/>
                              </a:moveTo>
                              <a:lnTo>
                                <a:pt x="0" y="1871146"/>
                              </a:lnTo>
                              <a:lnTo>
                                <a:pt x="3828926" y="2327034"/>
                              </a:lnTo>
                              <a:lnTo>
                                <a:pt x="4057338" y="462071"/>
                              </a:lnTo>
                              <a:lnTo>
                                <a:pt x="194872" y="0"/>
                              </a:lnTo>
                              <a:close/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9B112" id="Freeform 4" o:spid="_x0000_s1026" style="position:absolute;margin-left:9.6pt;margin-top:18.9pt;width:319.5pt;height:183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057338,2327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Tj/GwQAAAQOAAAOAAAAZHJzL2Uyb0RvYy54bWy0V9tu4zYQfS/QfyD4WKDR1ZJtxFmkWaQo&#10;EOwGTYptH2mKsgRQpErSl/TrO6QupncDa52mLzJpzpnbITnD6w+HhqMdU7qWYoWjqxAjJqgsarFZ&#10;4T+e73+eY6QNEQXhUrAVfmEaf7j58YfrfbtksawkL5hCoETo5b5d4cqYdhkEmlasIfpKtkzAYilV&#10;QwxM1SYoFNmD9oYHcRhmwV6qolWSMq3h34/dIr5x+suSUfO5LDUziK8w+GbcV7nv2n6Dm2uy3CjS&#10;VjXt3SBv8KIhtQCjo6qPxBC0VfU3qpqaKqllaa6obAJZljVlLgaIJgq/iuapIi1zsUBydDumSb+f&#10;Wvpp96hQXaxwipEgDVB0rxizCUepzc6+1UsQemofVT/TMLShHkrV2F8IAh1cRl/GjLKDQRT+TMNZ&#10;niSwByisxUmch4nTGhzhdKvNr0w6VWT3oE1HSQEjl9Cid4tKIXRt2J9AY9lwYOmnAEWLdJ7HaI8G&#10;Qz34K8xfPiZEFYrBqTTLevq/MRF5JsJp7b54NM/neZZP24g9G8k8ytPFbNqSD+pjmLaUeJb6PE1b&#10;OgFli2wRTxuCLXQxMz7mO5jxifwP5IfzdPb/kB9FadZl6pwNn8e3km/1T1s64bE7jZeSH4d5NG3I&#10;J/J7mfExPfnnsvY+5I+XENzW73zyR/LP2jglP54v4myaEh/UX6SOk7OW3pP8s4Z8It9O/mgCysNm&#10;KACkGmoCPYi+KMAIEdthhK7otlLbCuRXCCg3wxQuf6gKoBJQtqJMgOEy98HRRWBgyQfHF4GBLR+c&#10;XAQGBnzwUGVdzF3sfe4U9ES2G+KuGzIYQTekMIJuaG0NkmVLjE35MER7r4xXxypu1xu5Y8/SSRrL&#10;QEe982RI+lGEC18UzjL4C9XSnpk+0kFi+G2d0mTujoiTP20hBrnht5MfWgGrP83s5XVW/Ss+D/oo&#10;l5p1e8cmxW2iMTs2qV7rIuR9zblLIBc2Z0mUz7rtqSWvC7tqE6XVZn3HFdoR25GGv4Qg1JnwxEA3&#10;h70a2Oara7fcyLxwZnVw8TsroWmzGXcHwLXLbFRLKGXCHMMGaQsrwYURmEwDe3kLZa6VHsHxNHhE&#10;OMtSmBHc1EKq1xTw0eWykx8y0MVtU7CWxQv0q0p2jbxu6X2ttHkg2jwSBT0hbCt4jZjP8Cm5BBpg&#10;h7oRRpVU/7z2v5WHhhpWMdrDS2CF9d9bohhG/DcBrfYiSlNQa9wkneUxTJS/svZXxLa5k0AtXCPg&#10;nRtaecOHYalk8wUeLbfWKiwRQcE2XFcGTmE3uTMwhyXowim7vXVjeC7A1nsQTy0dWG8h8ufDF6Ja&#10;ZIcrbKDt/iSHVwNZDu00bKejrOVDyNutkWVte223ybq89hN4asDo5C3jz53U8fF28y8AAAD//wMA&#10;UEsDBBQABgAIAAAAIQBR0meH4AAAAAkBAAAPAAAAZHJzL2Rvd25yZXYueG1sTI/NTsMwEITvSLyD&#10;tUhcEHXoTxpCnKpCQgjEIbQIidsmXpKI2I5stw1vz3KC4+yMZr8pNpMZxJF86J1VcDNLQJBtnO5t&#10;q+Bt/3CdgQgRrcbBWVLwTQE25flZgbl2J/tKx11sBZfYkKOCLsYxlzI0HRkMMzeSZe/TeYORpW+l&#10;9njicjPIeZKk0mBv+UOHI9131HztDkZBtarqbfMRXyp8evbpY0Ymeb9S6vJi2t6BiDTFvzD84jM6&#10;lMxUu4PVQQysb+ecVLBY8wL201XGh1rBMlkuQJaF/L+g/AEAAP//AwBQSwECLQAUAAYACAAAACEA&#10;toM4kv4AAADhAQAAEwAAAAAAAAAAAAAAAAAAAAAAW0NvbnRlbnRfVHlwZXNdLnhtbFBLAQItABQA&#10;BgAIAAAAIQA4/SH/1gAAAJQBAAALAAAAAAAAAAAAAAAAAC8BAABfcmVscy8ucmVsc1BLAQItABQA&#10;BgAIAAAAIQC4fTj/GwQAAAQOAAAOAAAAAAAAAAAAAAAAAC4CAABkcnMvZTJvRG9jLnhtbFBLAQIt&#10;ABQABgAIAAAAIQBR0meH4AAAAAkBAAAPAAAAAAAAAAAAAAAAAHUGAABkcnMvZG93bnJldi54bWxQ&#10;SwUGAAAAAAQABADzAAAAggcAAAAA&#10;" path="m194872,l,1871146r3828926,455888l4057338,462071,194872,xe" filled="f" strokecolor="#00b050" strokeweight="2.5pt">
                <v:shadow on="t" color="black" opacity="22937f" origin=",.5" offset="0,.63889mm"/>
                <v:path arrowok="t" o:connecttype="custom" o:connectlocs="194872,0;0,1871146;3828926,2327034;4057338,462071;194872,0" o:connectangles="0,0,0,0,0"/>
              </v:shape>
            </w:pict>
          </mc:Fallback>
        </mc:AlternateContent>
      </w:r>
      <w:r>
        <w:rPr>
          <w:rFonts w:cstheme="minorHAns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EFA0AA" wp14:editId="1D80AB06">
                <wp:simplePos x="0" y="0"/>
                <wp:positionH relativeFrom="column">
                  <wp:posOffset>309235</wp:posOffset>
                </wp:positionH>
                <wp:positionV relativeFrom="paragraph">
                  <wp:posOffset>237667</wp:posOffset>
                </wp:positionV>
                <wp:extent cx="0" cy="0"/>
                <wp:effectExtent l="0" t="0" r="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0"/>
                            <a:gd name="connsiteX1" fmla="*/ 0 w 0"/>
                            <a:gd name="connsiteY1" fmla="*/ 0 h 0"/>
                            <a:gd name="connsiteX2" fmla="*/ 0 w 0"/>
                            <a:gd name="connsiteY2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357484B" id="Freeform 3" o:spid="_x0000_s1026" style="position:absolute;margin-left:24.35pt;margin-top:18.7pt;width:0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8AS/wIAAKAHAAAOAAAAZHJzL2Uyb0RvYy54bWysVdtOGzEQfa/Uf7D8WKlsEugtYoMiEFUl&#10;BKhQQR8dr51dyWu7tpMN/foeey8JFAqt+rI747l45szFh0ebWpG1cL4yOqfjvRElQnNTVHqZ02/X&#10;p28/UuID0wVTRouc3glPj2avXx02diompjSqEI7AifbTxua0DMFOs8zzUtTM7xkrNITSuJoFsG6Z&#10;FY418F6rbDIavc8a4wrrDBfe4/SkFdJZ8i+l4OFCSi8CUTlFbCF9Xfou4jebHbLp0jFbVrwLg/1D&#10;FDWrNC4dXJ2wwMjKVb+5qivujDcy7HFTZ0bKiouUA7IZjx5kc1UyK1IuAMfbASb//9zy8/WlI1WR&#10;031KNKtRolMnRASc7Ed0GuunULqyl67jPMiY6ka6Ov6RBNkkRO8GRMUmEN4e8v4025rwlQ+fhUnm&#10;bH3mQ1uGAlQCsehC4UZrXwVxi9LJWqEybzIyIg3pC/dQ8ft9xfJJxdvxSz3eV/yDx8lLPd5X7DwC&#10;nWWfPyt7SPhGd5iAIiwO1Sj1mTU+gr4LEHDuWcAAROESVhHQZ4yR4q7x+K+Mkc2u8WTXuI2gy8Bh&#10;GOMYqjSGgRKMoaMEY7iINmxqWYiJ92T812Ytrk06CQ+aDL63UqWf1upl/d8+4qmXcWW8aKGL0SQM&#10;h7BiNkPjZnEw2lFIVLhTIsap9FchMVAozjhVKq0ycawcWTNkzzgXOvQQJ+1oJiulBsP95w07/Wgq&#10;0pobjCfPGw8W6Wajw2BcV9q4xxyoIWTZ6gOanbwjuTDFHXaJM+2S9ZafVs6HM+bDJXOYXcwmXopw&#10;gY9UpskpipsoSkrjfj52HvWx7CClpMGWzqn/sWJOUKK+aKzBT+ODg7jWE3Pw7sMEjNuVLHYlelUf&#10;G9QA/Y7oEhn1g+pJ6Ux9gwdlHm+FiGmOuzFXAY3aMscBPETYkFzM54nGKkeTnOkry/uqW2R+vblh&#10;zpJI5jRgJZ6bfqOzab/20FRb3VgPbearYGQVd2KCuMW1Y/AMpKbsnqz4zuzySWv7sM5+AQAA//8D&#10;AFBLAwQUAAYACAAAACEAlT01qNoAAAAHAQAADwAAAGRycy9kb3ducmV2LnhtbEyOwU7DMBBE70j8&#10;g7VIXFDrQAstIU6FEKg9VaKtOG/tJYlqr6PYaQNfj4EDHJ9mNPOKxeCsOFIXGs8KrscZCGLtTcOV&#10;gt32ZTQHESKyQeuZFHxQgEV5flZgbvyJX+m4iZVIIxxyVFDH2OZSBl2TwzD2LXHK3n3nMCbsKmk6&#10;PKVxZ+VNlt1Jhw2nhxpbeqpJHza9U6Bv9dIuV03/9nzA9fYzXNHkfq3U5cXw+AAi0hD/yvCtn9Sh&#10;TE5737MJwiqYzmepqWAym4JI+Q/vf1mWhfzvX34BAAD//wMAUEsBAi0AFAAGAAgAAAAhALaDOJL+&#10;AAAA4QEAABMAAAAAAAAAAAAAAAAAAAAAAFtDb250ZW50X1R5cGVzXS54bWxQSwECLQAUAAYACAAA&#10;ACEAOP0h/9YAAACUAQAACwAAAAAAAAAAAAAAAAAvAQAAX3JlbHMvLnJlbHNQSwECLQAUAAYACAAA&#10;ACEAdq/AEv8CAACgBwAADgAAAAAAAAAAAAAAAAAuAgAAZHJzL2Uyb0RvYy54bWxQSwECLQAUAAYA&#10;CAAAACEAlT01qNoAAAAHAQAADwAAAAAAAAAAAAAAAABZBQAAZHJzL2Rvd25yZXYueG1sUEsFBgAA&#10;AAAEAAQA8wAAAGAGAAAAAA==&#10;" path="m,l,,,xe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0,0;0,0" o:connectangles="0,0,0"/>
              </v:shape>
            </w:pict>
          </mc:Fallback>
        </mc:AlternateContent>
      </w:r>
      <w:r w:rsidRPr="00F54EAA">
        <w:rPr>
          <w:rFonts w:cstheme="minorHAnsi"/>
          <w:b/>
          <w:noProof/>
          <w:lang w:val="en-GB" w:eastAsia="en-GB"/>
        </w:rPr>
        <w:drawing>
          <wp:inline distT="0" distB="0" distL="0" distR="0" wp14:anchorId="73725A20" wp14:editId="142AB6D1">
            <wp:extent cx="4320000" cy="2732400"/>
            <wp:effectExtent l="19050" t="19050" r="23495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73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FE838F" w14:textId="38BEE635" w:rsidR="00F54EAA" w:rsidRPr="00F54EAA" w:rsidRDefault="00F54EAA" w:rsidP="00F54EAA">
      <w:pPr>
        <w:spacing w:after="120"/>
        <w:rPr>
          <w:rFonts w:cs="Tahoma"/>
          <w:sz w:val="20"/>
          <w:szCs w:val="22"/>
        </w:rPr>
      </w:pPr>
      <w:r w:rsidRPr="00F54EAA">
        <w:rPr>
          <w:rFonts w:cs="Tahoma"/>
          <w:sz w:val="20"/>
          <w:szCs w:val="22"/>
        </w:rPr>
        <w:t>Figure 3. Aerial photo of 2-8 Dickens Street, Woodend (Source: Macedon Ranges Shire Council, aerial dated March 2018).</w:t>
      </w:r>
    </w:p>
    <w:p w14:paraId="06B99B26" w14:textId="77777777" w:rsidR="008472B0" w:rsidRDefault="008472B0" w:rsidP="008472B0">
      <w:pPr>
        <w:pBdr>
          <w:bottom w:val="single" w:sz="12" w:space="1" w:color="auto"/>
        </w:pBdr>
        <w:spacing w:before="60" w:after="80" w:line="256" w:lineRule="auto"/>
        <w:rPr>
          <w:rFonts w:ascii="Calibri" w:hAnsi="Calibri"/>
          <w:b/>
        </w:rPr>
      </w:pPr>
      <w:r>
        <w:rPr>
          <w:b/>
        </w:rPr>
        <w:t>Primary source:</w:t>
      </w:r>
    </w:p>
    <w:p w14:paraId="43DA67DD" w14:textId="585BB5FC" w:rsidR="00637E43" w:rsidRPr="00387FB3" w:rsidRDefault="00387FB3" w:rsidP="00387FB3">
      <w:pPr>
        <w:spacing w:after="120"/>
        <w:rPr>
          <w:rStyle w:val="SubtleEmphasis"/>
          <w:rFonts w:cstheme="majorHAnsi"/>
          <w:i w:val="0"/>
          <w:color w:val="auto"/>
        </w:rPr>
      </w:pPr>
      <w:r>
        <w:rPr>
          <w:rFonts w:cstheme="majorHAnsi"/>
          <w:i/>
          <w:iCs/>
        </w:rPr>
        <w:t>Macedon Ranges Shire Heritage Study: Woodend, Lancefield, Macedon &amp; Mount Macedon Stage 2 Final Report Volumes 1 and 2</w:t>
      </w:r>
      <w:r>
        <w:rPr>
          <w:rFonts w:cstheme="majorHAnsi"/>
          <w:iCs/>
        </w:rPr>
        <w:t xml:space="preserve"> (GJM Heritage and Frontier Heritage, April 2019)</w:t>
      </w:r>
    </w:p>
    <w:sectPr w:rsidR="00637E43" w:rsidRPr="00387FB3" w:rsidSect="00F066E3">
      <w:footerReference w:type="default" r:id="rId16"/>
      <w:pgSz w:w="11900" w:h="16840"/>
      <w:pgMar w:top="1440" w:right="1134" w:bottom="144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91BF78" w14:textId="77777777" w:rsidR="00161F80" w:rsidRDefault="00161F80">
      <w:r>
        <w:separator/>
      </w:r>
    </w:p>
  </w:endnote>
  <w:endnote w:type="continuationSeparator" w:id="0">
    <w:p w14:paraId="316634B8" w14:textId="77777777" w:rsidR="00161F80" w:rsidRDefault="00161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CB4D6" w14:textId="77777777" w:rsidR="00DE4B1B" w:rsidRDefault="00656744" w:rsidP="007C76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4B1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D2326F" w14:textId="77777777" w:rsidR="00DE4B1B" w:rsidRDefault="00DE4B1B" w:rsidP="00374B2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E22265" w14:textId="3C9DD8FA" w:rsidR="00DE4B1B" w:rsidRPr="007C7631" w:rsidRDefault="00656744" w:rsidP="00E91D0F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="00DE4B1B"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 w:rsidR="00A159AC">
      <w:rPr>
        <w:rStyle w:val="PageNumber"/>
        <w:noProof/>
        <w:sz w:val="18"/>
      </w:rPr>
      <w:t>2</w:t>
    </w:r>
    <w:r w:rsidRPr="007C7631">
      <w:rPr>
        <w:rStyle w:val="PageNumber"/>
        <w:sz w:val="18"/>
      </w:rPr>
      <w:fldChar w:fldCharType="end"/>
    </w:r>
  </w:p>
  <w:p w14:paraId="3F4E52A2" w14:textId="77777777" w:rsidR="00DE4B1B" w:rsidRPr="00A5271D" w:rsidRDefault="00DE4B1B" w:rsidP="007C7631">
    <w:pPr>
      <w:pStyle w:val="Footer"/>
      <w:ind w:right="360"/>
      <w:jc w:val="center"/>
      <w:rPr>
        <w:color w:val="99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1A7030" w14:textId="2A2A518E" w:rsidR="00076425" w:rsidRPr="007C7631" w:rsidRDefault="00076425" w:rsidP="00E91D0F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 w:rsidR="00A159AC">
      <w:rPr>
        <w:rStyle w:val="PageNumber"/>
        <w:noProof/>
        <w:sz w:val="18"/>
      </w:rPr>
      <w:t>3</w:t>
    </w:r>
    <w:r w:rsidRPr="007C7631">
      <w:rPr>
        <w:rStyle w:val="PageNumber"/>
        <w:sz w:val="18"/>
      </w:rPr>
      <w:fldChar w:fldCharType="end"/>
    </w:r>
  </w:p>
  <w:p w14:paraId="564E91D7" w14:textId="06EDAF9D" w:rsidR="00076425" w:rsidRPr="00F14033" w:rsidRDefault="00076425" w:rsidP="007C7631">
    <w:pPr>
      <w:pStyle w:val="Footer"/>
      <w:ind w:right="360"/>
      <w:jc w:val="center"/>
      <w:rPr>
        <w:rFonts w:ascii="Times New Roman" w:hAnsi="Times New Roman"/>
        <w:color w:val="990000"/>
      </w:rPr>
    </w:pPr>
    <w:r w:rsidRPr="00F14033">
      <w:rPr>
        <w:rFonts w:ascii="Times New Roman" w:hAnsi="Times New Roman" w:cs="TimesNewRomanPSMT"/>
        <w:sz w:val="14"/>
        <w:szCs w:val="14"/>
      </w:rPr>
      <w:t>This document is an incorporated document in the Macedon Ranges Planning Scheme pursuant to section 6(2)(j) of the Planning and Environment Act 1987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78466E" w14:textId="77777777" w:rsidR="00161F80" w:rsidRDefault="00161F80">
      <w:r>
        <w:separator/>
      </w:r>
    </w:p>
  </w:footnote>
  <w:footnote w:type="continuationSeparator" w:id="0">
    <w:p w14:paraId="04639A1C" w14:textId="77777777" w:rsidR="00161F80" w:rsidRDefault="00161F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A4C64" w14:textId="77777777" w:rsidR="00F0160E" w:rsidRDefault="003C260D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241859C7" wp14:editId="5538F37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49290" cy="2874645"/>
              <wp:effectExtent l="0" t="0" r="3810" b="1905"/>
              <wp:wrapNone/>
              <wp:docPr id="9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-2700000">
                        <a:off x="0" y="0"/>
                        <a:ext cx="5749290" cy="2874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C5FC3C" w14:textId="77777777" w:rsidR="000C19FF" w:rsidRDefault="000C19FF" w:rsidP="000C19F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16"/>
                              <w:szCs w:val="16"/>
                              <w:lang w:val="en-US"/>
                            </w:rPr>
                            <w:t>Draft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241859C7" id="_x0000_t202" coordsize="21600,21600" o:spt="202" path="m,l,21600r21600,l21600,xe">
              <v:stroke joinstyle="miter"/>
              <v:path gradientshapeok="t" o:connecttype="rect"/>
            </v:shapetype>
            <v:shape id="WordArt 3" o:spid="_x0000_s1026" type="#_x0000_t202" style="position:absolute;margin-left:0;margin-top:0;width:452.7pt;height:226.3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Z0SqwIAAKQFAAAOAAAAZHJzL2Uyb0RvYy54bWysVE2PmzAQvVfqf7B8Z/lYJwS0ZLUbQlVp&#10;+yFtq54dMMEq2NR2Atuq/71jk2ST7aVqywHZM+PneTPPc3M7di3aM6W5FBkOrwKMmChlxcU2w58/&#10;Fd4CI22oqGgrBcvwE9P4dvn61c3QpyySjWwrphCACJ0OfYYbY/rU93XZsI7qK9kzAc5aqo4a2Kqt&#10;Xyk6AHrX+lEQzP1BqqpXsmRagzWfnHjp8OualeZDXWtmUJthyM24v3L/jf37yxuabhXtG14e0qB/&#10;kUVHuYBLT1A5NRTtFP8NquOlklrW5qqUnS/rmpfMcQA2YfCCzWNDe+a4QHF0fyqT/n+w5fv9R4V4&#10;leEEI0E7aNEXqOidMujaFmfodQoxjz1EmfFejtBkR1T3D7L8qiHEP4uZDmgbvRneyQrg6M5Id2Ks&#10;VYeUhBZ4URzYz5mhBghQoTlPp4aw0aASjLOYJFECrhJ80SImczKzWfk0tWi24L3S5g2THbKLDCvo&#10;uIOl+wdtptBjiA0XsuBtC3aatuLCAJiTBS6Ho9Zn03BN/JEEyXqxXhCPRPO1R4I89+6KFfHmRRjP&#10;8ut8tcrDn/bekKQNryom7DVHQYXkzxp2kPYkhZOktGx5ZeFsSlptN6tWoT0FQRfuOxTkLMy/TMPV&#10;C7i8oBRGJLiPEq+YL2KPFGTmJXGw8IIwuU/mAUlIXlxSeuCC/TslNIDWZtHMdeks6RfcnEDc+4TG&#10;XIQpuROV62DDaLU+rA3l7bQ+Y28zfmYPQMfeOs1amU6CNeNmBEQr5I2snkC9TqcgPBhtoKpGqu8Y&#10;DTAmMqy/7ahiGLVvBbzDJCTEzhW3IbM4go0692zOPVSUAJVhg9G0XJlpFu16xbcN3DQ9LiHv4NXU&#10;3An4OavDW4NR4EgdxpadNed7F/U8XJe/AAAA//8DAFBLAwQUAAYACAAAACEAaclam9oAAAAFAQAA&#10;DwAAAGRycy9kb3ducmV2LnhtbEyPzU7DMBCE70i8g7VI3KhDlFAS4lQIiSuCwgO48eaH2uvIdtvQ&#10;p2fhApeVRjOa+bbZLM6KI4Y4eVJwu8pAIHXeTDQo+Hh/vrkHEZMmo60nVPCFETbt5UWja+NP9IbH&#10;bRoEl1CstYIxpbmWMnYjOh1XfkZir/fB6cQyDNIEfeJyZ2WeZXfS6Yl4YdQzPo3Y7bcHp8AW+9d1&#10;3psqlJ9VH7w8v0h/Vur6anl8AJFwSX9h+MFndGiZaecPZKKwCviR9HvZq7KyALFTUJT5GmTbyP/0&#10;7TcAAAD//wMAUEsBAi0AFAAGAAgAAAAhALaDOJL+AAAA4QEAABMAAAAAAAAAAAAAAAAAAAAAAFtD&#10;b250ZW50X1R5cGVzXS54bWxQSwECLQAUAAYACAAAACEAOP0h/9YAAACUAQAACwAAAAAAAAAAAAAA&#10;AAAvAQAAX3JlbHMvLnJlbHNQSwECLQAUAAYACAAAACEAASWdEqsCAACkBQAADgAAAAAAAAAAAAAA&#10;AAAuAgAAZHJzL2Uyb0RvYy54bWxQSwECLQAUAAYACAAAACEAaclam9oAAAAFAQAADwAAAAAAAAAA&#10;AAAAAAAFBQAAZHJzL2Rvd25yZXYueG1sUEsFBgAAAAAEAAQA8wAAAAwGAAAAAA==&#10;" o:allowincell="f" filled="f" stroked="f">
              <v:stroke joinstyle="round"/>
              <v:path arrowok="t"/>
              <v:textbox>
                <w:txbxContent>
                  <w:p w14:paraId="59C5FC3C" w14:textId="77777777" w:rsidR="000C19FF" w:rsidRDefault="000C19FF" w:rsidP="000C19FF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 w:cs="Calibri"/>
                        <w:color w:val="C0C0C0"/>
                        <w:sz w:val="16"/>
                        <w:szCs w:val="16"/>
                        <w:lang w:val="en-US"/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5E789" w14:textId="070733A3" w:rsidR="00DE4B1B" w:rsidRDefault="00DE4B1B" w:rsidP="00186548">
    <w:pPr>
      <w:pStyle w:val="Header"/>
      <w:tabs>
        <w:tab w:val="clear" w:pos="8640"/>
        <w:tab w:val="left" w:pos="4920"/>
        <w:tab w:val="right" w:pos="9639"/>
      </w:tabs>
    </w:pPr>
  </w:p>
  <w:p w14:paraId="70446C43" w14:textId="77777777" w:rsidR="00DE4B1B" w:rsidRPr="00186548" w:rsidRDefault="00DE4B1B" w:rsidP="001865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36358" w14:textId="77777777" w:rsidR="00F0160E" w:rsidRDefault="00161F80">
    <w:pPr>
      <w:pStyle w:val="Header"/>
    </w:pPr>
    <w:r>
      <w:rPr>
        <w:noProof/>
      </w:rPr>
      <w:pict w14:anchorId="0E65284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alt="" style="position:absolute;margin-left:0;margin-top:0;width:452.7pt;height:226.35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25559f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015C7"/>
    <w:multiLevelType w:val="hybridMultilevel"/>
    <w:tmpl w:val="72940924"/>
    <w:lvl w:ilvl="0" w:tplc="4C1A0C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EAEA98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E5B0308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A7EA74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6DE6C7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EFF2AA0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F78D72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1CE180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20BA085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A27FC2"/>
    <w:multiLevelType w:val="hybridMultilevel"/>
    <w:tmpl w:val="74B024AE"/>
    <w:lvl w:ilvl="0" w:tplc="4178229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DE854C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75887F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3F62DB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38EF61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B31A990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E34DA7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52C4B0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C6867B9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18278B"/>
    <w:multiLevelType w:val="hybridMultilevel"/>
    <w:tmpl w:val="572835FE"/>
    <w:lvl w:ilvl="0" w:tplc="BF2698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6506B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D9D8AE8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EFA33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D42841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6F5ED0E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D0E079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8882AB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A9490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E3671E"/>
    <w:multiLevelType w:val="hybridMultilevel"/>
    <w:tmpl w:val="719863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D7228E4"/>
    <w:multiLevelType w:val="hybridMultilevel"/>
    <w:tmpl w:val="C6B491AA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308E6D4D"/>
    <w:multiLevelType w:val="hybridMultilevel"/>
    <w:tmpl w:val="3C5AC600"/>
    <w:lvl w:ilvl="0" w:tplc="36C0DF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30179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5B62C6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A630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42E12A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B9C929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A00D7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D0EF21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47EEF73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2E13B1"/>
    <w:multiLevelType w:val="hybridMultilevel"/>
    <w:tmpl w:val="65409D2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7" w15:restartNumberingAfterBreak="0">
    <w:nsid w:val="3D9955FC"/>
    <w:multiLevelType w:val="hybridMultilevel"/>
    <w:tmpl w:val="DAB285B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8" w15:restartNumberingAfterBreak="0">
    <w:nsid w:val="42A742D9"/>
    <w:multiLevelType w:val="hybridMultilevel"/>
    <w:tmpl w:val="C3BEED4A"/>
    <w:lvl w:ilvl="0" w:tplc="0D9C9D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7409E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32AD7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5039A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E40C62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11A549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59085F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AD8F5C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516E7BF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430708"/>
    <w:multiLevelType w:val="hybridMultilevel"/>
    <w:tmpl w:val="F98026FA"/>
    <w:lvl w:ilvl="0" w:tplc="DF2A0B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84390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1F0C7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A4C407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5EA7D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53AEA9B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C7C315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8E2C67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AE1848A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FC5F40"/>
    <w:multiLevelType w:val="hybridMultilevel"/>
    <w:tmpl w:val="B31A90B8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C4668CF"/>
    <w:multiLevelType w:val="hybridMultilevel"/>
    <w:tmpl w:val="30B613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02259"/>
    <w:multiLevelType w:val="hybridMultilevel"/>
    <w:tmpl w:val="04BABCDC"/>
    <w:lvl w:ilvl="0" w:tplc="62F849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38F02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7C613A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772A95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82A6C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7843C8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E68F7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96E0FD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89C60E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6D65D3D"/>
    <w:multiLevelType w:val="hybridMultilevel"/>
    <w:tmpl w:val="7408C06E"/>
    <w:lvl w:ilvl="0" w:tplc="EBE2D6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7A0B39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F64DD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94670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D8CBD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0A2239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CD68D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3EAA5A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CF846C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99432F4"/>
    <w:multiLevelType w:val="hybridMultilevel"/>
    <w:tmpl w:val="77F6B3CC"/>
    <w:lvl w:ilvl="0" w:tplc="B86212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14961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C02FA5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0C111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E36FD0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BBAC9A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8611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E5A578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E36FC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02C1930"/>
    <w:multiLevelType w:val="multilevel"/>
    <w:tmpl w:val="21424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94449A"/>
    <w:multiLevelType w:val="hybridMultilevel"/>
    <w:tmpl w:val="EB2EC378"/>
    <w:lvl w:ilvl="0" w:tplc="B36CE3B4">
      <w:start w:val="8"/>
      <w:numFmt w:val="bullet"/>
      <w:lvlText w:val="-"/>
      <w:lvlJc w:val="left"/>
      <w:pPr>
        <w:ind w:left="1128" w:hanging="360"/>
      </w:pPr>
      <w:rPr>
        <w:rFonts w:ascii="Calibri" w:eastAsia="Times New Roman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7" w15:restartNumberingAfterBreak="0">
    <w:nsid w:val="74B93E0E"/>
    <w:multiLevelType w:val="hybridMultilevel"/>
    <w:tmpl w:val="DD941908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8" w15:restartNumberingAfterBreak="0">
    <w:nsid w:val="7CDC484A"/>
    <w:multiLevelType w:val="hybridMultilevel"/>
    <w:tmpl w:val="BD10B8D0"/>
    <w:lvl w:ilvl="0" w:tplc="C9B82C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6DCB52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786DA9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B810F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A4EE4D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E44691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D14FE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72484D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37210B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7"/>
  </w:num>
  <w:num w:numId="4">
    <w:abstractNumId w:val="6"/>
  </w:num>
  <w:num w:numId="5">
    <w:abstractNumId w:val="15"/>
  </w:num>
  <w:num w:numId="6">
    <w:abstractNumId w:val="13"/>
  </w:num>
  <w:num w:numId="7">
    <w:abstractNumId w:val="14"/>
  </w:num>
  <w:num w:numId="8">
    <w:abstractNumId w:val="8"/>
  </w:num>
  <w:num w:numId="9">
    <w:abstractNumId w:val="18"/>
  </w:num>
  <w:num w:numId="10">
    <w:abstractNumId w:val="5"/>
  </w:num>
  <w:num w:numId="11">
    <w:abstractNumId w:val="12"/>
  </w:num>
  <w:num w:numId="12">
    <w:abstractNumId w:val="1"/>
  </w:num>
  <w:num w:numId="13">
    <w:abstractNumId w:val="2"/>
  </w:num>
  <w:num w:numId="14">
    <w:abstractNumId w:val="9"/>
  </w:num>
  <w:num w:numId="15">
    <w:abstractNumId w:val="0"/>
  </w:num>
  <w:num w:numId="16">
    <w:abstractNumId w:val="16"/>
  </w:num>
  <w:num w:numId="17">
    <w:abstractNumId w:val="11"/>
  </w:num>
  <w:num w:numId="18">
    <w:abstractNumId w:val="3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8CE"/>
    <w:rsid w:val="00032766"/>
    <w:rsid w:val="0004666A"/>
    <w:rsid w:val="00060005"/>
    <w:rsid w:val="00063F51"/>
    <w:rsid w:val="00071B9E"/>
    <w:rsid w:val="00076425"/>
    <w:rsid w:val="000B4AED"/>
    <w:rsid w:val="000C19FF"/>
    <w:rsid w:val="000C7CD8"/>
    <w:rsid w:val="00113392"/>
    <w:rsid w:val="0011787E"/>
    <w:rsid w:val="001413AC"/>
    <w:rsid w:val="00142748"/>
    <w:rsid w:val="00146575"/>
    <w:rsid w:val="00146D5A"/>
    <w:rsid w:val="00160E32"/>
    <w:rsid w:val="00161F80"/>
    <w:rsid w:val="001767F0"/>
    <w:rsid w:val="0018217F"/>
    <w:rsid w:val="00182488"/>
    <w:rsid w:val="00186548"/>
    <w:rsid w:val="001910FF"/>
    <w:rsid w:val="00191949"/>
    <w:rsid w:val="001920D6"/>
    <w:rsid w:val="001B165A"/>
    <w:rsid w:val="001E460D"/>
    <w:rsid w:val="001F0C10"/>
    <w:rsid w:val="001F5E4C"/>
    <w:rsid w:val="00210B15"/>
    <w:rsid w:val="00213855"/>
    <w:rsid w:val="002146F0"/>
    <w:rsid w:val="00220F22"/>
    <w:rsid w:val="00260C69"/>
    <w:rsid w:val="002708CE"/>
    <w:rsid w:val="00276707"/>
    <w:rsid w:val="002A0489"/>
    <w:rsid w:val="002A358A"/>
    <w:rsid w:val="002A45CF"/>
    <w:rsid w:val="002C5AB4"/>
    <w:rsid w:val="002C5D97"/>
    <w:rsid w:val="002D33DB"/>
    <w:rsid w:val="002E147F"/>
    <w:rsid w:val="002F3755"/>
    <w:rsid w:val="00317B2E"/>
    <w:rsid w:val="00336C95"/>
    <w:rsid w:val="00344696"/>
    <w:rsid w:val="00354C77"/>
    <w:rsid w:val="00365E9E"/>
    <w:rsid w:val="00374B22"/>
    <w:rsid w:val="00377036"/>
    <w:rsid w:val="00387FB3"/>
    <w:rsid w:val="00390069"/>
    <w:rsid w:val="003A4CC8"/>
    <w:rsid w:val="003A5D90"/>
    <w:rsid w:val="003C1848"/>
    <w:rsid w:val="003C260D"/>
    <w:rsid w:val="003D42D5"/>
    <w:rsid w:val="003D62E0"/>
    <w:rsid w:val="003E0810"/>
    <w:rsid w:val="003F7EFD"/>
    <w:rsid w:val="00404AAA"/>
    <w:rsid w:val="004206DC"/>
    <w:rsid w:val="00420A6A"/>
    <w:rsid w:val="00441F5C"/>
    <w:rsid w:val="004535F8"/>
    <w:rsid w:val="004607B9"/>
    <w:rsid w:val="004875CB"/>
    <w:rsid w:val="004C25ED"/>
    <w:rsid w:val="004D729D"/>
    <w:rsid w:val="00501B61"/>
    <w:rsid w:val="00504854"/>
    <w:rsid w:val="005073CF"/>
    <w:rsid w:val="00540904"/>
    <w:rsid w:val="00551A5B"/>
    <w:rsid w:val="005541FF"/>
    <w:rsid w:val="00555E1A"/>
    <w:rsid w:val="00557346"/>
    <w:rsid w:val="00560EB8"/>
    <w:rsid w:val="0056118E"/>
    <w:rsid w:val="00562A97"/>
    <w:rsid w:val="00562FE0"/>
    <w:rsid w:val="00582775"/>
    <w:rsid w:val="00582CCF"/>
    <w:rsid w:val="00591590"/>
    <w:rsid w:val="005F5F1B"/>
    <w:rsid w:val="005F60CD"/>
    <w:rsid w:val="00600347"/>
    <w:rsid w:val="00620CD3"/>
    <w:rsid w:val="00627202"/>
    <w:rsid w:val="00634254"/>
    <w:rsid w:val="00637E43"/>
    <w:rsid w:val="00646C0C"/>
    <w:rsid w:val="00656744"/>
    <w:rsid w:val="00691DFE"/>
    <w:rsid w:val="006D0BAD"/>
    <w:rsid w:val="006F0655"/>
    <w:rsid w:val="006F51D1"/>
    <w:rsid w:val="0071079B"/>
    <w:rsid w:val="007245D4"/>
    <w:rsid w:val="00730653"/>
    <w:rsid w:val="007375B2"/>
    <w:rsid w:val="00744161"/>
    <w:rsid w:val="00745125"/>
    <w:rsid w:val="00745AAF"/>
    <w:rsid w:val="00762FE1"/>
    <w:rsid w:val="0076785A"/>
    <w:rsid w:val="0077455C"/>
    <w:rsid w:val="00787A60"/>
    <w:rsid w:val="007B02D5"/>
    <w:rsid w:val="007B042F"/>
    <w:rsid w:val="007B37A7"/>
    <w:rsid w:val="007C7631"/>
    <w:rsid w:val="007D0DBA"/>
    <w:rsid w:val="007D1934"/>
    <w:rsid w:val="007E5229"/>
    <w:rsid w:val="008023DA"/>
    <w:rsid w:val="0081129D"/>
    <w:rsid w:val="00817705"/>
    <w:rsid w:val="0084393C"/>
    <w:rsid w:val="008472B0"/>
    <w:rsid w:val="008962B3"/>
    <w:rsid w:val="008B60F7"/>
    <w:rsid w:val="008C4AE1"/>
    <w:rsid w:val="008D61C0"/>
    <w:rsid w:val="008E0B79"/>
    <w:rsid w:val="008F3C6D"/>
    <w:rsid w:val="008F4846"/>
    <w:rsid w:val="00905DDB"/>
    <w:rsid w:val="009474A0"/>
    <w:rsid w:val="00951530"/>
    <w:rsid w:val="0095619F"/>
    <w:rsid w:val="00957EE9"/>
    <w:rsid w:val="00972237"/>
    <w:rsid w:val="00976F62"/>
    <w:rsid w:val="00992A7C"/>
    <w:rsid w:val="009A0503"/>
    <w:rsid w:val="009B5D6E"/>
    <w:rsid w:val="009E13FC"/>
    <w:rsid w:val="00A007E7"/>
    <w:rsid w:val="00A033A6"/>
    <w:rsid w:val="00A102BD"/>
    <w:rsid w:val="00A13427"/>
    <w:rsid w:val="00A159AC"/>
    <w:rsid w:val="00A159D1"/>
    <w:rsid w:val="00A15CC9"/>
    <w:rsid w:val="00A16540"/>
    <w:rsid w:val="00A26CB6"/>
    <w:rsid w:val="00A32BC2"/>
    <w:rsid w:val="00A376DC"/>
    <w:rsid w:val="00A4086A"/>
    <w:rsid w:val="00A5099C"/>
    <w:rsid w:val="00A5271D"/>
    <w:rsid w:val="00A6061C"/>
    <w:rsid w:val="00A70845"/>
    <w:rsid w:val="00A7253A"/>
    <w:rsid w:val="00A73613"/>
    <w:rsid w:val="00A82B89"/>
    <w:rsid w:val="00AA5D94"/>
    <w:rsid w:val="00AD3D3D"/>
    <w:rsid w:val="00AF6EC4"/>
    <w:rsid w:val="00B12374"/>
    <w:rsid w:val="00B21C55"/>
    <w:rsid w:val="00B267F2"/>
    <w:rsid w:val="00B43F43"/>
    <w:rsid w:val="00B56E1E"/>
    <w:rsid w:val="00B6594D"/>
    <w:rsid w:val="00B83FDD"/>
    <w:rsid w:val="00BA4C15"/>
    <w:rsid w:val="00BC1E3A"/>
    <w:rsid w:val="00BD6E0C"/>
    <w:rsid w:val="00BE08ED"/>
    <w:rsid w:val="00BF4F73"/>
    <w:rsid w:val="00BF54B0"/>
    <w:rsid w:val="00BF79D8"/>
    <w:rsid w:val="00C118D9"/>
    <w:rsid w:val="00C27B54"/>
    <w:rsid w:val="00C57A05"/>
    <w:rsid w:val="00C87C61"/>
    <w:rsid w:val="00C93D64"/>
    <w:rsid w:val="00C95D73"/>
    <w:rsid w:val="00CC2260"/>
    <w:rsid w:val="00CC315C"/>
    <w:rsid w:val="00CD0727"/>
    <w:rsid w:val="00CE687F"/>
    <w:rsid w:val="00CF6F92"/>
    <w:rsid w:val="00CF7B1C"/>
    <w:rsid w:val="00D41EA6"/>
    <w:rsid w:val="00D43DD2"/>
    <w:rsid w:val="00D53305"/>
    <w:rsid w:val="00D67DA6"/>
    <w:rsid w:val="00D85604"/>
    <w:rsid w:val="00D94CCB"/>
    <w:rsid w:val="00DA6CEB"/>
    <w:rsid w:val="00DD3457"/>
    <w:rsid w:val="00DE0DCD"/>
    <w:rsid w:val="00DE4B1B"/>
    <w:rsid w:val="00DF7894"/>
    <w:rsid w:val="00E04AFA"/>
    <w:rsid w:val="00E91D0F"/>
    <w:rsid w:val="00ED4346"/>
    <w:rsid w:val="00EE35B0"/>
    <w:rsid w:val="00EE4100"/>
    <w:rsid w:val="00F0160E"/>
    <w:rsid w:val="00F066E3"/>
    <w:rsid w:val="00F14033"/>
    <w:rsid w:val="00F17467"/>
    <w:rsid w:val="00F302C9"/>
    <w:rsid w:val="00F3616C"/>
    <w:rsid w:val="00F408D5"/>
    <w:rsid w:val="00F45DA2"/>
    <w:rsid w:val="00F53F80"/>
    <w:rsid w:val="00F54EAA"/>
    <w:rsid w:val="00F63DEC"/>
    <w:rsid w:val="00F82DBC"/>
    <w:rsid w:val="00F86770"/>
    <w:rsid w:val="00F920F5"/>
    <w:rsid w:val="00FB0D6D"/>
    <w:rsid w:val="00FB3A92"/>
    <w:rsid w:val="00FB5988"/>
    <w:rsid w:val="00FD2026"/>
    <w:rsid w:val="00FE216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EF040F8"/>
  <w15:docId w15:val="{0D13D010-3B9A-4EE2-9237-F55F3CB5E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07B9"/>
    <w:rPr>
      <w:rFonts w:asciiTheme="majorHAnsi" w:hAnsiTheme="maj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07B9"/>
    <w:pPr>
      <w:keepNext/>
      <w:keepLines/>
      <w:spacing w:before="480"/>
      <w:outlineLvl w:val="0"/>
    </w:pPr>
    <w:rPr>
      <w:rFonts w:eastAsiaTheme="majorEastAsia" w:cstheme="majorBidi"/>
      <w:b/>
      <w:bCs/>
      <w:color w:val="99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07B9"/>
    <w:pPr>
      <w:keepNext/>
      <w:keepLines/>
      <w:spacing w:before="200"/>
      <w:outlineLvl w:val="1"/>
    </w:pPr>
    <w:rPr>
      <w:rFonts w:eastAsiaTheme="majorEastAsia" w:cstheme="majorBidi"/>
      <w:b/>
      <w:bCs/>
      <w:color w:val="990000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A32BC2"/>
    <w:pPr>
      <w:keepNext/>
      <w:outlineLvl w:val="2"/>
    </w:pPr>
    <w:rPr>
      <w:rFonts w:ascii="Arial" w:eastAsia="Times New Roman" w:hAnsi="Arial" w:cs="Times New Roman"/>
      <w:b/>
      <w:sz w:val="20"/>
      <w:szCs w:val="20"/>
      <w:lang w:val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07B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90000"/>
    </w:rPr>
  </w:style>
  <w:style w:type="paragraph" w:styleId="Heading5">
    <w:name w:val="heading 5"/>
    <w:basedOn w:val="Normal"/>
    <w:next w:val="Normal"/>
    <w:link w:val="Heading5Char"/>
    <w:qFormat/>
    <w:rsid w:val="00A32BC2"/>
    <w:pPr>
      <w:keepNext/>
      <w:outlineLvl w:val="4"/>
    </w:pPr>
    <w:rPr>
      <w:rFonts w:ascii="Arial" w:eastAsia="Times New Roman" w:hAnsi="Arial" w:cs="Times New Roman"/>
      <w:sz w:val="56"/>
      <w:szCs w:val="20"/>
    </w:rPr>
  </w:style>
  <w:style w:type="paragraph" w:styleId="Heading6">
    <w:name w:val="heading 6"/>
    <w:basedOn w:val="Normal"/>
    <w:next w:val="Normal"/>
    <w:link w:val="Heading6Char"/>
    <w:qFormat/>
    <w:rsid w:val="00A32BC2"/>
    <w:pPr>
      <w:keepNext/>
      <w:outlineLvl w:val="5"/>
    </w:pPr>
    <w:rPr>
      <w:rFonts w:ascii="Arial" w:eastAsia="Times New Roman" w:hAnsi="Arial" w:cs="Times New Roman"/>
      <w:sz w:val="28"/>
      <w:szCs w:val="20"/>
    </w:rPr>
  </w:style>
  <w:style w:type="paragraph" w:styleId="Heading7">
    <w:name w:val="heading 7"/>
    <w:basedOn w:val="Normal"/>
    <w:next w:val="Normal"/>
    <w:link w:val="Heading7Char"/>
    <w:qFormat/>
    <w:rsid w:val="00A32BC2"/>
    <w:pPr>
      <w:keepNext/>
      <w:outlineLvl w:val="6"/>
    </w:pPr>
    <w:rPr>
      <w:rFonts w:ascii="Arial" w:eastAsia="Times New Roman" w:hAnsi="Arial" w:cs="Times New Roman"/>
      <w:b/>
      <w:sz w:val="28"/>
      <w:szCs w:val="20"/>
    </w:rPr>
  </w:style>
  <w:style w:type="paragraph" w:styleId="Heading8">
    <w:name w:val="heading 8"/>
    <w:basedOn w:val="Normal"/>
    <w:next w:val="Normal"/>
    <w:link w:val="Heading8Char"/>
    <w:qFormat/>
    <w:rsid w:val="00A32BC2"/>
    <w:pPr>
      <w:keepNext/>
      <w:outlineLvl w:val="7"/>
    </w:pPr>
    <w:rPr>
      <w:rFonts w:ascii="Arial" w:eastAsia="Times New Roman" w:hAnsi="Arial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66E3"/>
  </w:style>
  <w:style w:type="paragraph" w:styleId="Footer">
    <w:name w:val="footer"/>
    <w:basedOn w:val="Normal"/>
    <w:link w:val="Foot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66E3"/>
  </w:style>
  <w:style w:type="character" w:styleId="PageNumber">
    <w:name w:val="page number"/>
    <w:basedOn w:val="DefaultParagraphFont"/>
    <w:uiPriority w:val="99"/>
    <w:semiHidden/>
    <w:unhideWhenUsed/>
    <w:rsid w:val="00374B22"/>
  </w:style>
  <w:style w:type="paragraph" w:styleId="BalloonText">
    <w:name w:val="Balloon Text"/>
    <w:basedOn w:val="Normal"/>
    <w:link w:val="BalloonTextChar"/>
    <w:uiPriority w:val="99"/>
    <w:semiHidden/>
    <w:unhideWhenUsed/>
    <w:rsid w:val="006F06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655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A32BC2"/>
    <w:rPr>
      <w:rFonts w:ascii="Arial" w:eastAsia="Times New Roman" w:hAnsi="Arial" w:cs="Times New Roman"/>
      <w:b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A32BC2"/>
    <w:rPr>
      <w:rFonts w:ascii="Arial" w:eastAsia="Times New Roman" w:hAnsi="Arial" w:cs="Times New Roman"/>
      <w:sz w:val="56"/>
      <w:szCs w:val="20"/>
    </w:rPr>
  </w:style>
  <w:style w:type="character" w:customStyle="1" w:styleId="Heading6Char">
    <w:name w:val="Heading 6 Char"/>
    <w:basedOn w:val="DefaultParagraphFont"/>
    <w:link w:val="Heading6"/>
    <w:rsid w:val="00A32BC2"/>
    <w:rPr>
      <w:rFonts w:ascii="Arial" w:eastAsia="Times New Roman" w:hAnsi="Arial" w:cs="Times New Roman"/>
      <w:sz w:val="28"/>
      <w:szCs w:val="20"/>
    </w:rPr>
  </w:style>
  <w:style w:type="character" w:customStyle="1" w:styleId="Heading7Char">
    <w:name w:val="Heading 7 Char"/>
    <w:basedOn w:val="DefaultParagraphFont"/>
    <w:link w:val="Heading7"/>
    <w:rsid w:val="00A32BC2"/>
    <w:rPr>
      <w:rFonts w:ascii="Arial" w:eastAsia="Times New Roman" w:hAnsi="Arial" w:cs="Times New Roman"/>
      <w:b/>
      <w:sz w:val="28"/>
      <w:szCs w:val="20"/>
    </w:rPr>
  </w:style>
  <w:style w:type="character" w:customStyle="1" w:styleId="Heading8Char">
    <w:name w:val="Heading 8 Char"/>
    <w:basedOn w:val="DefaultParagraphFont"/>
    <w:link w:val="Heading8"/>
    <w:rsid w:val="00A32BC2"/>
    <w:rPr>
      <w:rFonts w:ascii="Arial" w:eastAsia="Times New Roman" w:hAnsi="Arial" w:cs="Times New Roman"/>
      <w:b/>
      <w:sz w:val="22"/>
      <w:szCs w:val="20"/>
    </w:rPr>
  </w:style>
  <w:style w:type="paragraph" w:styleId="Salutation">
    <w:name w:val="Salutation"/>
    <w:basedOn w:val="Normal"/>
    <w:next w:val="Normal"/>
    <w:link w:val="SalutationChar"/>
    <w:rsid w:val="00A32BC2"/>
    <w:rPr>
      <w:rFonts w:ascii="Times New Roman" w:eastAsia="Times New Roman" w:hAnsi="Times New Roman" w:cs="Times New Roman"/>
      <w:sz w:val="20"/>
      <w:szCs w:val="20"/>
    </w:rPr>
  </w:style>
  <w:style w:type="character" w:customStyle="1" w:styleId="SalutationChar">
    <w:name w:val="Salutation Char"/>
    <w:basedOn w:val="DefaultParagraphFont"/>
    <w:link w:val="Salutation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A32BC2"/>
    <w:pPr>
      <w:spacing w:after="1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A32BC2"/>
    <w:rPr>
      <w:rFonts w:ascii="Arial" w:eastAsia="Times New Roman" w:hAnsi="Arial" w:cs="Times New Roman"/>
      <w:szCs w:val="20"/>
    </w:rPr>
  </w:style>
  <w:style w:type="character" w:customStyle="1" w:styleId="BodyText3Char">
    <w:name w:val="Body Text 3 Char"/>
    <w:basedOn w:val="DefaultParagraphFont"/>
    <w:link w:val="BodyText3"/>
    <w:rsid w:val="00A32BC2"/>
    <w:rPr>
      <w:rFonts w:ascii="Arial" w:eastAsia="Times New Roman" w:hAnsi="Arial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4607B9"/>
    <w:pPr>
      <w:ind w:left="720"/>
      <w:contextualSpacing/>
    </w:pPr>
    <w:rPr>
      <w:rFonts w:eastAsia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07B9"/>
    <w:rPr>
      <w:rFonts w:asciiTheme="majorHAnsi" w:eastAsiaTheme="majorEastAsia" w:hAnsiTheme="majorHAnsi" w:cstheme="majorBidi"/>
      <w:b/>
      <w:bCs/>
      <w:i/>
      <w:iCs/>
      <w:color w:val="990000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607B9"/>
    <w:pPr>
      <w:spacing w:after="300"/>
      <w:contextualSpacing/>
    </w:pPr>
    <w:rPr>
      <w:rFonts w:eastAsiaTheme="majorEastAsia" w:cstheme="majorBidi"/>
      <w:color w:val="99000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07B9"/>
    <w:rPr>
      <w:rFonts w:asciiTheme="majorHAnsi" w:eastAsiaTheme="majorEastAsia" w:hAnsiTheme="majorHAnsi" w:cstheme="majorBidi"/>
      <w:color w:val="990000"/>
      <w:spacing w:val="5"/>
      <w:kern w:val="28"/>
      <w:sz w:val="4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07B9"/>
    <w:pPr>
      <w:numPr>
        <w:ilvl w:val="1"/>
      </w:numPr>
    </w:pPr>
    <w:rPr>
      <w:rFonts w:eastAsiaTheme="majorEastAsia" w:cstheme="majorBidi"/>
      <w:i/>
      <w:iCs/>
      <w:color w:val="990000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607B9"/>
    <w:rPr>
      <w:rFonts w:asciiTheme="majorHAnsi" w:eastAsiaTheme="majorEastAsia" w:hAnsiTheme="majorHAnsi" w:cstheme="majorBidi"/>
      <w:i/>
      <w:iCs/>
      <w:color w:val="990000"/>
      <w:spacing w:val="15"/>
    </w:rPr>
  </w:style>
  <w:style w:type="character" w:styleId="IntenseEmphasis">
    <w:name w:val="Intense Emphasis"/>
    <w:basedOn w:val="DefaultParagraphFont"/>
    <w:uiPriority w:val="21"/>
    <w:qFormat/>
    <w:rsid w:val="004607B9"/>
    <w:rPr>
      <w:rFonts w:asciiTheme="majorHAnsi" w:hAnsiTheme="majorHAnsi"/>
      <w:b/>
      <w:bCs/>
      <w:i/>
      <w:iCs/>
      <w:color w:val="990000"/>
    </w:rPr>
  </w:style>
  <w:style w:type="character" w:styleId="Emphasis">
    <w:name w:val="Emphasis"/>
    <w:basedOn w:val="DefaultParagraphFont"/>
    <w:uiPriority w:val="20"/>
    <w:qFormat/>
    <w:rsid w:val="004607B9"/>
    <w:rPr>
      <w:rFonts w:asciiTheme="majorHAnsi" w:hAnsiTheme="majorHAnsi"/>
      <w:i/>
      <w:iCs/>
    </w:rPr>
  </w:style>
  <w:style w:type="character" w:styleId="SubtleEmphasis">
    <w:name w:val="Subtle Emphasis"/>
    <w:basedOn w:val="DefaultParagraphFont"/>
    <w:uiPriority w:val="19"/>
    <w:qFormat/>
    <w:rsid w:val="004607B9"/>
    <w:rPr>
      <w:rFonts w:asciiTheme="majorHAnsi" w:hAnsiTheme="majorHAnsi"/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4607B9"/>
    <w:rPr>
      <w:rFonts w:asciiTheme="majorHAnsi" w:hAnsiTheme="majorHAnsi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607B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607B9"/>
    <w:rPr>
      <w:rFonts w:asciiTheme="majorHAnsi" w:hAnsiTheme="majorHAnsi"/>
      <w:i/>
      <w:iCs/>
      <w:color w:val="000000" w:themeColor="text1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07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99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07B9"/>
    <w:rPr>
      <w:rFonts w:asciiTheme="majorHAnsi" w:hAnsiTheme="majorHAnsi"/>
      <w:b/>
      <w:bCs/>
      <w:i/>
      <w:iCs/>
      <w:color w:val="990000"/>
      <w:sz w:val="22"/>
    </w:rPr>
  </w:style>
  <w:style w:type="character" w:styleId="BookTitle">
    <w:name w:val="Book Title"/>
    <w:basedOn w:val="DefaultParagraphFont"/>
    <w:uiPriority w:val="33"/>
    <w:qFormat/>
    <w:rsid w:val="004607B9"/>
    <w:rPr>
      <w:rFonts w:asciiTheme="majorHAnsi" w:hAnsiTheme="majorHAns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4607B9"/>
    <w:rPr>
      <w:rFonts w:asciiTheme="majorHAnsi" w:hAnsiTheme="majorHAnsi"/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607B9"/>
    <w:rPr>
      <w:rFonts w:asciiTheme="majorHAnsi" w:hAnsiTheme="majorHAnsi"/>
      <w:smallCaps/>
      <w:color w:val="C0504D" w:themeColor="accent2"/>
      <w:u w:val="single"/>
    </w:rPr>
  </w:style>
  <w:style w:type="table" w:styleId="TableGrid">
    <w:name w:val="Table Grid"/>
    <w:basedOn w:val="TableNormal"/>
    <w:uiPriority w:val="39"/>
    <w:rsid w:val="0037703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146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46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46F0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46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46F0"/>
    <w:rPr>
      <w:rFonts w:asciiTheme="majorHAnsi" w:hAnsiTheme="majorHAnsi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21C55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lang w:val="en-AU"/>
    </w:rPr>
  </w:style>
  <w:style w:type="paragraph" w:customStyle="1" w:styleId="Default">
    <w:name w:val="Default"/>
    <w:rsid w:val="00F54EAA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Google%20Drive\GJM\Templates\GJM%20Citation%20Template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BEB20AFA-2933-447D-A627-5807E50D40E0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GJM Citation Template v2.dotx</Template>
  <TotalTime>17</TotalTime>
  <Pages>3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Dannielle Orr</cp:lastModifiedBy>
  <cp:revision>8</cp:revision>
  <dcterms:created xsi:type="dcterms:W3CDTF">2021-03-21T23:28:00Z</dcterms:created>
  <dcterms:modified xsi:type="dcterms:W3CDTF">2021-05-05T11:52:00Z</dcterms:modified>
</cp:coreProperties>
</file>