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8E3C1" w14:textId="0527ED97" w:rsidR="00504854" w:rsidRPr="00B35B66" w:rsidRDefault="00B35B66" w:rsidP="00504854">
      <w:pPr>
        <w:spacing w:after="120"/>
        <w:rPr>
          <w:rFonts w:cs="Tahoma"/>
          <w:b/>
          <w:caps/>
          <w:sz w:val="32"/>
          <w:szCs w:val="22"/>
        </w:rPr>
      </w:pPr>
      <w:r w:rsidRPr="00B35B66">
        <w:rPr>
          <w:rFonts w:cs="Tahoma"/>
          <w:b/>
          <w:sz w:val="32"/>
          <w:szCs w:val="22"/>
        </w:rPr>
        <w:t xml:space="preserve">House </w:t>
      </w:r>
      <w:r>
        <w:rPr>
          <w:rFonts w:cs="Tahoma"/>
          <w:b/>
          <w:sz w:val="32"/>
          <w:szCs w:val="22"/>
        </w:rPr>
        <w:t xml:space="preserve">29-31 Margaret Street, Macedon </w:t>
      </w:r>
      <w:r>
        <w:rPr>
          <w:b/>
          <w:sz w:val="32"/>
        </w:rPr>
        <w:t xml:space="preserve">Statement of Significance, </w:t>
      </w:r>
      <w:r w:rsidR="00244FF6">
        <w:rPr>
          <w:b/>
          <w:sz w:val="32"/>
        </w:rPr>
        <w:t>Ma</w:t>
      </w:r>
      <w:r w:rsidR="004925F3">
        <w:rPr>
          <w:b/>
          <w:sz w:val="32"/>
        </w:rPr>
        <w:t>y</w:t>
      </w:r>
      <w:r w:rsidR="00130366">
        <w:rPr>
          <w:b/>
          <w:sz w:val="32"/>
        </w:rPr>
        <w:t xml:space="preserve"> 2021</w:t>
      </w:r>
    </w:p>
    <w:tbl>
      <w:tblPr>
        <w:tblStyle w:val="TableGrid"/>
        <w:tblW w:w="0" w:type="auto"/>
        <w:tblInd w:w="1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578"/>
      </w:tblGrid>
      <w:tr w:rsidR="00B35B66" w14:paraId="7D82E715" w14:textId="77777777" w:rsidTr="00877BE9">
        <w:tc>
          <w:tcPr>
            <w:tcW w:w="5049" w:type="dxa"/>
          </w:tcPr>
          <w:p w14:paraId="79554E62" w14:textId="77777777" w:rsidR="00B35B66" w:rsidRPr="00DD4814" w:rsidRDefault="00B35B66" w:rsidP="00877BE9">
            <w:pPr>
              <w:spacing w:before="60" w:after="80" w:line="259" w:lineRule="auto"/>
              <w:rPr>
                <w:b/>
              </w:rPr>
            </w:pPr>
            <w:r w:rsidRPr="002055C2">
              <w:rPr>
                <w:b/>
              </w:rPr>
              <w:t xml:space="preserve">Heritage </w:t>
            </w:r>
            <w:r>
              <w:rPr>
                <w:b/>
              </w:rPr>
              <w:t>p</w:t>
            </w:r>
            <w:r w:rsidRPr="002055C2">
              <w:rPr>
                <w:b/>
              </w:rPr>
              <w:t xml:space="preserve">lace: </w:t>
            </w:r>
            <w:r>
              <w:rPr>
                <w:bCs/>
              </w:rPr>
              <w:t>House</w:t>
            </w:r>
            <w:r w:rsidRPr="004F6CFC">
              <w:rPr>
                <w:bCs/>
              </w:rPr>
              <w:t>,</w:t>
            </w:r>
            <w:r w:rsidRPr="00DD4814">
              <w:rPr>
                <w:bCs/>
              </w:rPr>
              <w:t xml:space="preserve"> 29-31 Margaret Street, Macedon</w:t>
            </w:r>
          </w:p>
        </w:tc>
        <w:tc>
          <w:tcPr>
            <w:tcW w:w="4587" w:type="dxa"/>
          </w:tcPr>
          <w:p w14:paraId="58ACF013" w14:textId="1D92C391" w:rsidR="00B35B66" w:rsidRPr="006552AC" w:rsidRDefault="00B35B66" w:rsidP="00B35B66">
            <w:pPr>
              <w:spacing w:before="60" w:after="80" w:line="259" w:lineRule="auto"/>
            </w:pPr>
            <w:r w:rsidRPr="002055C2">
              <w:rPr>
                <w:b/>
              </w:rPr>
              <w:t xml:space="preserve">PS </w:t>
            </w:r>
            <w:r>
              <w:rPr>
                <w:b/>
              </w:rPr>
              <w:t>r</w:t>
            </w:r>
            <w:r w:rsidRPr="002055C2">
              <w:rPr>
                <w:b/>
              </w:rPr>
              <w:t xml:space="preserve">ef </w:t>
            </w:r>
            <w:r>
              <w:rPr>
                <w:b/>
              </w:rPr>
              <w:t>n</w:t>
            </w:r>
            <w:r w:rsidRPr="002055C2">
              <w:rPr>
                <w:b/>
              </w:rPr>
              <w:t xml:space="preserve">o.: </w:t>
            </w:r>
            <w:r w:rsidRPr="006552AC">
              <w:t>HO</w:t>
            </w:r>
            <w:r>
              <w:t>326</w:t>
            </w:r>
          </w:p>
        </w:tc>
      </w:tr>
    </w:tbl>
    <w:p w14:paraId="54496C9E" w14:textId="77777777" w:rsidR="00504854" w:rsidRPr="00504854" w:rsidRDefault="00504854" w:rsidP="00504854">
      <w:pPr>
        <w:spacing w:after="120"/>
        <w:jc w:val="center"/>
        <w:rPr>
          <w:rFonts w:cs="Tahoma"/>
          <w:noProof/>
          <w:szCs w:val="22"/>
        </w:rPr>
      </w:pPr>
    </w:p>
    <w:p w14:paraId="1FD8CDA8" w14:textId="77777777" w:rsidR="007B37A7" w:rsidRDefault="00F36F4C" w:rsidP="00504854">
      <w:pPr>
        <w:spacing w:after="120"/>
        <w:jc w:val="center"/>
        <w:rPr>
          <w:rFonts w:cs="Tahoma"/>
          <w:sz w:val="20"/>
          <w:szCs w:val="22"/>
        </w:rPr>
      </w:pPr>
      <w:r>
        <w:rPr>
          <w:rFonts w:cs="Tahoma"/>
          <w:noProof/>
          <w:sz w:val="20"/>
          <w:szCs w:val="22"/>
          <w:lang w:val="en-GB" w:eastAsia="en-GB"/>
        </w:rPr>
        <w:drawing>
          <wp:inline distT="0" distB="0" distL="0" distR="0" wp14:anchorId="1105B4DF" wp14:editId="22F88ABB">
            <wp:extent cx="4783028" cy="3588188"/>
            <wp:effectExtent l="12700" t="12700" r="17780" b="1905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\Dropbox\Macedon Study - GJM &amp; Frontier Shared Folder\Fieldwork photos\Macedon\Macedon Margaret St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28" cy="3588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65ADB" w14:textId="77777777" w:rsidR="00504854" w:rsidRPr="00504854" w:rsidRDefault="00504854" w:rsidP="00504854">
      <w:pPr>
        <w:spacing w:after="120"/>
        <w:jc w:val="center"/>
        <w:rPr>
          <w:rFonts w:cs="Tahoma"/>
          <w:sz w:val="20"/>
          <w:szCs w:val="22"/>
        </w:rPr>
      </w:pPr>
      <w:r w:rsidRPr="00504854">
        <w:rPr>
          <w:rFonts w:cs="Tahoma"/>
          <w:sz w:val="20"/>
          <w:szCs w:val="22"/>
        </w:rPr>
        <w:t>Figure 1</w:t>
      </w:r>
      <w:r w:rsidRPr="007B37A7">
        <w:rPr>
          <w:rFonts w:cs="Tahoma"/>
          <w:sz w:val="20"/>
          <w:szCs w:val="22"/>
        </w:rPr>
        <w:t xml:space="preserve">. </w:t>
      </w:r>
      <w:r w:rsidR="0068681B">
        <w:rPr>
          <w:rFonts w:cs="Tahoma"/>
          <w:sz w:val="20"/>
          <w:szCs w:val="22"/>
          <w:lang w:val="en-AU"/>
        </w:rPr>
        <w:t>29-31 Margaret Street, Macedon</w:t>
      </w:r>
      <w:r w:rsidR="007B37A7" w:rsidRPr="0068681B">
        <w:rPr>
          <w:rFonts w:cs="Tahoma"/>
          <w:sz w:val="20"/>
          <w:szCs w:val="22"/>
        </w:rPr>
        <w:t xml:space="preserve"> </w:t>
      </w:r>
      <w:r w:rsidRPr="0068681B">
        <w:rPr>
          <w:rFonts w:cs="Tahoma"/>
          <w:sz w:val="20"/>
          <w:szCs w:val="22"/>
        </w:rPr>
        <w:t>(GJM Heritage</w:t>
      </w:r>
      <w:r w:rsidR="0068681B" w:rsidRPr="0068681B">
        <w:rPr>
          <w:rFonts w:cs="Tahoma"/>
          <w:sz w:val="20"/>
          <w:szCs w:val="22"/>
        </w:rPr>
        <w:t>/Frontier Heritage</w:t>
      </w:r>
      <w:r w:rsidRPr="0068681B">
        <w:rPr>
          <w:rFonts w:cs="Tahoma"/>
          <w:sz w:val="20"/>
          <w:szCs w:val="22"/>
        </w:rPr>
        <w:t xml:space="preserve">, </w:t>
      </w:r>
      <w:r w:rsidR="0068681B">
        <w:rPr>
          <w:rFonts w:cs="Tahoma"/>
          <w:sz w:val="20"/>
          <w:szCs w:val="22"/>
        </w:rPr>
        <w:t>May</w:t>
      </w:r>
      <w:r w:rsidRPr="0068681B">
        <w:rPr>
          <w:rFonts w:cs="Tahoma"/>
          <w:sz w:val="20"/>
          <w:szCs w:val="22"/>
        </w:rPr>
        <w:t xml:space="preserve"> 201</w:t>
      </w:r>
      <w:r w:rsidR="00204F37" w:rsidRPr="0068681B">
        <w:rPr>
          <w:rFonts w:cs="Tahoma"/>
          <w:sz w:val="20"/>
          <w:szCs w:val="22"/>
        </w:rPr>
        <w:t>8</w:t>
      </w:r>
      <w:r w:rsidRPr="0068681B">
        <w:rPr>
          <w:rFonts w:cs="Tahoma"/>
          <w:sz w:val="20"/>
          <w:szCs w:val="22"/>
        </w:rPr>
        <w:t>)</w:t>
      </w:r>
    </w:p>
    <w:p w14:paraId="0DC3D712" w14:textId="77777777" w:rsidR="00B35B66" w:rsidRDefault="00B35B66" w:rsidP="00B35B66">
      <w:pPr>
        <w:pBdr>
          <w:bottom w:val="single" w:sz="12" w:space="1" w:color="auto"/>
        </w:pBdr>
        <w:spacing w:before="120" w:after="120" w:line="254" w:lineRule="auto"/>
        <w:rPr>
          <w:rFonts w:ascii="Calibri" w:hAnsi="Calibri"/>
          <w:b/>
          <w:i/>
        </w:rPr>
      </w:pPr>
      <w:r>
        <w:rPr>
          <w:b/>
          <w:i/>
        </w:rPr>
        <w:t>What is significant?</w:t>
      </w:r>
    </w:p>
    <w:p w14:paraId="0865D47A" w14:textId="77777777" w:rsidR="00D76F4D" w:rsidRDefault="00D76F4D" w:rsidP="00D76F4D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House, 29-31 Margaret Street, Macedon, built c1900-1908. </w:t>
      </w:r>
    </w:p>
    <w:p w14:paraId="4594FEAC" w14:textId="77777777" w:rsidR="00D76F4D" w:rsidRPr="0029180C" w:rsidRDefault="00D76F4D" w:rsidP="00D76F4D">
      <w:pPr>
        <w:spacing w:after="120"/>
        <w:jc w:val="both"/>
        <w:rPr>
          <w:rFonts w:cs="Tahoma"/>
          <w:lang w:val="en-AU"/>
        </w:rPr>
      </w:pPr>
      <w:r w:rsidRPr="0029180C">
        <w:rPr>
          <w:rFonts w:cs="Tahoma"/>
          <w:lang w:val="en-AU"/>
        </w:rPr>
        <w:t xml:space="preserve">Elements that contribute to the significance of the place include (but are not limited to): </w:t>
      </w:r>
    </w:p>
    <w:p w14:paraId="7FFAE8B8" w14:textId="32D52D8C" w:rsidR="00D76F4D" w:rsidRPr="0029180C" w:rsidRDefault="00D76F4D" w:rsidP="00D76F4D">
      <w:pPr>
        <w:pStyle w:val="ListParagraph"/>
        <w:numPr>
          <w:ilvl w:val="0"/>
          <w:numId w:val="20"/>
        </w:numPr>
        <w:spacing w:after="120"/>
        <w:jc w:val="both"/>
        <w:rPr>
          <w:rFonts w:cs="Tahoma"/>
          <w:sz w:val="22"/>
          <w:lang w:val="en-AU"/>
        </w:rPr>
      </w:pPr>
      <w:r>
        <w:rPr>
          <w:rFonts w:cs="Tahoma"/>
          <w:sz w:val="22"/>
          <w:lang w:val="en-AU"/>
        </w:rPr>
        <w:t xml:space="preserve">The house’s original form, materials and detailing </w:t>
      </w:r>
    </w:p>
    <w:p w14:paraId="57BECBAF" w14:textId="37412934" w:rsidR="00D76F4D" w:rsidRPr="0029180C" w:rsidRDefault="00D76F4D" w:rsidP="00D76F4D">
      <w:pPr>
        <w:pStyle w:val="ListParagraph"/>
        <w:numPr>
          <w:ilvl w:val="0"/>
          <w:numId w:val="20"/>
        </w:numPr>
        <w:spacing w:after="120"/>
        <w:jc w:val="both"/>
        <w:rPr>
          <w:rFonts w:cs="Tahoma"/>
          <w:sz w:val="22"/>
          <w:lang w:val="en-AU"/>
        </w:rPr>
      </w:pPr>
      <w:r w:rsidRPr="0029180C">
        <w:rPr>
          <w:rFonts w:cs="Tahoma"/>
          <w:sz w:val="22"/>
          <w:lang w:val="en-AU"/>
        </w:rPr>
        <w:t xml:space="preserve">The </w:t>
      </w:r>
      <w:r>
        <w:rPr>
          <w:rFonts w:cs="Tahoma"/>
          <w:sz w:val="22"/>
          <w:lang w:val="en-AU"/>
        </w:rPr>
        <w:t>house</w:t>
      </w:r>
      <w:r w:rsidRPr="0029180C">
        <w:rPr>
          <w:rFonts w:cs="Tahoma"/>
          <w:sz w:val="22"/>
          <w:lang w:val="en-AU"/>
        </w:rPr>
        <w:t>’s high level of integrity to its original design.</w:t>
      </w:r>
    </w:p>
    <w:p w14:paraId="4D98E7B1" w14:textId="77777777" w:rsidR="00D76F4D" w:rsidRPr="0029180C" w:rsidRDefault="00D76F4D" w:rsidP="00D76F4D">
      <w:pPr>
        <w:spacing w:after="120"/>
        <w:jc w:val="both"/>
        <w:rPr>
          <w:rFonts w:cs="Tahoma"/>
          <w:lang w:val="en-AU"/>
        </w:rPr>
      </w:pPr>
      <w:r w:rsidRPr="002E147F">
        <w:rPr>
          <w:rFonts w:cs="Tahoma"/>
        </w:rPr>
        <w:t xml:space="preserve">Later </w:t>
      </w:r>
      <w:r w:rsidRPr="004A5552">
        <w:rPr>
          <w:rFonts w:cs="Tahoma"/>
        </w:rPr>
        <w:t>alterations and additions</w:t>
      </w:r>
      <w:r w:rsidRPr="002E147F">
        <w:rPr>
          <w:rFonts w:cs="Tahoma"/>
        </w:rPr>
        <w:t xml:space="preserve"> </w:t>
      </w:r>
      <w:r w:rsidRPr="002E147F">
        <w:rPr>
          <w:rFonts w:cs="Tahoma"/>
          <w:lang w:val="en-AU"/>
        </w:rPr>
        <w:t>are not</w:t>
      </w:r>
      <w:r w:rsidRPr="0029180C">
        <w:rPr>
          <w:rFonts w:cs="Tahoma"/>
          <w:lang w:val="en-AU"/>
        </w:rPr>
        <w:t xml:space="preserve"> significant. </w:t>
      </w:r>
    </w:p>
    <w:p w14:paraId="6300B146" w14:textId="77777777" w:rsidR="00B35B66" w:rsidRPr="00851E3B" w:rsidRDefault="00B35B66" w:rsidP="00851E3B">
      <w:pPr>
        <w:pBdr>
          <w:bottom w:val="single" w:sz="12" w:space="1" w:color="auto"/>
        </w:pBdr>
        <w:spacing w:before="120" w:after="120" w:line="254" w:lineRule="auto"/>
        <w:rPr>
          <w:b/>
          <w:i/>
        </w:rPr>
      </w:pPr>
      <w:r>
        <w:rPr>
          <w:b/>
          <w:i/>
        </w:rPr>
        <w:t>How is it significant?</w:t>
      </w:r>
    </w:p>
    <w:p w14:paraId="7B5D7D0C" w14:textId="77777777" w:rsidR="00504854" w:rsidRPr="00504854" w:rsidRDefault="00816B0C" w:rsidP="00DA7B0D">
      <w:pPr>
        <w:spacing w:after="120"/>
        <w:jc w:val="both"/>
        <w:rPr>
          <w:rFonts w:cs="Tahoma"/>
          <w:szCs w:val="22"/>
        </w:rPr>
      </w:pPr>
      <w:r>
        <w:rPr>
          <w:rFonts w:cstheme="minorHAnsi"/>
        </w:rPr>
        <w:t>The house at</w:t>
      </w:r>
      <w:r w:rsidR="003C2568">
        <w:rPr>
          <w:rFonts w:cstheme="minorHAnsi"/>
        </w:rPr>
        <w:t xml:space="preserve"> 29-31 Margaret Street, Macedon is of local historical, architectural and aesthetic significance to the</w:t>
      </w:r>
      <w:r w:rsidR="00D76F4D">
        <w:rPr>
          <w:rFonts w:cstheme="minorHAnsi"/>
        </w:rPr>
        <w:t xml:space="preserve"> Shire of Macedon Ranges.</w:t>
      </w:r>
      <w:r w:rsidR="003C2568">
        <w:rPr>
          <w:rFonts w:cstheme="minorHAnsi"/>
        </w:rPr>
        <w:t xml:space="preserve"> </w:t>
      </w:r>
    </w:p>
    <w:p w14:paraId="526B7BD3" w14:textId="77777777" w:rsidR="00B35B66" w:rsidRPr="00851E3B" w:rsidRDefault="00B35B66" w:rsidP="00851E3B">
      <w:pPr>
        <w:pBdr>
          <w:bottom w:val="single" w:sz="12" w:space="1" w:color="auto"/>
        </w:pBdr>
        <w:spacing w:before="120" w:after="120" w:line="254" w:lineRule="auto"/>
        <w:rPr>
          <w:b/>
          <w:i/>
        </w:rPr>
      </w:pPr>
      <w:r>
        <w:rPr>
          <w:b/>
          <w:i/>
        </w:rPr>
        <w:t>Why is it significant?</w:t>
      </w:r>
    </w:p>
    <w:p w14:paraId="437289FA" w14:textId="47808621" w:rsidR="0090738C" w:rsidRDefault="00816B0C" w:rsidP="0090738C">
      <w:pPr>
        <w:spacing w:after="120"/>
        <w:jc w:val="both"/>
        <w:rPr>
          <w:rFonts w:cs="Tahoma"/>
        </w:rPr>
      </w:pPr>
      <w:r>
        <w:rPr>
          <w:rFonts w:cstheme="minorHAnsi"/>
        </w:rPr>
        <w:t>The house at</w:t>
      </w:r>
      <w:r w:rsidR="0090738C">
        <w:rPr>
          <w:rFonts w:cstheme="minorHAnsi"/>
        </w:rPr>
        <w:t xml:space="preserve"> 29-31 Margaret Street, Macedon </w:t>
      </w:r>
      <w:r w:rsidR="0090738C">
        <w:rPr>
          <w:rFonts w:cs="Tahoma"/>
        </w:rPr>
        <w:t>is illustrative of residential development which occurred in rural townships in the first decade of the tw</w:t>
      </w:r>
      <w:r w:rsidR="00130366">
        <w:rPr>
          <w:rFonts w:cs="Tahoma"/>
        </w:rPr>
        <w:t>entieth century (Criterion A).</w:t>
      </w:r>
    </w:p>
    <w:p w14:paraId="1C241C55" w14:textId="4862F281" w:rsidR="0090738C" w:rsidRDefault="00816B0C" w:rsidP="0090738C">
      <w:pPr>
        <w:spacing w:after="120"/>
        <w:jc w:val="both"/>
        <w:rPr>
          <w:rFonts w:cs="Tahoma"/>
        </w:rPr>
      </w:pPr>
      <w:r>
        <w:rPr>
          <w:rFonts w:cstheme="minorHAnsi"/>
        </w:rPr>
        <w:t>The house at</w:t>
      </w:r>
      <w:r w:rsidR="0090738C">
        <w:rPr>
          <w:rFonts w:cstheme="minorHAnsi"/>
        </w:rPr>
        <w:t xml:space="preserve"> 29-31 Margaret Street, Macedon </w:t>
      </w:r>
      <w:r w:rsidR="0090738C">
        <w:rPr>
          <w:rFonts w:cs="Tahoma"/>
        </w:rPr>
        <w:t xml:space="preserve">is a fine and representative example of a small </w:t>
      </w:r>
      <w:r w:rsidR="009C0B0C">
        <w:rPr>
          <w:rFonts w:cs="Tahoma"/>
        </w:rPr>
        <w:t>turn of the century</w:t>
      </w:r>
      <w:r w:rsidR="0090738C">
        <w:rPr>
          <w:rFonts w:cs="Tahoma"/>
        </w:rPr>
        <w:t xml:space="preserve"> house in a rural township. It displays typical features of a house of this period in </w:t>
      </w:r>
      <w:r w:rsidR="00DD1D7D">
        <w:rPr>
          <w:rFonts w:cs="Tahoma"/>
        </w:rPr>
        <w:t xml:space="preserve">Macedon </w:t>
      </w:r>
      <w:r w:rsidR="0090738C">
        <w:rPr>
          <w:rFonts w:cs="Tahoma"/>
        </w:rPr>
        <w:t>and across Victoria more broadly, including bichromatic</w:t>
      </w:r>
      <w:bookmarkStart w:id="0" w:name="_GoBack"/>
      <w:bookmarkEnd w:id="0"/>
      <w:r w:rsidR="0090738C">
        <w:rPr>
          <w:rFonts w:cs="Tahoma"/>
        </w:rPr>
        <w:t xml:space="preserve"> brickwork, simple hipped roof, double hung windows and front verandah w</w:t>
      </w:r>
      <w:r w:rsidR="00130366">
        <w:rPr>
          <w:rFonts w:cs="Tahoma"/>
        </w:rPr>
        <w:t>ith timber posts (Criterion D).</w:t>
      </w:r>
    </w:p>
    <w:p w14:paraId="305F9A8F" w14:textId="55898A2A" w:rsidR="0090738C" w:rsidRDefault="00816B0C" w:rsidP="00130366">
      <w:pPr>
        <w:spacing w:after="120"/>
        <w:jc w:val="both"/>
        <w:rPr>
          <w:rFonts w:cs="Tahoma"/>
        </w:rPr>
      </w:pPr>
      <w:r>
        <w:rPr>
          <w:rFonts w:cstheme="minorHAnsi"/>
        </w:rPr>
        <w:lastRenderedPageBreak/>
        <w:t>The house at</w:t>
      </w:r>
      <w:r w:rsidR="0090738C">
        <w:rPr>
          <w:rFonts w:cstheme="minorHAnsi"/>
        </w:rPr>
        <w:t xml:space="preserve"> 29-31 Margaret Street, Macedon is a well-considered and carefully detailed house. The house, with bichromatic brick walls and chimneys and unusual niches to the front façade</w:t>
      </w:r>
      <w:r w:rsidR="0090738C">
        <w:rPr>
          <w:rFonts w:cs="Tahoma"/>
        </w:rPr>
        <w:t xml:space="preserve">, presents a picturesque composition from the </w:t>
      </w:r>
      <w:r w:rsidR="009C0B0C">
        <w:rPr>
          <w:rFonts w:cs="Tahoma"/>
        </w:rPr>
        <w:t>turn of the</w:t>
      </w:r>
      <w:r w:rsidR="00130366">
        <w:rPr>
          <w:rFonts w:cs="Tahoma"/>
        </w:rPr>
        <w:t xml:space="preserve"> century (Criterion E).</w:t>
      </w:r>
    </w:p>
    <w:p w14:paraId="18866286" w14:textId="654623A1" w:rsidR="00130366" w:rsidRDefault="00130366" w:rsidP="00130366">
      <w:pPr>
        <w:spacing w:after="120"/>
        <w:jc w:val="both"/>
        <w:rPr>
          <w:rFonts w:cs="Tahoma"/>
          <w:i/>
        </w:rPr>
      </w:pPr>
      <w:r>
        <w:rPr>
          <w:rFonts w:cs="Tahoma"/>
          <w:i/>
        </w:rPr>
        <w:t>Summary</w:t>
      </w:r>
    </w:p>
    <w:p w14:paraId="4ED1BC1E" w14:textId="2B314E69" w:rsidR="00130366" w:rsidRDefault="00130366" w:rsidP="00130366">
      <w:pPr>
        <w:spacing w:after="120"/>
        <w:jc w:val="both"/>
        <w:rPr>
          <w:rFonts w:cstheme="minorHAnsi"/>
        </w:rPr>
      </w:pPr>
      <w:r>
        <w:rPr>
          <w:rFonts w:cs="Tahoma"/>
        </w:rPr>
        <w:t xml:space="preserve">The house at 29-31 Margaret Street, Macedon is of note as a </w:t>
      </w:r>
      <w:r w:rsidR="00244CD3">
        <w:rPr>
          <w:rFonts w:cs="Tahoma"/>
        </w:rPr>
        <w:t>well-considered and carefully detailed</w:t>
      </w:r>
      <w:r>
        <w:rPr>
          <w:rFonts w:cs="Tahoma"/>
        </w:rPr>
        <w:t xml:space="preserve"> representative example of a small turn of the century house in a rural township</w:t>
      </w:r>
      <w:r w:rsidR="00244CD3">
        <w:rPr>
          <w:rFonts w:cs="Tahoma"/>
        </w:rPr>
        <w:t xml:space="preserve"> </w:t>
      </w:r>
      <w:r w:rsidR="00244CD3" w:rsidRPr="00B05084">
        <w:rPr>
          <w:rFonts w:cstheme="minorHAnsi"/>
        </w:rPr>
        <w:t>in the Macedon Ranges Shire</w:t>
      </w:r>
      <w:r>
        <w:rPr>
          <w:rFonts w:cs="Tahoma"/>
        </w:rPr>
        <w:t>. The house at 29-31 Margaret Street, Macedon</w:t>
      </w:r>
      <w:r w:rsidRPr="00B05084">
        <w:rPr>
          <w:rFonts w:cstheme="minorHAnsi"/>
        </w:rPr>
        <w:t xml:space="preserve"> retains sufficient integrity to clearly demonstrate the characteristics of </w:t>
      </w:r>
      <w:r w:rsidR="00244CD3">
        <w:rPr>
          <w:rFonts w:cstheme="minorHAnsi"/>
        </w:rPr>
        <w:t>this place type</w:t>
      </w:r>
      <w:r w:rsidRPr="00B05084">
        <w:rPr>
          <w:rFonts w:cstheme="minorHAnsi"/>
        </w:rPr>
        <w:t>.</w:t>
      </w:r>
    </w:p>
    <w:p w14:paraId="3B03ED3F" w14:textId="4277F457" w:rsidR="00130366" w:rsidRDefault="00130366" w:rsidP="00130366">
      <w:pPr>
        <w:spacing w:after="120"/>
        <w:jc w:val="both"/>
        <w:rPr>
          <w:rFonts w:cstheme="minorHAnsi"/>
          <w:b/>
        </w:rPr>
      </w:pPr>
      <w:r w:rsidRPr="00130366">
        <w:rPr>
          <w:rFonts w:cstheme="minorHAnsi"/>
          <w:b/>
        </w:rPr>
        <w:t>Aerial</w:t>
      </w:r>
    </w:p>
    <w:p w14:paraId="19DC9294" w14:textId="77777777" w:rsidR="00665933" w:rsidRDefault="00130366" w:rsidP="00130366">
      <w:pPr>
        <w:spacing w:before="240" w:after="120"/>
        <w:rPr>
          <w:rFonts w:ascii="Calibri" w:eastAsia="Cambria" w:hAnsi="Calibri" w:cs="Tahoma"/>
          <w:noProof/>
          <w:sz w:val="20"/>
          <w:szCs w:val="22"/>
          <w:lang w:val="en-AU" w:eastAsia="en-AU"/>
        </w:rPr>
      </w:pPr>
      <w:r>
        <w:rPr>
          <w:rFonts w:cs="Tahoma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9E34D" wp14:editId="0505FF6F">
                <wp:simplePos x="0" y="0"/>
                <wp:positionH relativeFrom="column">
                  <wp:posOffset>695325</wp:posOffset>
                </wp:positionH>
                <wp:positionV relativeFrom="paragraph">
                  <wp:posOffset>553981</wp:posOffset>
                </wp:positionV>
                <wp:extent cx="3114806" cy="2160905"/>
                <wp:effectExtent l="19050" t="19050" r="28575" b="1079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806" cy="2160905"/>
                        </a:xfrm>
                        <a:custGeom>
                          <a:avLst/>
                          <a:gdLst>
                            <a:gd name="T0" fmla="*/ 0 w 4931"/>
                            <a:gd name="T1" fmla="*/ 180241575 h 3403"/>
                            <a:gd name="T2" fmla="*/ 1878625275 w 4931"/>
                            <a:gd name="T3" fmla="*/ 0 h 3403"/>
                            <a:gd name="T4" fmla="*/ 1988302475 w 4931"/>
                            <a:gd name="T5" fmla="*/ 1196368575 h 3403"/>
                            <a:gd name="T6" fmla="*/ 110080425 w 4931"/>
                            <a:gd name="T7" fmla="*/ 1372174675 h 3403"/>
                            <a:gd name="T8" fmla="*/ 0 w 4931"/>
                            <a:gd name="T9" fmla="*/ 180241575 h 340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931" h="3403">
                              <a:moveTo>
                                <a:pt x="0" y="447"/>
                              </a:moveTo>
                              <a:lnTo>
                                <a:pt x="4659" y="0"/>
                              </a:lnTo>
                              <a:lnTo>
                                <a:pt x="4931" y="2967"/>
                              </a:lnTo>
                              <a:lnTo>
                                <a:pt x="273" y="3403"/>
                              </a:lnTo>
                              <a:lnTo>
                                <a:pt x="0" y="447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68E1" id="Freeform 2" o:spid="_x0000_s1026" style="position:absolute;margin-left:54.75pt;margin-top:43.6pt;width:245.25pt;height:1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" path="m,447l4659,r272,2967l273,3403,,447xe" filled="f" strokecolor="#00b050" strokeweight="2.5pt">
                <v:path arrowok="t" o:connecttype="custom" o:connectlocs="0,2147483646;2147483646,0;2147483646,2147483646;2147483646,2147483646;0,2147483646" o:connectangles="0,0,0,0,0"/>
              </v:shape>
            </w:pict>
          </mc:Fallback>
        </mc:AlternateContent>
      </w:r>
      <w:r>
        <w:rPr>
          <w:rFonts w:cs="Tahoma"/>
          <w:noProof/>
          <w:szCs w:val="22"/>
          <w:lang w:val="en-GB" w:eastAsia="en-GB"/>
        </w:rPr>
        <w:drawing>
          <wp:inline distT="0" distB="0" distL="0" distR="0" wp14:anchorId="183976ED" wp14:editId="6F942262">
            <wp:extent cx="4320000" cy="3040318"/>
            <wp:effectExtent l="12700" t="12700" r="0" b="0"/>
            <wp:docPr id="1" name="Picture 1" descr="C:\Users\Jessi\Dropbox\Macedon Study - GJM &amp; Frontier Shared Folder\Aerials 8 March - from Council\29-31 Margaret 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\Dropbox\Macedon Study - GJM &amp; Frontier Shared Folder\Aerials 8 March - from Council\29-31 Margaret St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403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4D8B1" w14:textId="101CD999" w:rsidR="00130366" w:rsidRPr="006B7681" w:rsidRDefault="00130366" w:rsidP="00130366">
      <w:pPr>
        <w:spacing w:before="240" w:after="120"/>
        <w:rPr>
          <w:rFonts w:cs="Tahoma"/>
          <w:noProof/>
          <w:szCs w:val="22"/>
          <w:lang w:val="en-AU" w:eastAsia="en-AU"/>
        </w:rPr>
      </w:pPr>
      <w:r>
        <w:rPr>
          <w:rFonts w:ascii="Calibri" w:eastAsia="Cambria" w:hAnsi="Calibri" w:cs="Tahoma"/>
          <w:noProof/>
          <w:sz w:val="20"/>
          <w:szCs w:val="22"/>
          <w:lang w:val="en-AU" w:eastAsia="en-AU"/>
        </w:rPr>
        <w:t>Figure 2</w:t>
      </w:r>
      <w:r w:rsidRPr="006B7681"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. Aerial photo of </w:t>
      </w:r>
      <w:r>
        <w:rPr>
          <w:rFonts w:ascii="Calibri" w:eastAsia="Cambria" w:hAnsi="Calibri" w:cs="Tahoma"/>
          <w:noProof/>
          <w:sz w:val="20"/>
          <w:lang w:val="en-AU" w:eastAsia="en-AU"/>
        </w:rPr>
        <w:t>29-31 Margaret Street, Macedon</w:t>
      </w:r>
      <w:r w:rsidRPr="006B7681"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 (Source: Macedon Ranges Shire Council, aerial dated March 2018). </w:t>
      </w:r>
    </w:p>
    <w:p w14:paraId="61328C0D" w14:textId="0249AE15" w:rsidR="00B35B66" w:rsidRDefault="00B35B66" w:rsidP="00B35B66">
      <w:pPr>
        <w:pBdr>
          <w:bottom w:val="single" w:sz="12" w:space="1" w:color="auto"/>
        </w:pBdr>
        <w:spacing w:before="60" w:after="80" w:line="252" w:lineRule="auto"/>
        <w:ind w:left="14"/>
        <w:rPr>
          <w:rFonts w:ascii="Calibri" w:hAnsi="Calibri"/>
          <w:b/>
        </w:rPr>
      </w:pPr>
      <w:r>
        <w:rPr>
          <w:b/>
        </w:rPr>
        <w:t>Primary source:</w:t>
      </w:r>
    </w:p>
    <w:p w14:paraId="55CA966F" w14:textId="77777777" w:rsidR="008C7874" w:rsidRPr="00637410" w:rsidRDefault="008C7874" w:rsidP="008C7874">
      <w:pPr>
        <w:spacing w:after="120"/>
        <w:rPr>
          <w:rFonts w:cstheme="majorHAnsi"/>
          <w:iCs/>
        </w:rPr>
      </w:pPr>
      <w:r w:rsidRPr="00637410">
        <w:rPr>
          <w:rFonts w:cstheme="majorHAnsi"/>
          <w:i/>
          <w:iCs/>
        </w:rPr>
        <w:t>Macedon Ranges Shire Heritage Study: Woodend, Lancefield, Macedon &amp; Mount Macedon Stage 2 Final Report Volumes 1 and 2</w:t>
      </w:r>
      <w:r>
        <w:rPr>
          <w:rFonts w:cstheme="majorHAnsi"/>
          <w:iCs/>
        </w:rPr>
        <w:t xml:space="preserve"> (GJM Heritage and Frontier Heritage, April 2019)</w:t>
      </w:r>
    </w:p>
    <w:sectPr w:rsidR="008C7874" w:rsidRPr="00637410" w:rsidSect="00F8748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40" w:right="1134" w:bottom="1440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2CE3" w14:textId="77777777" w:rsidR="00824EF8" w:rsidRDefault="00824EF8">
      <w:r>
        <w:separator/>
      </w:r>
    </w:p>
  </w:endnote>
  <w:endnote w:type="continuationSeparator" w:id="0">
    <w:p w14:paraId="589F3DE4" w14:textId="77777777" w:rsidR="00824EF8" w:rsidRDefault="0082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7A2B" w14:textId="77777777" w:rsidR="0071079B" w:rsidRDefault="002E470D" w:rsidP="007C7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07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66B7D" w14:textId="77777777" w:rsidR="0071079B" w:rsidRDefault="0071079B" w:rsidP="00374B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6774" w14:textId="3710C5F4" w:rsidR="0071079B" w:rsidRPr="007C7631" w:rsidRDefault="002E470D" w:rsidP="00E91D0F">
    <w:pPr>
      <w:pStyle w:val="Footer"/>
      <w:framePr w:wrap="around" w:vAnchor="text" w:hAnchor="margin" w:xAlign="right" w:y="1"/>
      <w:rPr>
        <w:rStyle w:val="PageNumber"/>
        <w:sz w:val="18"/>
      </w:rPr>
    </w:pPr>
    <w:r w:rsidRPr="007C7631">
      <w:rPr>
        <w:rStyle w:val="PageNumber"/>
        <w:sz w:val="18"/>
      </w:rPr>
      <w:fldChar w:fldCharType="begin"/>
    </w:r>
    <w:r w:rsidR="0071079B" w:rsidRPr="007C7631">
      <w:rPr>
        <w:rStyle w:val="PageNumber"/>
        <w:sz w:val="18"/>
      </w:rPr>
      <w:instrText xml:space="preserve">PAGE  </w:instrText>
    </w:r>
    <w:r w:rsidRPr="007C7631">
      <w:rPr>
        <w:rStyle w:val="PageNumber"/>
        <w:sz w:val="18"/>
      </w:rPr>
      <w:fldChar w:fldCharType="separate"/>
    </w:r>
    <w:r w:rsidR="00DB1315">
      <w:rPr>
        <w:rStyle w:val="PageNumber"/>
        <w:noProof/>
        <w:sz w:val="18"/>
      </w:rPr>
      <w:t>2</w:t>
    </w:r>
    <w:r w:rsidRPr="007C7631">
      <w:rPr>
        <w:rStyle w:val="PageNumber"/>
        <w:sz w:val="18"/>
      </w:rPr>
      <w:fldChar w:fldCharType="end"/>
    </w:r>
  </w:p>
  <w:p w14:paraId="7D8F87A8" w14:textId="301EA2D0" w:rsidR="0071079B" w:rsidRPr="00AF43E0" w:rsidRDefault="00F8748D" w:rsidP="007C7631">
    <w:pPr>
      <w:pStyle w:val="Footer"/>
      <w:ind w:right="360"/>
      <w:jc w:val="center"/>
      <w:rPr>
        <w:rFonts w:ascii="Times New Roman" w:hAnsi="Times New Roman" w:cs="Times New Roman"/>
        <w:color w:val="990000"/>
      </w:rPr>
    </w:pPr>
    <w:r w:rsidRPr="00AF43E0">
      <w:rPr>
        <w:rFonts w:ascii="Times New Roman" w:hAnsi="Times New Roman" w:cs="Times New Roman"/>
        <w:sz w:val="14"/>
        <w:szCs w:val="14"/>
      </w:rPr>
      <w:t>This document is an incorporated document in the Macedon Ranges Planning Scheme pursuant to section 6(2)(j) of the Planning and Environment Act 1987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C6A3" w14:textId="4AAC9A62" w:rsidR="00C111F5" w:rsidRPr="007C7631" w:rsidRDefault="00C111F5" w:rsidP="00C111F5">
    <w:pPr>
      <w:pStyle w:val="Footer"/>
      <w:framePr w:wrap="around" w:vAnchor="text" w:hAnchor="margin" w:xAlign="right" w:y="1"/>
      <w:rPr>
        <w:rStyle w:val="PageNumber"/>
        <w:sz w:val="18"/>
      </w:rPr>
    </w:pPr>
    <w:r w:rsidRPr="007C7631">
      <w:rPr>
        <w:rStyle w:val="PageNumber"/>
        <w:sz w:val="18"/>
      </w:rPr>
      <w:fldChar w:fldCharType="begin"/>
    </w:r>
    <w:r w:rsidRPr="007C7631">
      <w:rPr>
        <w:rStyle w:val="PageNumber"/>
        <w:sz w:val="18"/>
      </w:rPr>
      <w:instrText xml:space="preserve">PAGE  </w:instrText>
    </w:r>
    <w:r w:rsidRPr="007C7631">
      <w:rPr>
        <w:rStyle w:val="PageNumber"/>
        <w:sz w:val="18"/>
      </w:rPr>
      <w:fldChar w:fldCharType="separate"/>
    </w:r>
    <w:r w:rsidR="00DB1315">
      <w:rPr>
        <w:rStyle w:val="PageNumber"/>
        <w:noProof/>
        <w:sz w:val="18"/>
      </w:rPr>
      <w:t>1</w:t>
    </w:r>
    <w:r w:rsidRPr="007C7631">
      <w:rPr>
        <w:rStyle w:val="PageNumber"/>
        <w:sz w:val="18"/>
      </w:rPr>
      <w:fldChar w:fldCharType="end"/>
    </w:r>
  </w:p>
  <w:p w14:paraId="19ACA811" w14:textId="77777777" w:rsidR="00AF43E0" w:rsidRDefault="00AF4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5A4" w14:textId="77777777" w:rsidR="00824EF8" w:rsidRDefault="00824EF8">
      <w:r>
        <w:separator/>
      </w:r>
    </w:p>
  </w:footnote>
  <w:footnote w:type="continuationSeparator" w:id="0">
    <w:p w14:paraId="3E9789FC" w14:textId="77777777" w:rsidR="00824EF8" w:rsidRDefault="0082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5A57" w14:textId="0D71E103" w:rsidR="007F49CC" w:rsidRDefault="00281A3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C9AA07C" wp14:editId="6A1046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49290" cy="2874645"/>
              <wp:effectExtent l="0" t="990600" r="0" b="87820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49290" cy="2874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4057" w14:textId="77777777" w:rsidR="00281A34" w:rsidRDefault="00281A34" w:rsidP="00281A34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63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AA07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2.7pt;height:226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M7hg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6014057" w14:textId="77777777" w:rsidR="00281A34" w:rsidRDefault="00281A34" w:rsidP="00281A3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63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4857" w14:textId="4ACCE8CC" w:rsidR="00204F37" w:rsidRDefault="00204F37" w:rsidP="00204F37">
    <w:pPr>
      <w:pStyle w:val="Header"/>
      <w:tabs>
        <w:tab w:val="clear" w:pos="8640"/>
        <w:tab w:val="right" w:pos="9639"/>
      </w:tabs>
    </w:pPr>
  </w:p>
  <w:p w14:paraId="48465FFA" w14:textId="77777777" w:rsidR="0071079B" w:rsidRPr="00204F37" w:rsidRDefault="0071079B" w:rsidP="0020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5C7"/>
    <w:multiLevelType w:val="hybridMultilevel"/>
    <w:tmpl w:val="72940924"/>
    <w:lvl w:ilvl="0" w:tplc="4C1A0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AEA9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E5B030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7EA7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E6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EFF2AA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78D7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CE18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20BA0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27FC2"/>
    <w:multiLevelType w:val="hybridMultilevel"/>
    <w:tmpl w:val="74B024AE"/>
    <w:lvl w:ilvl="0" w:tplc="417822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E85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75887F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F62D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8EF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B31A99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34DA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2C4B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C6867B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8278B"/>
    <w:multiLevelType w:val="hybridMultilevel"/>
    <w:tmpl w:val="572835FE"/>
    <w:lvl w:ilvl="0" w:tplc="BF269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506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9D8AE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A33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4284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F5ED0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0E07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882A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9A9490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3671E"/>
    <w:multiLevelType w:val="hybridMultilevel"/>
    <w:tmpl w:val="7198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228E4"/>
    <w:multiLevelType w:val="hybridMultilevel"/>
    <w:tmpl w:val="C6B491AA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08E6D4D"/>
    <w:multiLevelType w:val="hybridMultilevel"/>
    <w:tmpl w:val="3C5AC600"/>
    <w:lvl w:ilvl="0" w:tplc="36C0D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017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B62C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A630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2E12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B9C92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00D7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0EF2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7EEF7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E13B1"/>
    <w:multiLevelType w:val="hybridMultilevel"/>
    <w:tmpl w:val="65409D2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D9955FC"/>
    <w:multiLevelType w:val="hybridMultilevel"/>
    <w:tmpl w:val="DAB285B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2A742D9"/>
    <w:multiLevelType w:val="hybridMultilevel"/>
    <w:tmpl w:val="C3BEED4A"/>
    <w:lvl w:ilvl="0" w:tplc="0D9C9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7409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32A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503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40C6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11A54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9085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D8F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516E7B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30708"/>
    <w:multiLevelType w:val="hybridMultilevel"/>
    <w:tmpl w:val="F98026FA"/>
    <w:lvl w:ilvl="0" w:tplc="DF2A0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8439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1F0C7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4C40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5EA7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53AEA9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7C31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E2C6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AE1848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C5F40"/>
    <w:multiLevelType w:val="hybridMultilevel"/>
    <w:tmpl w:val="B31A90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4668CF"/>
    <w:multiLevelType w:val="hybridMultilevel"/>
    <w:tmpl w:val="30B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02259"/>
    <w:multiLevelType w:val="hybridMultilevel"/>
    <w:tmpl w:val="04BABCDC"/>
    <w:lvl w:ilvl="0" w:tplc="62F84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38F0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7C6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72A9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82A6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97843C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E68F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6E0F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89C60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36B3F"/>
    <w:multiLevelType w:val="hybridMultilevel"/>
    <w:tmpl w:val="C7CEE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59C8"/>
    <w:multiLevelType w:val="hybridMultilevel"/>
    <w:tmpl w:val="4F8E6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65D3D"/>
    <w:multiLevelType w:val="hybridMultilevel"/>
    <w:tmpl w:val="7408C06E"/>
    <w:lvl w:ilvl="0" w:tplc="EBE2D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A0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F64DD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9467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D8CB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90A223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D68D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EAA5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9CF84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432F4"/>
    <w:multiLevelType w:val="hybridMultilevel"/>
    <w:tmpl w:val="77F6B3CC"/>
    <w:lvl w:ilvl="0" w:tplc="B8621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1496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02FA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0C11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36FD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BBAC9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8611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5A57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E36F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C1930"/>
    <w:multiLevelType w:val="multilevel"/>
    <w:tmpl w:val="214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4449A"/>
    <w:multiLevelType w:val="hybridMultilevel"/>
    <w:tmpl w:val="EB2EC378"/>
    <w:lvl w:ilvl="0" w:tplc="B36CE3B4">
      <w:start w:val="8"/>
      <w:numFmt w:val="bullet"/>
      <w:lvlText w:val="-"/>
      <w:lvlJc w:val="left"/>
      <w:pPr>
        <w:ind w:left="1128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74B93E0E"/>
    <w:multiLevelType w:val="hybridMultilevel"/>
    <w:tmpl w:val="DD94190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7CDC484A"/>
    <w:multiLevelType w:val="hybridMultilevel"/>
    <w:tmpl w:val="BD10B8D0"/>
    <w:lvl w:ilvl="0" w:tplc="C9B82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DCB5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86DA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810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4EE4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E4469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14F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2484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37210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6"/>
  </w:num>
  <w:num w:numId="5">
    <w:abstractNumId w:val="17"/>
  </w:num>
  <w:num w:numId="6">
    <w:abstractNumId w:val="15"/>
  </w:num>
  <w:num w:numId="7">
    <w:abstractNumId w:val="16"/>
  </w:num>
  <w:num w:numId="8">
    <w:abstractNumId w:val="8"/>
  </w:num>
  <w:num w:numId="9">
    <w:abstractNumId w:val="20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E"/>
    <w:rsid w:val="00000992"/>
    <w:rsid w:val="000016F9"/>
    <w:rsid w:val="0001233C"/>
    <w:rsid w:val="00044072"/>
    <w:rsid w:val="0004542A"/>
    <w:rsid w:val="00060005"/>
    <w:rsid w:val="00067A11"/>
    <w:rsid w:val="0007357C"/>
    <w:rsid w:val="00091A53"/>
    <w:rsid w:val="00094B0C"/>
    <w:rsid w:val="000A61D3"/>
    <w:rsid w:val="000D1E30"/>
    <w:rsid w:val="000F0BFB"/>
    <w:rsid w:val="0010782E"/>
    <w:rsid w:val="00113392"/>
    <w:rsid w:val="00130366"/>
    <w:rsid w:val="00146D5A"/>
    <w:rsid w:val="00147709"/>
    <w:rsid w:val="00155C51"/>
    <w:rsid w:val="00160E32"/>
    <w:rsid w:val="001767F0"/>
    <w:rsid w:val="0018217F"/>
    <w:rsid w:val="001B165A"/>
    <w:rsid w:val="001C79FB"/>
    <w:rsid w:val="001E1F13"/>
    <w:rsid w:val="001F34D8"/>
    <w:rsid w:val="00204F37"/>
    <w:rsid w:val="00207400"/>
    <w:rsid w:val="00244CD3"/>
    <w:rsid w:val="00244FF6"/>
    <w:rsid w:val="0026030F"/>
    <w:rsid w:val="00260C69"/>
    <w:rsid w:val="002708CE"/>
    <w:rsid w:val="002810E4"/>
    <w:rsid w:val="00281A34"/>
    <w:rsid w:val="002B2050"/>
    <w:rsid w:val="002C06DA"/>
    <w:rsid w:val="002C2DE3"/>
    <w:rsid w:val="002C3A34"/>
    <w:rsid w:val="002E470D"/>
    <w:rsid w:val="002E794C"/>
    <w:rsid w:val="002F5190"/>
    <w:rsid w:val="00302872"/>
    <w:rsid w:val="00305E91"/>
    <w:rsid w:val="00336C95"/>
    <w:rsid w:val="00344696"/>
    <w:rsid w:val="00354C77"/>
    <w:rsid w:val="003645A8"/>
    <w:rsid w:val="00365D14"/>
    <w:rsid w:val="00365E9E"/>
    <w:rsid w:val="00374B22"/>
    <w:rsid w:val="00377036"/>
    <w:rsid w:val="003807CF"/>
    <w:rsid w:val="003A47AF"/>
    <w:rsid w:val="003B5ECD"/>
    <w:rsid w:val="003C1848"/>
    <w:rsid w:val="003C2568"/>
    <w:rsid w:val="003C73F6"/>
    <w:rsid w:val="003D42D5"/>
    <w:rsid w:val="003E0810"/>
    <w:rsid w:val="003E0BFA"/>
    <w:rsid w:val="00441F5C"/>
    <w:rsid w:val="004607B9"/>
    <w:rsid w:val="00464286"/>
    <w:rsid w:val="00472CAA"/>
    <w:rsid w:val="004925F3"/>
    <w:rsid w:val="004A5552"/>
    <w:rsid w:val="004D1441"/>
    <w:rsid w:val="004D2CC4"/>
    <w:rsid w:val="004D44D6"/>
    <w:rsid w:val="004F468F"/>
    <w:rsid w:val="00504854"/>
    <w:rsid w:val="00522007"/>
    <w:rsid w:val="00533E51"/>
    <w:rsid w:val="00562A97"/>
    <w:rsid w:val="00582775"/>
    <w:rsid w:val="00582EB6"/>
    <w:rsid w:val="005C3B72"/>
    <w:rsid w:val="005E383F"/>
    <w:rsid w:val="005F1702"/>
    <w:rsid w:val="00603B9B"/>
    <w:rsid w:val="006060E5"/>
    <w:rsid w:val="00620CD3"/>
    <w:rsid w:val="00624CC5"/>
    <w:rsid w:val="00627202"/>
    <w:rsid w:val="00632E24"/>
    <w:rsid w:val="00642B8E"/>
    <w:rsid w:val="00656FDB"/>
    <w:rsid w:val="00665933"/>
    <w:rsid w:val="006667EA"/>
    <w:rsid w:val="0068681B"/>
    <w:rsid w:val="006B0F77"/>
    <w:rsid w:val="006C452C"/>
    <w:rsid w:val="006D5E39"/>
    <w:rsid w:val="006E34CB"/>
    <w:rsid w:val="006F0655"/>
    <w:rsid w:val="006F51D1"/>
    <w:rsid w:val="006F6740"/>
    <w:rsid w:val="0071079B"/>
    <w:rsid w:val="00730653"/>
    <w:rsid w:val="00734581"/>
    <w:rsid w:val="0073522F"/>
    <w:rsid w:val="00747504"/>
    <w:rsid w:val="00774E2D"/>
    <w:rsid w:val="00775D74"/>
    <w:rsid w:val="007855D8"/>
    <w:rsid w:val="00787A60"/>
    <w:rsid w:val="00794B25"/>
    <w:rsid w:val="007A50B3"/>
    <w:rsid w:val="007A72A5"/>
    <w:rsid w:val="007B37A7"/>
    <w:rsid w:val="007B79AF"/>
    <w:rsid w:val="007C7631"/>
    <w:rsid w:val="007D7C15"/>
    <w:rsid w:val="007E239E"/>
    <w:rsid w:val="007E5229"/>
    <w:rsid w:val="007F49CC"/>
    <w:rsid w:val="007F6D43"/>
    <w:rsid w:val="00811797"/>
    <w:rsid w:val="0081259F"/>
    <w:rsid w:val="00816B0C"/>
    <w:rsid w:val="00824EF8"/>
    <w:rsid w:val="00851E3B"/>
    <w:rsid w:val="0086222A"/>
    <w:rsid w:val="00877106"/>
    <w:rsid w:val="008962B3"/>
    <w:rsid w:val="008A4847"/>
    <w:rsid w:val="008C1F83"/>
    <w:rsid w:val="008C4AE1"/>
    <w:rsid w:val="008C7874"/>
    <w:rsid w:val="008D61C0"/>
    <w:rsid w:val="008E75CF"/>
    <w:rsid w:val="008E7F74"/>
    <w:rsid w:val="008F4846"/>
    <w:rsid w:val="008F52C6"/>
    <w:rsid w:val="0090172C"/>
    <w:rsid w:val="0090738C"/>
    <w:rsid w:val="00927C80"/>
    <w:rsid w:val="009315E8"/>
    <w:rsid w:val="00954090"/>
    <w:rsid w:val="00957EE9"/>
    <w:rsid w:val="00966BCA"/>
    <w:rsid w:val="00972237"/>
    <w:rsid w:val="00977BAE"/>
    <w:rsid w:val="00997EFF"/>
    <w:rsid w:val="009A0503"/>
    <w:rsid w:val="009A1471"/>
    <w:rsid w:val="009A54D4"/>
    <w:rsid w:val="009A649E"/>
    <w:rsid w:val="009C0B0C"/>
    <w:rsid w:val="00A00FBC"/>
    <w:rsid w:val="00A02CDE"/>
    <w:rsid w:val="00A0450E"/>
    <w:rsid w:val="00A24CDB"/>
    <w:rsid w:val="00A25B98"/>
    <w:rsid w:val="00A32BC2"/>
    <w:rsid w:val="00A34757"/>
    <w:rsid w:val="00A376DC"/>
    <w:rsid w:val="00A45E9A"/>
    <w:rsid w:val="00A5099C"/>
    <w:rsid w:val="00A5271D"/>
    <w:rsid w:val="00A63036"/>
    <w:rsid w:val="00A73613"/>
    <w:rsid w:val="00AA63A8"/>
    <w:rsid w:val="00AC320B"/>
    <w:rsid w:val="00AD2BBA"/>
    <w:rsid w:val="00AD5D74"/>
    <w:rsid w:val="00AF43E0"/>
    <w:rsid w:val="00B05084"/>
    <w:rsid w:val="00B34010"/>
    <w:rsid w:val="00B348B5"/>
    <w:rsid w:val="00B35B66"/>
    <w:rsid w:val="00B431AD"/>
    <w:rsid w:val="00B53879"/>
    <w:rsid w:val="00B6459F"/>
    <w:rsid w:val="00B8646E"/>
    <w:rsid w:val="00BA3B5A"/>
    <w:rsid w:val="00BA4C15"/>
    <w:rsid w:val="00BC66BE"/>
    <w:rsid w:val="00BC6AA7"/>
    <w:rsid w:val="00BE08ED"/>
    <w:rsid w:val="00BE198A"/>
    <w:rsid w:val="00BF79D8"/>
    <w:rsid w:val="00C111F5"/>
    <w:rsid w:val="00C46BE8"/>
    <w:rsid w:val="00C55225"/>
    <w:rsid w:val="00C603DA"/>
    <w:rsid w:val="00C80954"/>
    <w:rsid w:val="00C93D64"/>
    <w:rsid w:val="00CD0727"/>
    <w:rsid w:val="00CD4EDA"/>
    <w:rsid w:val="00CF7B1C"/>
    <w:rsid w:val="00D02A6A"/>
    <w:rsid w:val="00D065EA"/>
    <w:rsid w:val="00D2107B"/>
    <w:rsid w:val="00D2728A"/>
    <w:rsid w:val="00D32F17"/>
    <w:rsid w:val="00D37BB0"/>
    <w:rsid w:val="00D43E66"/>
    <w:rsid w:val="00D44576"/>
    <w:rsid w:val="00D76F4D"/>
    <w:rsid w:val="00D93A71"/>
    <w:rsid w:val="00DA7B0D"/>
    <w:rsid w:val="00DB1315"/>
    <w:rsid w:val="00DB599F"/>
    <w:rsid w:val="00DD1D7D"/>
    <w:rsid w:val="00DE39A4"/>
    <w:rsid w:val="00DF7894"/>
    <w:rsid w:val="00E439C1"/>
    <w:rsid w:val="00E44FCE"/>
    <w:rsid w:val="00E46BC9"/>
    <w:rsid w:val="00E50DCD"/>
    <w:rsid w:val="00E70B12"/>
    <w:rsid w:val="00E770E9"/>
    <w:rsid w:val="00E91D0F"/>
    <w:rsid w:val="00E97DD6"/>
    <w:rsid w:val="00EA144B"/>
    <w:rsid w:val="00EA313E"/>
    <w:rsid w:val="00EE4100"/>
    <w:rsid w:val="00F05578"/>
    <w:rsid w:val="00F066E3"/>
    <w:rsid w:val="00F074E5"/>
    <w:rsid w:val="00F302C9"/>
    <w:rsid w:val="00F36F4C"/>
    <w:rsid w:val="00F53F80"/>
    <w:rsid w:val="00F575B3"/>
    <w:rsid w:val="00F63DEC"/>
    <w:rsid w:val="00F660FB"/>
    <w:rsid w:val="00F70EEA"/>
    <w:rsid w:val="00F7386E"/>
    <w:rsid w:val="00F763E0"/>
    <w:rsid w:val="00F8748D"/>
    <w:rsid w:val="00FA0756"/>
    <w:rsid w:val="00FD37AE"/>
    <w:rsid w:val="00FD6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DACC"/>
  <w15:docId w15:val="{01B32267-CEAB-4549-8F68-5164EB6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B9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7B9"/>
    <w:pPr>
      <w:keepNext/>
      <w:keepLines/>
      <w:spacing w:before="480"/>
      <w:outlineLvl w:val="0"/>
    </w:pPr>
    <w:rPr>
      <w:rFonts w:eastAsiaTheme="majorEastAsia" w:cstheme="majorBidi"/>
      <w:b/>
      <w:bCs/>
      <w:color w:val="99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B9"/>
    <w:pPr>
      <w:keepNext/>
      <w:keepLines/>
      <w:spacing w:before="200"/>
      <w:outlineLvl w:val="1"/>
    </w:pPr>
    <w:rPr>
      <w:rFonts w:eastAsiaTheme="majorEastAsia" w:cstheme="majorBid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2BC2"/>
    <w:pPr>
      <w:keepNext/>
      <w:outlineLvl w:val="2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7B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A32BC2"/>
    <w:pPr>
      <w:keepNext/>
      <w:outlineLvl w:val="4"/>
    </w:pPr>
    <w:rPr>
      <w:rFonts w:ascii="Arial" w:eastAsia="Times New Roman" w:hAnsi="Arial" w:cs="Times New Roman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A32BC2"/>
    <w:pPr>
      <w:keepNext/>
      <w:outlineLvl w:val="5"/>
    </w:pPr>
    <w:rPr>
      <w:rFonts w:ascii="Arial" w:eastAsia="Times New Roman" w:hAnsi="Arial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32BC2"/>
    <w:pPr>
      <w:keepNext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A32BC2"/>
    <w:pPr>
      <w:keepNext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E3"/>
  </w:style>
  <w:style w:type="paragraph" w:styleId="Footer">
    <w:name w:val="footer"/>
    <w:basedOn w:val="Normal"/>
    <w:link w:val="FooterChar"/>
    <w:uiPriority w:val="99"/>
    <w:unhideWhenUsed/>
    <w:rsid w:val="00F06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E3"/>
  </w:style>
  <w:style w:type="character" w:styleId="PageNumber">
    <w:name w:val="page number"/>
    <w:basedOn w:val="DefaultParagraphFont"/>
    <w:uiPriority w:val="99"/>
    <w:semiHidden/>
    <w:unhideWhenUsed/>
    <w:rsid w:val="00374B22"/>
  </w:style>
  <w:style w:type="paragraph" w:styleId="BalloonText">
    <w:name w:val="Balloon Text"/>
    <w:basedOn w:val="Normal"/>
    <w:link w:val="BalloonTextChar"/>
    <w:uiPriority w:val="99"/>
    <w:semiHidden/>
    <w:unhideWhenUsed/>
    <w:rsid w:val="006F0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5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32BC2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2BC2"/>
    <w:rPr>
      <w:rFonts w:ascii="Arial" w:eastAsia="Times New Roman" w:hAnsi="Arial" w:cs="Times New Roman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A32BC2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32BC2"/>
    <w:rPr>
      <w:rFonts w:ascii="Arial" w:eastAsia="Times New Roman" w:hAnsi="Aria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32BC2"/>
    <w:rPr>
      <w:rFonts w:ascii="Arial" w:eastAsia="Times New Roman" w:hAnsi="Arial" w:cs="Times New Roman"/>
      <w:b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A32BC2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A32BC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2BC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2BC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32BC2"/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A32BC2"/>
    <w:rPr>
      <w:rFonts w:ascii="Arial" w:eastAsia="Times New Roman" w:hAnsi="Arial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4607B9"/>
    <w:pPr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07B9"/>
    <w:rPr>
      <w:rFonts w:asciiTheme="majorHAnsi" w:eastAsiaTheme="majorEastAsia" w:hAnsiTheme="majorHAnsi" w:cstheme="majorBidi"/>
      <w:b/>
      <w:bCs/>
      <w:color w:val="99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7B9"/>
    <w:rPr>
      <w:rFonts w:asciiTheme="majorHAnsi" w:eastAsiaTheme="majorEastAsia" w:hAnsiTheme="majorHAnsi" w:cstheme="majorBidi"/>
      <w:b/>
      <w:bCs/>
      <w:color w:val="99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7B9"/>
    <w:rPr>
      <w:rFonts w:asciiTheme="majorHAnsi" w:eastAsiaTheme="majorEastAsia" w:hAnsiTheme="majorHAnsi" w:cstheme="majorBidi"/>
      <w:b/>
      <w:bCs/>
      <w:i/>
      <w:iCs/>
      <w:color w:val="99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607B9"/>
    <w:pPr>
      <w:spacing w:after="300"/>
      <w:contextualSpacing/>
    </w:pPr>
    <w:rPr>
      <w:rFonts w:eastAsiaTheme="majorEastAsia" w:cstheme="majorBidi"/>
      <w:color w:val="99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7B9"/>
    <w:rPr>
      <w:rFonts w:asciiTheme="majorHAnsi" w:eastAsiaTheme="majorEastAsia" w:hAnsiTheme="majorHAnsi" w:cstheme="majorBidi"/>
      <w:color w:val="99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7B9"/>
    <w:pPr>
      <w:numPr>
        <w:ilvl w:val="1"/>
      </w:numPr>
    </w:pPr>
    <w:rPr>
      <w:rFonts w:eastAsiaTheme="majorEastAsia" w:cstheme="majorBidi"/>
      <w:i/>
      <w:iCs/>
      <w:color w:val="99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7B9"/>
    <w:rPr>
      <w:rFonts w:asciiTheme="majorHAnsi" w:eastAsiaTheme="majorEastAsia" w:hAnsiTheme="majorHAnsi" w:cstheme="majorBidi"/>
      <w:i/>
      <w:iCs/>
      <w:color w:val="990000"/>
      <w:spacing w:val="15"/>
    </w:rPr>
  </w:style>
  <w:style w:type="character" w:styleId="IntenseEmphasis">
    <w:name w:val="Intense Emphasis"/>
    <w:basedOn w:val="DefaultParagraphFont"/>
    <w:uiPriority w:val="21"/>
    <w:qFormat/>
    <w:rsid w:val="004607B9"/>
    <w:rPr>
      <w:rFonts w:asciiTheme="majorHAnsi" w:hAnsiTheme="majorHAnsi"/>
      <w:b/>
      <w:bCs/>
      <w:i/>
      <w:iCs/>
      <w:color w:val="990000"/>
    </w:rPr>
  </w:style>
  <w:style w:type="character" w:styleId="Emphasis">
    <w:name w:val="Emphasis"/>
    <w:basedOn w:val="DefaultParagraphFont"/>
    <w:uiPriority w:val="20"/>
    <w:qFormat/>
    <w:rsid w:val="004607B9"/>
    <w:rPr>
      <w:rFonts w:asciiTheme="majorHAnsi" w:hAnsiTheme="majorHAnsi"/>
      <w:i/>
      <w:iCs/>
    </w:rPr>
  </w:style>
  <w:style w:type="character" w:styleId="SubtleEmphasis">
    <w:name w:val="Subtle Emphasis"/>
    <w:basedOn w:val="DefaultParagraphFont"/>
    <w:uiPriority w:val="19"/>
    <w:qFormat/>
    <w:rsid w:val="004607B9"/>
    <w:rPr>
      <w:rFonts w:asciiTheme="majorHAnsi" w:hAnsiTheme="majorHAnsi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607B9"/>
    <w:rPr>
      <w:rFonts w:asciiTheme="majorHAnsi" w:hAnsiTheme="maj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07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7B9"/>
    <w:rPr>
      <w:rFonts w:asciiTheme="majorHAnsi" w:hAnsiTheme="majorHAnsi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7B9"/>
    <w:rPr>
      <w:rFonts w:asciiTheme="majorHAnsi" w:hAnsiTheme="majorHAnsi"/>
      <w:b/>
      <w:bCs/>
      <w:i/>
      <w:iCs/>
      <w:color w:val="990000"/>
      <w:sz w:val="22"/>
    </w:rPr>
  </w:style>
  <w:style w:type="character" w:styleId="BookTitle">
    <w:name w:val="Book Title"/>
    <w:basedOn w:val="DefaultParagraphFont"/>
    <w:uiPriority w:val="33"/>
    <w:qFormat/>
    <w:rsid w:val="004607B9"/>
    <w:rPr>
      <w:rFonts w:asciiTheme="majorHAnsi" w:hAnsiTheme="majorHAns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607B9"/>
    <w:rPr>
      <w:rFonts w:asciiTheme="majorHAnsi" w:hAnsiTheme="majorHAnsi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607B9"/>
    <w:rPr>
      <w:rFonts w:asciiTheme="majorHAnsi" w:hAnsiTheme="majorHAnsi"/>
      <w:smallCaps/>
      <w:color w:val="C0504D" w:themeColor="accent2"/>
      <w:u w:val="single"/>
    </w:rPr>
  </w:style>
  <w:style w:type="table" w:styleId="TableGrid">
    <w:name w:val="Table Grid"/>
    <w:basedOn w:val="TableNormal"/>
    <w:uiPriority w:val="39"/>
    <w:rsid w:val="003770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D74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D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55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Google%20Drive\GJM\Templates\GJM%20Citation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5528-368D-4B72-90A6-14151E54E7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63FB4C-4E51-41D4-81B1-4A9EB543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GJM Citation Template v2.dotx</Template>
  <TotalTime>16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Dannielle Orr</cp:lastModifiedBy>
  <cp:revision>18</cp:revision>
  <cp:lastPrinted>2019-04-03T01:33:00Z</cp:lastPrinted>
  <dcterms:created xsi:type="dcterms:W3CDTF">2020-06-01T05:50:00Z</dcterms:created>
  <dcterms:modified xsi:type="dcterms:W3CDTF">2021-05-05T11:48:00Z</dcterms:modified>
</cp:coreProperties>
</file>