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Arial Narrow" w:hAnsi="Arial Narrow"/>
          <w:sz w:val="22"/>
          <w:szCs w:val="22"/>
        </w:rPr>
        <w:id w:val="-863818838"/>
        <w:docPartObj>
          <w:docPartGallery w:val="Cover Pages"/>
          <w:docPartUnique/>
        </w:docPartObj>
      </w:sdtPr>
      <w:sdtEndPr/>
      <w:sdtContent>
        <w:p w:rsidR="00E9694A" w:rsidRDefault="00E9694A" w:rsidP="008716C5">
          <w:pPr>
            <w:rPr>
              <w:rFonts w:ascii="Arial Narrow" w:hAnsi="Arial Narrow"/>
              <w:sz w:val="22"/>
              <w:szCs w:val="22"/>
            </w:rPr>
          </w:pPr>
        </w:p>
        <w:p w:rsidR="00E9694A" w:rsidRDefault="006B660A" w:rsidP="008716C5">
          <w:pPr>
            <w:rPr>
              <w:rFonts w:ascii="Arial Narrow" w:hAnsi="Arial Narrow"/>
              <w:sz w:val="22"/>
              <w:szCs w:val="22"/>
            </w:rPr>
          </w:pPr>
        </w:p>
      </w:sdtContent>
    </w:sdt>
    <w:p w:rsidR="00152AB6" w:rsidRDefault="00152AB6" w:rsidP="008716C5">
      <w:pPr>
        <w:rPr>
          <w:rFonts w:cs="Arial"/>
          <w:b/>
          <w:sz w:val="40"/>
          <w:szCs w:val="40"/>
        </w:rPr>
      </w:pPr>
    </w:p>
    <w:p w:rsidR="00CC7942" w:rsidRDefault="00CC7942" w:rsidP="008716C5">
      <w:pPr>
        <w:rPr>
          <w:rFonts w:cs="Arial"/>
          <w:b/>
          <w:sz w:val="40"/>
          <w:szCs w:val="40"/>
        </w:rPr>
      </w:pPr>
    </w:p>
    <w:p w:rsidR="00D85B3A" w:rsidRPr="007F5C24" w:rsidRDefault="00A27993" w:rsidP="00A86626">
      <w:pPr>
        <w:pStyle w:val="MRSCHeading"/>
      </w:pPr>
      <w:r>
        <w:t>Community Engagement Policy</w:t>
      </w:r>
    </w:p>
    <w:p w:rsidR="00427112" w:rsidRPr="00D85B3A" w:rsidRDefault="00427112" w:rsidP="008716C5">
      <w:pPr>
        <w:rPr>
          <w:b/>
          <w:noProof/>
          <w:color w:val="792021"/>
          <w:sz w:val="40"/>
          <w:szCs w:val="40"/>
          <w:lang w:val="en-GB" w:eastAsia="en-GB"/>
        </w:rPr>
      </w:pPr>
    </w:p>
    <w:tbl>
      <w:tblPr>
        <w:tblStyle w:val="ListTable2-Accent2"/>
        <w:tblpPr w:leftFromText="180" w:rightFromText="180" w:vertAnchor="text" w:horzAnchor="margin" w:tblpY="120"/>
        <w:tblW w:w="9944" w:type="dxa"/>
        <w:tblBorders>
          <w:top w:val="none" w:sz="0" w:space="0" w:color="auto"/>
          <w:bottom w:val="none" w:sz="0" w:space="0" w:color="auto"/>
          <w:insideH w:val="none" w:sz="0" w:space="0" w:color="auto"/>
        </w:tblBorders>
        <w:tblCellMar>
          <w:top w:w="108" w:type="dxa"/>
        </w:tblCellMar>
        <w:tblLook w:val="01E0" w:firstRow="1" w:lastRow="1" w:firstColumn="1" w:lastColumn="1" w:noHBand="0" w:noVBand="0"/>
      </w:tblPr>
      <w:tblGrid>
        <w:gridCol w:w="3263"/>
        <w:gridCol w:w="1661"/>
        <w:gridCol w:w="63"/>
        <w:gridCol w:w="1593"/>
        <w:gridCol w:w="625"/>
        <w:gridCol w:w="767"/>
        <w:gridCol w:w="1972"/>
      </w:tblGrid>
      <w:tr w:rsidR="00427112" w:rsidRPr="002E7F45" w:rsidTr="00427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3" w:type="dxa"/>
            <w:tcBorders>
              <w:top w:val="single" w:sz="4" w:space="0" w:color="D0CECE"/>
              <w:left w:val="single" w:sz="4" w:space="0" w:color="D0CECE"/>
              <w:bottom w:val="single" w:sz="4" w:space="0" w:color="D0CECE"/>
              <w:right w:val="single" w:sz="4" w:space="0" w:color="D0CECE"/>
            </w:tcBorders>
            <w:shd w:val="clear" w:color="auto" w:fill="E5E5E7"/>
            <w:vAlign w:val="center"/>
          </w:tcPr>
          <w:p w:rsidR="00427112" w:rsidRPr="00E46435" w:rsidRDefault="00427112" w:rsidP="00427112">
            <w:pPr>
              <w:pStyle w:val="Policycontent"/>
              <w:jc w:val="left"/>
              <w:rPr>
                <w:rFonts w:ascii="Arial" w:hAnsi="Arial" w:cs="Arial"/>
                <w:b w:val="0"/>
                <w:color w:val="2C2A29"/>
                <w:sz w:val="20"/>
              </w:rPr>
            </w:pPr>
            <w:bookmarkStart w:id="1" w:name="_Toc11724478"/>
            <w:bookmarkStart w:id="2" w:name="_Toc11738809"/>
            <w:bookmarkStart w:id="3" w:name="_Toc11739229"/>
            <w:bookmarkStart w:id="4" w:name="_Toc11743256"/>
            <w:bookmarkStart w:id="5" w:name="_Toc11747464"/>
            <w:r w:rsidRPr="00E46435">
              <w:rPr>
                <w:rFonts w:ascii="Arial" w:hAnsi="Arial" w:cs="Arial"/>
                <w:color w:val="2C2A29"/>
                <w:sz w:val="20"/>
              </w:rPr>
              <w:t>Date of Adoption</w:t>
            </w:r>
          </w:p>
        </w:tc>
        <w:tc>
          <w:tcPr>
            <w:cnfStyle w:val="000100000000" w:firstRow="0" w:lastRow="0" w:firstColumn="0" w:lastColumn="1" w:oddVBand="0" w:evenVBand="0" w:oddHBand="0" w:evenHBand="0" w:firstRowFirstColumn="0" w:firstRowLastColumn="0" w:lastRowFirstColumn="0" w:lastRowLastColumn="0"/>
            <w:tcW w:w="6681" w:type="dxa"/>
            <w:gridSpan w:val="6"/>
            <w:tcBorders>
              <w:top w:val="single" w:sz="4" w:space="0" w:color="D0CECE"/>
              <w:left w:val="single" w:sz="4" w:space="0" w:color="D0CECE"/>
              <w:bottom w:val="single" w:sz="4" w:space="0" w:color="D0CECE"/>
              <w:right w:val="single" w:sz="4" w:space="0" w:color="D0CECE"/>
            </w:tcBorders>
            <w:shd w:val="clear" w:color="auto" w:fill="auto"/>
            <w:vAlign w:val="center"/>
          </w:tcPr>
          <w:p w:rsidR="00427112" w:rsidRPr="00E46435" w:rsidRDefault="00A27993" w:rsidP="00824898">
            <w:pPr>
              <w:pStyle w:val="Policycontent"/>
              <w:jc w:val="left"/>
              <w:rPr>
                <w:rFonts w:ascii="Arial" w:hAnsi="Arial" w:cs="Arial"/>
                <w:b w:val="0"/>
                <w:color w:val="2C2A29"/>
                <w:sz w:val="20"/>
              </w:rPr>
            </w:pPr>
            <w:r>
              <w:rPr>
                <w:rFonts w:ascii="Arial" w:hAnsi="Arial" w:cs="Arial"/>
                <w:b w:val="0"/>
                <w:color w:val="2C2A29"/>
                <w:sz w:val="20"/>
              </w:rPr>
              <w:t>2</w:t>
            </w:r>
            <w:r w:rsidR="00824898">
              <w:rPr>
                <w:rFonts w:ascii="Arial" w:hAnsi="Arial" w:cs="Arial"/>
                <w:b w:val="0"/>
                <w:color w:val="2C2A29"/>
                <w:sz w:val="20"/>
              </w:rPr>
              <w:t>2 June</w:t>
            </w:r>
            <w:r>
              <w:rPr>
                <w:rFonts w:ascii="Arial" w:hAnsi="Arial" w:cs="Arial"/>
                <w:b w:val="0"/>
                <w:color w:val="2C2A29"/>
                <w:sz w:val="20"/>
              </w:rPr>
              <w:t xml:space="preserve"> 2022</w:t>
            </w:r>
          </w:p>
        </w:tc>
      </w:tr>
      <w:tr w:rsidR="00427112" w:rsidRPr="002E7F45" w:rsidTr="00427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3" w:type="dxa"/>
            <w:tcBorders>
              <w:top w:val="single" w:sz="4" w:space="0" w:color="D0CECE"/>
              <w:left w:val="single" w:sz="4" w:space="0" w:color="D0CECE"/>
              <w:bottom w:val="single" w:sz="4" w:space="0" w:color="D0CECE"/>
              <w:right w:val="single" w:sz="4" w:space="0" w:color="D0CECE"/>
            </w:tcBorders>
            <w:shd w:val="clear" w:color="auto" w:fill="E5E5E7"/>
            <w:vAlign w:val="center"/>
          </w:tcPr>
          <w:p w:rsidR="00427112" w:rsidRPr="00E46435" w:rsidRDefault="00427112" w:rsidP="00427112">
            <w:pPr>
              <w:pStyle w:val="Policycontent"/>
              <w:jc w:val="left"/>
              <w:rPr>
                <w:rFonts w:ascii="Arial" w:hAnsi="Arial" w:cs="Arial"/>
                <w:b w:val="0"/>
                <w:color w:val="2C2A29"/>
                <w:sz w:val="20"/>
              </w:rPr>
            </w:pPr>
            <w:r w:rsidRPr="00E46435">
              <w:rPr>
                <w:rFonts w:ascii="Arial" w:hAnsi="Arial" w:cs="Arial"/>
                <w:color w:val="2C2A29"/>
                <w:sz w:val="20"/>
              </w:rPr>
              <w:t>Adoption Method</w:t>
            </w:r>
          </w:p>
        </w:tc>
        <w:tc>
          <w:tcPr>
            <w:cnfStyle w:val="000010000000" w:firstRow="0" w:lastRow="0" w:firstColumn="0" w:lastColumn="0" w:oddVBand="1" w:evenVBand="0" w:oddHBand="0" w:evenHBand="0" w:firstRowFirstColumn="0" w:firstRowLastColumn="0" w:lastRowFirstColumn="0" w:lastRowLastColumn="0"/>
            <w:tcW w:w="1661" w:type="dxa"/>
            <w:tcBorders>
              <w:top w:val="single" w:sz="4" w:space="0" w:color="D0CECE"/>
              <w:left w:val="single" w:sz="4" w:space="0" w:color="D0CECE"/>
              <w:bottom w:val="single" w:sz="4" w:space="0" w:color="D0CECE"/>
              <w:right w:val="single" w:sz="4" w:space="0" w:color="D0CECE"/>
            </w:tcBorders>
            <w:shd w:val="clear" w:color="auto" w:fill="auto"/>
            <w:vAlign w:val="center"/>
          </w:tcPr>
          <w:p w:rsidR="00427112" w:rsidRPr="00E46435" w:rsidRDefault="00A27993" w:rsidP="00427112">
            <w:pPr>
              <w:pStyle w:val="Policycontent"/>
              <w:jc w:val="left"/>
              <w:rPr>
                <w:rFonts w:ascii="Arial" w:hAnsi="Arial" w:cs="Arial"/>
                <w:color w:val="2C2A29"/>
                <w:sz w:val="20"/>
              </w:rPr>
            </w:pPr>
            <w:r>
              <w:rPr>
                <w:rFonts w:ascii="Arial" w:hAnsi="Arial" w:cs="Arial"/>
                <w:color w:val="2C2A29"/>
                <w:sz w:val="20"/>
              </w:rPr>
              <w:fldChar w:fldCharType="begin">
                <w:ffData>
                  <w:name w:val=""/>
                  <w:enabled/>
                  <w:calcOnExit w:val="0"/>
                  <w:checkBox>
                    <w:sizeAuto/>
                    <w:default w:val="1"/>
                  </w:checkBox>
                </w:ffData>
              </w:fldChar>
            </w:r>
            <w:r>
              <w:rPr>
                <w:rFonts w:ascii="Arial" w:hAnsi="Arial" w:cs="Arial"/>
                <w:color w:val="2C2A29"/>
                <w:sz w:val="20"/>
              </w:rPr>
              <w:instrText xml:space="preserve"> FORMCHECKBOX </w:instrText>
            </w:r>
            <w:r w:rsidR="006B660A">
              <w:rPr>
                <w:rFonts w:ascii="Arial" w:hAnsi="Arial" w:cs="Arial"/>
                <w:color w:val="2C2A29"/>
                <w:sz w:val="20"/>
              </w:rPr>
            </w:r>
            <w:r w:rsidR="006B660A">
              <w:rPr>
                <w:rFonts w:ascii="Arial" w:hAnsi="Arial" w:cs="Arial"/>
                <w:color w:val="2C2A29"/>
                <w:sz w:val="20"/>
              </w:rPr>
              <w:fldChar w:fldCharType="separate"/>
            </w:r>
            <w:r>
              <w:rPr>
                <w:rFonts w:ascii="Arial" w:hAnsi="Arial" w:cs="Arial"/>
                <w:color w:val="2C2A29"/>
                <w:sz w:val="20"/>
              </w:rPr>
              <w:fldChar w:fldCharType="end"/>
            </w:r>
            <w:r w:rsidR="00427112" w:rsidRPr="00E46435">
              <w:rPr>
                <w:rFonts w:ascii="Arial" w:hAnsi="Arial" w:cs="Arial"/>
                <w:color w:val="2C2A29"/>
                <w:sz w:val="20"/>
              </w:rPr>
              <w:t xml:space="preserve">  Council</w:t>
            </w:r>
          </w:p>
        </w:tc>
        <w:tc>
          <w:tcPr>
            <w:tcW w:w="1656" w:type="dxa"/>
            <w:gridSpan w:val="2"/>
            <w:tcBorders>
              <w:top w:val="single" w:sz="4" w:space="0" w:color="D0CECE"/>
              <w:left w:val="single" w:sz="4" w:space="0" w:color="D0CECE"/>
              <w:bottom w:val="single" w:sz="4" w:space="0" w:color="D0CECE"/>
              <w:right w:val="single" w:sz="4" w:space="0" w:color="D0CECE"/>
            </w:tcBorders>
            <w:shd w:val="clear" w:color="auto" w:fill="auto"/>
            <w:vAlign w:val="center"/>
          </w:tcPr>
          <w:p w:rsidR="00427112" w:rsidRPr="00E46435" w:rsidRDefault="001A585F" w:rsidP="00427112">
            <w:pPr>
              <w:pStyle w:val="Policycontent"/>
              <w:jc w:val="left"/>
              <w:cnfStyle w:val="000000100000" w:firstRow="0" w:lastRow="0" w:firstColumn="0" w:lastColumn="0" w:oddVBand="0" w:evenVBand="0" w:oddHBand="1" w:evenHBand="0" w:firstRowFirstColumn="0" w:firstRowLastColumn="0" w:lastRowFirstColumn="0" w:lastRowLastColumn="0"/>
              <w:rPr>
                <w:rFonts w:ascii="Arial" w:hAnsi="Arial" w:cs="Arial"/>
                <w:color w:val="2C2A29"/>
                <w:sz w:val="20"/>
              </w:rPr>
            </w:pPr>
            <w:r>
              <w:rPr>
                <w:rFonts w:ascii="Arial" w:hAnsi="Arial" w:cs="Arial"/>
                <w:color w:val="2C2A29"/>
                <w:sz w:val="20"/>
              </w:rPr>
              <w:fldChar w:fldCharType="begin">
                <w:ffData>
                  <w:name w:val=""/>
                  <w:enabled/>
                  <w:calcOnExit w:val="0"/>
                  <w:checkBox>
                    <w:sizeAuto/>
                    <w:default w:val="0"/>
                  </w:checkBox>
                </w:ffData>
              </w:fldChar>
            </w:r>
            <w:r>
              <w:rPr>
                <w:rFonts w:ascii="Arial" w:hAnsi="Arial" w:cs="Arial"/>
                <w:color w:val="2C2A29"/>
                <w:sz w:val="20"/>
              </w:rPr>
              <w:instrText xml:space="preserve"> FORMCHECKBOX </w:instrText>
            </w:r>
            <w:r w:rsidR="006B660A">
              <w:rPr>
                <w:rFonts w:ascii="Arial" w:hAnsi="Arial" w:cs="Arial"/>
                <w:color w:val="2C2A29"/>
                <w:sz w:val="20"/>
              </w:rPr>
            </w:r>
            <w:r w:rsidR="006B660A">
              <w:rPr>
                <w:rFonts w:ascii="Arial" w:hAnsi="Arial" w:cs="Arial"/>
                <w:color w:val="2C2A29"/>
                <w:sz w:val="20"/>
              </w:rPr>
              <w:fldChar w:fldCharType="separate"/>
            </w:r>
            <w:r>
              <w:rPr>
                <w:rFonts w:ascii="Arial" w:hAnsi="Arial" w:cs="Arial"/>
                <w:color w:val="2C2A29"/>
                <w:sz w:val="20"/>
              </w:rPr>
              <w:fldChar w:fldCharType="end"/>
            </w:r>
            <w:r w:rsidR="00427112" w:rsidRPr="00E46435">
              <w:rPr>
                <w:rFonts w:ascii="Arial" w:hAnsi="Arial" w:cs="Arial"/>
                <w:color w:val="2C2A29"/>
                <w:sz w:val="20"/>
              </w:rPr>
              <w:t xml:space="preserve">  CEO</w:t>
            </w:r>
          </w:p>
        </w:tc>
        <w:tc>
          <w:tcPr>
            <w:cnfStyle w:val="000100000000" w:firstRow="0" w:lastRow="0" w:firstColumn="0" w:lastColumn="1" w:oddVBand="0" w:evenVBand="0" w:oddHBand="0" w:evenHBand="0" w:firstRowFirstColumn="0" w:firstRowLastColumn="0" w:lastRowFirstColumn="0" w:lastRowLastColumn="0"/>
            <w:tcW w:w="3364" w:type="dxa"/>
            <w:gridSpan w:val="3"/>
            <w:tcBorders>
              <w:top w:val="single" w:sz="4" w:space="0" w:color="D0CECE"/>
              <w:left w:val="single" w:sz="4" w:space="0" w:color="D0CECE"/>
              <w:bottom w:val="single" w:sz="4" w:space="0" w:color="D0CECE"/>
              <w:right w:val="single" w:sz="4" w:space="0" w:color="D0CECE"/>
            </w:tcBorders>
            <w:shd w:val="clear" w:color="auto" w:fill="auto"/>
            <w:vAlign w:val="center"/>
          </w:tcPr>
          <w:p w:rsidR="00427112" w:rsidRPr="00E46435" w:rsidRDefault="00427112" w:rsidP="00427112">
            <w:pPr>
              <w:pStyle w:val="Policycontent"/>
              <w:jc w:val="left"/>
              <w:rPr>
                <w:rFonts w:ascii="Arial" w:hAnsi="Arial" w:cs="Arial"/>
                <w:b w:val="0"/>
                <w:color w:val="2C2A29"/>
                <w:sz w:val="20"/>
              </w:rPr>
            </w:pPr>
            <w:r w:rsidRPr="00E46435">
              <w:rPr>
                <w:rFonts w:ascii="Arial" w:hAnsi="Arial" w:cs="Arial"/>
                <w:color w:val="2C2A29"/>
                <w:sz w:val="20"/>
              </w:rPr>
              <w:fldChar w:fldCharType="begin">
                <w:ffData>
                  <w:name w:val="Check1"/>
                  <w:enabled/>
                  <w:calcOnExit w:val="0"/>
                  <w:checkBox>
                    <w:sizeAuto/>
                    <w:default w:val="0"/>
                  </w:checkBox>
                </w:ffData>
              </w:fldChar>
            </w:r>
            <w:r w:rsidRPr="00E46435">
              <w:rPr>
                <w:rFonts w:ascii="Arial" w:hAnsi="Arial" w:cs="Arial"/>
                <w:b w:val="0"/>
                <w:color w:val="2C2A29"/>
                <w:sz w:val="20"/>
              </w:rPr>
              <w:instrText xml:space="preserve"> FORMCHECKBOX </w:instrText>
            </w:r>
            <w:r w:rsidR="006B660A">
              <w:rPr>
                <w:rFonts w:ascii="Arial" w:hAnsi="Arial" w:cs="Arial"/>
                <w:color w:val="2C2A29"/>
                <w:sz w:val="20"/>
              </w:rPr>
            </w:r>
            <w:r w:rsidR="006B660A">
              <w:rPr>
                <w:rFonts w:ascii="Arial" w:hAnsi="Arial" w:cs="Arial"/>
                <w:color w:val="2C2A29"/>
                <w:sz w:val="20"/>
              </w:rPr>
              <w:fldChar w:fldCharType="separate"/>
            </w:r>
            <w:r w:rsidRPr="00E46435">
              <w:rPr>
                <w:rFonts w:ascii="Arial" w:hAnsi="Arial" w:cs="Arial"/>
                <w:color w:val="2C2A29"/>
                <w:sz w:val="20"/>
              </w:rPr>
              <w:fldChar w:fldCharType="end"/>
            </w:r>
            <w:r w:rsidRPr="00E46435">
              <w:rPr>
                <w:rFonts w:ascii="Arial" w:hAnsi="Arial" w:cs="Arial"/>
                <w:b w:val="0"/>
                <w:color w:val="2C2A29"/>
                <w:sz w:val="20"/>
              </w:rPr>
              <w:t xml:space="preserve">  Other </w:t>
            </w:r>
            <w:r w:rsidRPr="00E46435">
              <w:rPr>
                <w:rFonts w:ascii="Arial" w:hAnsi="Arial" w:cs="Arial"/>
                <w:b w:val="0"/>
                <w:i/>
                <w:color w:val="2C2A29"/>
                <w:sz w:val="20"/>
              </w:rPr>
              <w:t>(please specify)</w:t>
            </w:r>
          </w:p>
        </w:tc>
      </w:tr>
      <w:tr w:rsidR="00427112" w:rsidRPr="002E7F45" w:rsidTr="00427112">
        <w:trPr>
          <w:trHeight w:val="657"/>
        </w:trPr>
        <w:tc>
          <w:tcPr>
            <w:cnfStyle w:val="001000000000" w:firstRow="0" w:lastRow="0" w:firstColumn="1" w:lastColumn="0" w:oddVBand="0" w:evenVBand="0" w:oddHBand="0" w:evenHBand="0" w:firstRowFirstColumn="0" w:firstRowLastColumn="0" w:lastRowFirstColumn="0" w:lastRowLastColumn="0"/>
            <w:tcW w:w="3263" w:type="dxa"/>
            <w:tcBorders>
              <w:top w:val="single" w:sz="4" w:space="0" w:color="D0CECE"/>
              <w:left w:val="single" w:sz="4" w:space="0" w:color="D0CECE"/>
              <w:bottom w:val="single" w:sz="4" w:space="0" w:color="D0CECE"/>
              <w:right w:val="single" w:sz="4" w:space="0" w:color="D0CECE"/>
            </w:tcBorders>
            <w:shd w:val="clear" w:color="auto" w:fill="E5E5E7"/>
            <w:vAlign w:val="center"/>
          </w:tcPr>
          <w:p w:rsidR="00427112" w:rsidRPr="00E46435" w:rsidRDefault="00427112" w:rsidP="00427112">
            <w:pPr>
              <w:pStyle w:val="Policycontent"/>
              <w:jc w:val="left"/>
              <w:rPr>
                <w:rFonts w:ascii="Arial" w:hAnsi="Arial" w:cs="Arial"/>
                <w:b w:val="0"/>
                <w:color w:val="2C2A29"/>
                <w:sz w:val="20"/>
              </w:rPr>
            </w:pPr>
            <w:r w:rsidRPr="00E46435">
              <w:rPr>
                <w:rFonts w:ascii="Arial" w:hAnsi="Arial" w:cs="Arial"/>
                <w:color w:val="2C2A29"/>
                <w:sz w:val="20"/>
              </w:rPr>
              <w:t>CEO Signature</w:t>
            </w:r>
          </w:p>
        </w:tc>
        <w:tc>
          <w:tcPr>
            <w:cnfStyle w:val="000010000000" w:firstRow="0" w:lastRow="0" w:firstColumn="0" w:lastColumn="0" w:oddVBand="1" w:evenVBand="0" w:oddHBand="0" w:evenHBand="0" w:firstRowFirstColumn="0" w:firstRowLastColumn="0" w:lastRowFirstColumn="0" w:lastRowLastColumn="0"/>
            <w:tcW w:w="3942" w:type="dxa"/>
            <w:gridSpan w:val="4"/>
            <w:tcBorders>
              <w:top w:val="single" w:sz="4" w:space="0" w:color="D0CECE"/>
              <w:left w:val="single" w:sz="4" w:space="0" w:color="D0CECE"/>
              <w:bottom w:val="single" w:sz="4" w:space="0" w:color="D0CECE"/>
              <w:right w:val="single" w:sz="4" w:space="0" w:color="D0CECE"/>
            </w:tcBorders>
            <w:shd w:val="clear" w:color="auto" w:fill="auto"/>
            <w:vAlign w:val="center"/>
          </w:tcPr>
          <w:p w:rsidR="00427112" w:rsidRPr="00E46435" w:rsidRDefault="00427112" w:rsidP="00427112">
            <w:pPr>
              <w:pStyle w:val="Policycontent"/>
              <w:jc w:val="left"/>
              <w:rPr>
                <w:rFonts w:ascii="Arial" w:hAnsi="Arial" w:cs="Arial"/>
                <w:color w:val="2C2A29"/>
                <w:sz w:val="20"/>
              </w:rPr>
            </w:pPr>
          </w:p>
        </w:tc>
        <w:tc>
          <w:tcPr>
            <w:tcW w:w="767" w:type="dxa"/>
            <w:tcBorders>
              <w:top w:val="single" w:sz="4" w:space="0" w:color="D0CECE"/>
              <w:left w:val="single" w:sz="4" w:space="0" w:color="D0CECE"/>
              <w:bottom w:val="single" w:sz="4" w:space="0" w:color="D0CECE"/>
              <w:right w:val="single" w:sz="4" w:space="0" w:color="D0CECE"/>
            </w:tcBorders>
            <w:shd w:val="clear" w:color="auto" w:fill="E5E5E7"/>
            <w:vAlign w:val="center"/>
          </w:tcPr>
          <w:p w:rsidR="00427112" w:rsidRPr="00E46435" w:rsidRDefault="00427112" w:rsidP="00427112">
            <w:pPr>
              <w:pStyle w:val="Policycontent"/>
              <w:jc w:val="left"/>
              <w:cnfStyle w:val="000000000000" w:firstRow="0" w:lastRow="0" w:firstColumn="0" w:lastColumn="0" w:oddVBand="0" w:evenVBand="0" w:oddHBand="0" w:evenHBand="0" w:firstRowFirstColumn="0" w:firstRowLastColumn="0" w:lastRowFirstColumn="0" w:lastRowLastColumn="0"/>
              <w:rPr>
                <w:rFonts w:ascii="Arial" w:hAnsi="Arial" w:cs="Arial"/>
                <w:b/>
                <w:color w:val="2C2A29"/>
                <w:sz w:val="20"/>
              </w:rPr>
            </w:pPr>
            <w:r w:rsidRPr="00E46435">
              <w:rPr>
                <w:rFonts w:ascii="Arial" w:hAnsi="Arial" w:cs="Arial"/>
                <w:b/>
                <w:color w:val="2C2A29"/>
                <w:sz w:val="20"/>
              </w:rPr>
              <w:t>Date</w:t>
            </w:r>
          </w:p>
        </w:tc>
        <w:tc>
          <w:tcPr>
            <w:cnfStyle w:val="000100000000" w:firstRow="0" w:lastRow="0" w:firstColumn="0" w:lastColumn="1" w:oddVBand="0" w:evenVBand="0" w:oddHBand="0" w:evenHBand="0" w:firstRowFirstColumn="0" w:firstRowLastColumn="0" w:lastRowFirstColumn="0" w:lastRowLastColumn="0"/>
            <w:tcW w:w="1972" w:type="dxa"/>
            <w:tcBorders>
              <w:top w:val="single" w:sz="4" w:space="0" w:color="D0CECE"/>
              <w:left w:val="single" w:sz="4" w:space="0" w:color="D0CECE"/>
              <w:bottom w:val="single" w:sz="4" w:space="0" w:color="D0CECE"/>
              <w:right w:val="single" w:sz="4" w:space="0" w:color="D0CECE"/>
            </w:tcBorders>
            <w:shd w:val="clear" w:color="auto" w:fill="auto"/>
            <w:vAlign w:val="center"/>
          </w:tcPr>
          <w:p w:rsidR="00427112" w:rsidRPr="00E46435" w:rsidRDefault="00427112" w:rsidP="00427112">
            <w:pPr>
              <w:pStyle w:val="Policycontent"/>
              <w:jc w:val="left"/>
              <w:rPr>
                <w:rFonts w:ascii="Arial" w:hAnsi="Arial" w:cs="Arial"/>
                <w:b w:val="0"/>
                <w:color w:val="2C2A29"/>
                <w:sz w:val="20"/>
              </w:rPr>
            </w:pPr>
          </w:p>
        </w:tc>
      </w:tr>
      <w:tr w:rsidR="00427112" w:rsidRPr="002E7F45" w:rsidTr="00427112">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263" w:type="dxa"/>
            <w:tcBorders>
              <w:top w:val="single" w:sz="4" w:space="0" w:color="D0CECE"/>
              <w:left w:val="single" w:sz="4" w:space="0" w:color="D0CECE"/>
              <w:bottom w:val="single" w:sz="4" w:space="0" w:color="D0CECE"/>
              <w:right w:val="single" w:sz="4" w:space="0" w:color="D0CECE"/>
            </w:tcBorders>
            <w:shd w:val="clear" w:color="auto" w:fill="E5E5E7"/>
            <w:vAlign w:val="center"/>
          </w:tcPr>
          <w:p w:rsidR="00427112" w:rsidRPr="00E46435" w:rsidRDefault="00427112" w:rsidP="00427112">
            <w:pPr>
              <w:pStyle w:val="Policycontent"/>
              <w:jc w:val="left"/>
              <w:rPr>
                <w:rFonts w:ascii="Arial" w:hAnsi="Arial" w:cs="Arial"/>
                <w:b w:val="0"/>
                <w:color w:val="2C2A29"/>
                <w:sz w:val="20"/>
              </w:rPr>
            </w:pPr>
            <w:r w:rsidRPr="000430B1">
              <w:rPr>
                <w:rFonts w:ascii="Arial" w:hAnsi="Arial" w:cs="Arial"/>
                <w:color w:val="2C2A29"/>
                <w:sz w:val="20"/>
              </w:rPr>
              <w:t>Responsible Officer</w:t>
            </w:r>
            <w:r w:rsidRPr="00E46435">
              <w:rPr>
                <w:rFonts w:ascii="Arial" w:hAnsi="Arial" w:cs="Arial"/>
                <w:color w:val="2C2A29"/>
                <w:sz w:val="20"/>
              </w:rPr>
              <w:t xml:space="preserve"> and Unit</w:t>
            </w:r>
          </w:p>
        </w:tc>
        <w:tc>
          <w:tcPr>
            <w:cnfStyle w:val="000100000000" w:firstRow="0" w:lastRow="0" w:firstColumn="0" w:lastColumn="1" w:oddVBand="0" w:evenVBand="0" w:oddHBand="0" w:evenHBand="0" w:firstRowFirstColumn="0" w:firstRowLastColumn="0" w:lastRowFirstColumn="0" w:lastRowLastColumn="0"/>
            <w:tcW w:w="6681" w:type="dxa"/>
            <w:gridSpan w:val="6"/>
            <w:tcBorders>
              <w:top w:val="single" w:sz="4" w:space="0" w:color="D0CECE"/>
              <w:left w:val="single" w:sz="4" w:space="0" w:color="D0CECE"/>
              <w:bottom w:val="single" w:sz="4" w:space="0" w:color="D0CECE"/>
              <w:right w:val="single" w:sz="4" w:space="0" w:color="D0CECE"/>
            </w:tcBorders>
            <w:shd w:val="clear" w:color="auto" w:fill="auto"/>
            <w:vAlign w:val="center"/>
          </w:tcPr>
          <w:p w:rsidR="00427112" w:rsidRPr="00E46435" w:rsidRDefault="00A27993" w:rsidP="00427112">
            <w:pPr>
              <w:pStyle w:val="Policycontent"/>
              <w:jc w:val="left"/>
              <w:rPr>
                <w:rFonts w:ascii="Arial" w:hAnsi="Arial" w:cs="Arial"/>
                <w:b w:val="0"/>
                <w:color w:val="2C2A29"/>
                <w:sz w:val="20"/>
              </w:rPr>
            </w:pPr>
            <w:r>
              <w:rPr>
                <w:rFonts w:ascii="Arial" w:hAnsi="Arial" w:cs="Arial"/>
                <w:b w:val="0"/>
                <w:color w:val="2C2A29"/>
                <w:sz w:val="20"/>
              </w:rPr>
              <w:t>Coordinator Communications and Engagement, Communications and Engagement Unit</w:t>
            </w:r>
          </w:p>
        </w:tc>
      </w:tr>
      <w:tr w:rsidR="00427112" w:rsidRPr="002E7F45" w:rsidTr="00427112">
        <w:trPr>
          <w:trHeight w:val="543"/>
        </w:trPr>
        <w:tc>
          <w:tcPr>
            <w:cnfStyle w:val="001000000000" w:firstRow="0" w:lastRow="0" w:firstColumn="1" w:lastColumn="0" w:oddVBand="0" w:evenVBand="0" w:oddHBand="0" w:evenHBand="0" w:firstRowFirstColumn="0" w:firstRowLastColumn="0" w:lastRowFirstColumn="0" w:lastRowLastColumn="0"/>
            <w:tcW w:w="3263" w:type="dxa"/>
            <w:tcBorders>
              <w:top w:val="single" w:sz="4" w:space="0" w:color="D0CECE"/>
              <w:left w:val="single" w:sz="4" w:space="0" w:color="D0CECE"/>
              <w:bottom w:val="single" w:sz="4" w:space="0" w:color="D0CECE"/>
              <w:right w:val="single" w:sz="4" w:space="0" w:color="D0CECE"/>
            </w:tcBorders>
            <w:shd w:val="clear" w:color="auto" w:fill="E5E5E7"/>
            <w:vAlign w:val="center"/>
          </w:tcPr>
          <w:p w:rsidR="00427112" w:rsidRPr="00E46435" w:rsidRDefault="00427112" w:rsidP="00427112">
            <w:pPr>
              <w:pStyle w:val="Policycontent"/>
              <w:jc w:val="left"/>
              <w:rPr>
                <w:rFonts w:ascii="Arial" w:hAnsi="Arial" w:cs="Arial"/>
                <w:b w:val="0"/>
                <w:color w:val="2C2A29"/>
                <w:sz w:val="20"/>
              </w:rPr>
            </w:pPr>
            <w:r w:rsidRPr="00E46435">
              <w:rPr>
                <w:rFonts w:ascii="Arial" w:hAnsi="Arial" w:cs="Arial"/>
                <w:color w:val="2C2A29"/>
                <w:sz w:val="20"/>
              </w:rPr>
              <w:t>Nominated Review Period</w:t>
            </w:r>
          </w:p>
        </w:tc>
        <w:bookmarkStart w:id="6" w:name="Check1"/>
        <w:tc>
          <w:tcPr>
            <w:cnfStyle w:val="000010000000" w:firstRow="0" w:lastRow="0" w:firstColumn="0" w:lastColumn="0" w:oddVBand="1" w:evenVBand="0" w:oddHBand="0" w:evenHBand="0" w:firstRowFirstColumn="0" w:firstRowLastColumn="0" w:lastRowFirstColumn="0" w:lastRowLastColumn="0"/>
            <w:tcW w:w="1724" w:type="dxa"/>
            <w:gridSpan w:val="2"/>
            <w:tcBorders>
              <w:top w:val="single" w:sz="4" w:space="0" w:color="D0CECE"/>
              <w:left w:val="single" w:sz="4" w:space="0" w:color="D0CECE"/>
              <w:bottom w:val="single" w:sz="4" w:space="0" w:color="D0CECE"/>
              <w:right w:val="single" w:sz="4" w:space="0" w:color="D0CECE"/>
            </w:tcBorders>
            <w:shd w:val="clear" w:color="auto" w:fill="auto"/>
            <w:vAlign w:val="center"/>
          </w:tcPr>
          <w:p w:rsidR="00427112" w:rsidRPr="00E46435" w:rsidRDefault="00427112" w:rsidP="00427112">
            <w:pPr>
              <w:pStyle w:val="Policycontent"/>
              <w:jc w:val="left"/>
              <w:rPr>
                <w:rFonts w:ascii="Arial" w:hAnsi="Arial" w:cs="Arial"/>
                <w:color w:val="2C2A29"/>
                <w:sz w:val="20"/>
              </w:rPr>
            </w:pPr>
            <w:r w:rsidRPr="00E46435">
              <w:rPr>
                <w:rFonts w:ascii="Arial" w:hAnsi="Arial" w:cs="Arial"/>
                <w:color w:val="2C2A29"/>
                <w:sz w:val="20"/>
              </w:rPr>
              <w:fldChar w:fldCharType="begin">
                <w:ffData>
                  <w:name w:val="Check1"/>
                  <w:enabled/>
                  <w:calcOnExit w:val="0"/>
                  <w:checkBox>
                    <w:sizeAuto/>
                    <w:default w:val="0"/>
                  </w:checkBox>
                </w:ffData>
              </w:fldChar>
            </w:r>
            <w:r w:rsidRPr="00E46435">
              <w:rPr>
                <w:rFonts w:ascii="Arial" w:hAnsi="Arial" w:cs="Arial"/>
                <w:color w:val="2C2A29"/>
                <w:sz w:val="20"/>
              </w:rPr>
              <w:instrText xml:space="preserve"> FORMCHECKBOX </w:instrText>
            </w:r>
            <w:r w:rsidR="006B660A">
              <w:rPr>
                <w:rFonts w:ascii="Arial" w:hAnsi="Arial" w:cs="Arial"/>
                <w:color w:val="2C2A29"/>
                <w:sz w:val="20"/>
              </w:rPr>
            </w:r>
            <w:r w:rsidR="006B660A">
              <w:rPr>
                <w:rFonts w:ascii="Arial" w:hAnsi="Arial" w:cs="Arial"/>
                <w:color w:val="2C2A29"/>
                <w:sz w:val="20"/>
              </w:rPr>
              <w:fldChar w:fldCharType="separate"/>
            </w:r>
            <w:r w:rsidRPr="00E46435">
              <w:rPr>
                <w:rFonts w:ascii="Arial" w:hAnsi="Arial" w:cs="Arial"/>
                <w:color w:val="2C2A29"/>
                <w:sz w:val="20"/>
              </w:rPr>
              <w:fldChar w:fldCharType="end"/>
            </w:r>
            <w:bookmarkEnd w:id="6"/>
            <w:r w:rsidRPr="00E46435">
              <w:rPr>
                <w:rFonts w:ascii="Arial" w:hAnsi="Arial" w:cs="Arial"/>
                <w:color w:val="2C2A29"/>
                <w:sz w:val="20"/>
              </w:rPr>
              <w:t xml:space="preserve">  Annually   </w:t>
            </w:r>
          </w:p>
        </w:tc>
        <w:tc>
          <w:tcPr>
            <w:cnfStyle w:val="000100000000" w:firstRow="0" w:lastRow="0" w:firstColumn="0" w:lastColumn="1" w:oddVBand="0" w:evenVBand="0" w:oddHBand="0" w:evenHBand="0" w:firstRowFirstColumn="0" w:firstRowLastColumn="0" w:lastRowFirstColumn="0" w:lastRowLastColumn="0"/>
            <w:tcW w:w="4957" w:type="dxa"/>
            <w:gridSpan w:val="4"/>
            <w:tcBorders>
              <w:top w:val="single" w:sz="4" w:space="0" w:color="D0CECE"/>
              <w:left w:val="single" w:sz="4" w:space="0" w:color="D0CECE"/>
              <w:bottom w:val="single" w:sz="4" w:space="0" w:color="D0CECE"/>
              <w:right w:val="single" w:sz="4" w:space="0" w:color="D0CECE"/>
            </w:tcBorders>
            <w:shd w:val="clear" w:color="auto" w:fill="auto"/>
            <w:vAlign w:val="center"/>
          </w:tcPr>
          <w:p w:rsidR="00427112" w:rsidRPr="00E46435" w:rsidRDefault="002B74FB" w:rsidP="00427112">
            <w:pPr>
              <w:pStyle w:val="Policycontent"/>
              <w:jc w:val="left"/>
              <w:rPr>
                <w:rFonts w:ascii="Arial" w:hAnsi="Arial" w:cs="Arial"/>
                <w:b w:val="0"/>
                <w:color w:val="2C2A29"/>
                <w:sz w:val="20"/>
              </w:rPr>
            </w:pPr>
            <w:r>
              <w:rPr>
                <w:rFonts w:ascii="Arial" w:hAnsi="Arial" w:cs="Arial"/>
                <w:color w:val="2C2A29"/>
                <w:sz w:val="20"/>
              </w:rPr>
              <w:fldChar w:fldCharType="begin">
                <w:ffData>
                  <w:name w:val=""/>
                  <w:enabled/>
                  <w:calcOnExit w:val="0"/>
                  <w:checkBox>
                    <w:sizeAuto/>
                    <w:default w:val="1"/>
                  </w:checkBox>
                </w:ffData>
              </w:fldChar>
            </w:r>
            <w:r>
              <w:rPr>
                <w:rFonts w:ascii="Arial" w:hAnsi="Arial" w:cs="Arial"/>
                <w:color w:val="2C2A29"/>
                <w:sz w:val="20"/>
              </w:rPr>
              <w:instrText xml:space="preserve"> FORMCHECKBOX </w:instrText>
            </w:r>
            <w:r w:rsidR="006B660A">
              <w:rPr>
                <w:rFonts w:ascii="Arial" w:hAnsi="Arial" w:cs="Arial"/>
                <w:color w:val="2C2A29"/>
                <w:sz w:val="20"/>
              </w:rPr>
            </w:r>
            <w:r w:rsidR="006B660A">
              <w:rPr>
                <w:rFonts w:ascii="Arial" w:hAnsi="Arial" w:cs="Arial"/>
                <w:color w:val="2C2A29"/>
                <w:sz w:val="20"/>
              </w:rPr>
              <w:fldChar w:fldCharType="separate"/>
            </w:r>
            <w:r>
              <w:rPr>
                <w:rFonts w:ascii="Arial" w:hAnsi="Arial" w:cs="Arial"/>
                <w:color w:val="2C2A29"/>
                <w:sz w:val="20"/>
              </w:rPr>
              <w:fldChar w:fldCharType="end"/>
            </w:r>
            <w:r>
              <w:rPr>
                <w:rFonts w:ascii="Arial" w:hAnsi="Arial" w:cs="Arial"/>
                <w:b w:val="0"/>
                <w:color w:val="2C2A29"/>
                <w:sz w:val="20"/>
              </w:rPr>
              <w:t xml:space="preserve">  Every 4</w:t>
            </w:r>
            <w:r w:rsidR="00427112" w:rsidRPr="00E46435">
              <w:rPr>
                <w:rFonts w:ascii="Arial" w:hAnsi="Arial" w:cs="Arial"/>
                <w:b w:val="0"/>
                <w:color w:val="2C2A29"/>
                <w:sz w:val="20"/>
              </w:rPr>
              <w:t xml:space="preserve"> years</w:t>
            </w:r>
          </w:p>
        </w:tc>
      </w:tr>
      <w:tr w:rsidR="00427112" w:rsidRPr="002E7F45" w:rsidTr="00427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3" w:type="dxa"/>
            <w:tcBorders>
              <w:top w:val="single" w:sz="4" w:space="0" w:color="D0CECE"/>
              <w:left w:val="single" w:sz="4" w:space="0" w:color="D0CECE"/>
              <w:bottom w:val="single" w:sz="4" w:space="0" w:color="D0CECE"/>
              <w:right w:val="single" w:sz="4" w:space="0" w:color="D0CECE"/>
            </w:tcBorders>
            <w:shd w:val="clear" w:color="auto" w:fill="E5E5E7"/>
            <w:vAlign w:val="center"/>
          </w:tcPr>
          <w:p w:rsidR="00427112" w:rsidRPr="00E46435" w:rsidRDefault="00427112" w:rsidP="00427112">
            <w:pPr>
              <w:pStyle w:val="Policycontent"/>
              <w:jc w:val="left"/>
              <w:rPr>
                <w:rFonts w:ascii="Arial" w:hAnsi="Arial" w:cs="Arial"/>
                <w:b w:val="0"/>
                <w:color w:val="2C2A29"/>
                <w:sz w:val="20"/>
              </w:rPr>
            </w:pPr>
            <w:r w:rsidRPr="00E46435">
              <w:rPr>
                <w:rFonts w:ascii="Arial" w:hAnsi="Arial" w:cs="Arial"/>
                <w:color w:val="2C2A29"/>
                <w:sz w:val="20"/>
              </w:rPr>
              <w:t>Last Endorsement Date</w:t>
            </w:r>
          </w:p>
        </w:tc>
        <w:tc>
          <w:tcPr>
            <w:cnfStyle w:val="000100000000" w:firstRow="0" w:lastRow="0" w:firstColumn="0" w:lastColumn="1" w:oddVBand="0" w:evenVBand="0" w:oddHBand="0" w:evenHBand="0" w:firstRowFirstColumn="0" w:firstRowLastColumn="0" w:lastRowFirstColumn="0" w:lastRowLastColumn="0"/>
            <w:tcW w:w="6681" w:type="dxa"/>
            <w:gridSpan w:val="6"/>
            <w:tcBorders>
              <w:top w:val="single" w:sz="4" w:space="0" w:color="D0CECE"/>
              <w:left w:val="single" w:sz="4" w:space="0" w:color="D0CECE"/>
              <w:bottom w:val="single" w:sz="4" w:space="0" w:color="D0CECE"/>
              <w:right w:val="single" w:sz="4" w:space="0" w:color="D0CECE"/>
            </w:tcBorders>
            <w:shd w:val="clear" w:color="auto" w:fill="auto"/>
            <w:vAlign w:val="center"/>
          </w:tcPr>
          <w:p w:rsidR="00427112" w:rsidRPr="00E46435" w:rsidRDefault="00A27993" w:rsidP="00427112">
            <w:pPr>
              <w:pStyle w:val="Policycontent"/>
              <w:jc w:val="left"/>
              <w:rPr>
                <w:rFonts w:ascii="Arial" w:hAnsi="Arial" w:cs="Arial"/>
                <w:b w:val="0"/>
                <w:color w:val="2C2A29"/>
                <w:sz w:val="20"/>
              </w:rPr>
            </w:pPr>
            <w:r>
              <w:rPr>
                <w:rFonts w:ascii="Arial" w:hAnsi="Arial" w:cs="Arial"/>
                <w:b w:val="0"/>
                <w:color w:val="2C2A29"/>
                <w:sz w:val="20"/>
              </w:rPr>
              <w:t>27 January 2021</w:t>
            </w:r>
          </w:p>
        </w:tc>
      </w:tr>
      <w:tr w:rsidR="00427112" w:rsidRPr="002E7F45" w:rsidTr="0042711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3" w:type="dxa"/>
            <w:tcBorders>
              <w:top w:val="single" w:sz="4" w:space="0" w:color="D0CECE"/>
              <w:left w:val="single" w:sz="4" w:space="0" w:color="D0CECE"/>
              <w:bottom w:val="single" w:sz="4" w:space="0" w:color="D0CECE"/>
              <w:right w:val="single" w:sz="4" w:space="0" w:color="D0CECE"/>
            </w:tcBorders>
            <w:shd w:val="clear" w:color="auto" w:fill="E5E5E7"/>
            <w:vAlign w:val="center"/>
          </w:tcPr>
          <w:p w:rsidR="00427112" w:rsidRPr="00E46435" w:rsidRDefault="00427112" w:rsidP="00913FBF">
            <w:pPr>
              <w:pStyle w:val="Policycontent"/>
              <w:jc w:val="left"/>
              <w:rPr>
                <w:rFonts w:ascii="Arial" w:hAnsi="Arial" w:cs="Arial"/>
                <w:b w:val="0"/>
                <w:color w:val="2C2A29"/>
                <w:sz w:val="20"/>
              </w:rPr>
            </w:pPr>
            <w:r w:rsidRPr="00E46435">
              <w:rPr>
                <w:rFonts w:ascii="Arial" w:hAnsi="Arial" w:cs="Arial"/>
                <w:color w:val="2C2A29"/>
                <w:sz w:val="20"/>
              </w:rPr>
              <w:t xml:space="preserve">Next </w:t>
            </w:r>
            <w:r w:rsidR="00913FBF">
              <w:rPr>
                <w:rFonts w:ascii="Arial" w:hAnsi="Arial" w:cs="Arial"/>
                <w:color w:val="2C2A29"/>
                <w:sz w:val="20"/>
              </w:rPr>
              <w:t>Endorsement</w:t>
            </w:r>
            <w:r w:rsidRPr="00E46435">
              <w:rPr>
                <w:rFonts w:ascii="Arial" w:hAnsi="Arial" w:cs="Arial"/>
                <w:color w:val="2C2A29"/>
                <w:sz w:val="20"/>
              </w:rPr>
              <w:t xml:space="preserve"> Date</w:t>
            </w:r>
          </w:p>
        </w:tc>
        <w:tc>
          <w:tcPr>
            <w:cnfStyle w:val="000100000000" w:firstRow="0" w:lastRow="0" w:firstColumn="0" w:lastColumn="1" w:oddVBand="0" w:evenVBand="0" w:oddHBand="0" w:evenHBand="0" w:firstRowFirstColumn="0" w:firstRowLastColumn="0" w:lastRowFirstColumn="0" w:lastRowLastColumn="0"/>
            <w:tcW w:w="6681" w:type="dxa"/>
            <w:gridSpan w:val="6"/>
            <w:tcBorders>
              <w:top w:val="single" w:sz="4" w:space="0" w:color="D0CECE"/>
              <w:left w:val="single" w:sz="4" w:space="0" w:color="D0CECE"/>
              <w:bottom w:val="single" w:sz="4" w:space="0" w:color="D0CECE"/>
              <w:right w:val="single" w:sz="4" w:space="0" w:color="D0CECE"/>
            </w:tcBorders>
            <w:shd w:val="clear" w:color="auto" w:fill="auto"/>
            <w:vAlign w:val="center"/>
          </w:tcPr>
          <w:p w:rsidR="00427112" w:rsidRPr="00E46435" w:rsidRDefault="00824898" w:rsidP="00427112">
            <w:pPr>
              <w:pStyle w:val="Policycontent"/>
              <w:jc w:val="left"/>
              <w:rPr>
                <w:rFonts w:ascii="Arial" w:hAnsi="Arial" w:cs="Arial"/>
                <w:b w:val="0"/>
                <w:color w:val="2C2A29"/>
                <w:sz w:val="20"/>
              </w:rPr>
            </w:pPr>
            <w:r>
              <w:rPr>
                <w:rFonts w:ascii="Arial" w:hAnsi="Arial" w:cs="Arial"/>
                <w:b w:val="0"/>
                <w:color w:val="2C2A29"/>
                <w:sz w:val="20"/>
              </w:rPr>
              <w:t>June</w:t>
            </w:r>
            <w:r w:rsidR="00F03657">
              <w:rPr>
                <w:rFonts w:ascii="Arial" w:hAnsi="Arial" w:cs="Arial"/>
                <w:b w:val="0"/>
                <w:color w:val="2C2A29"/>
                <w:sz w:val="20"/>
              </w:rPr>
              <w:t xml:space="preserve"> 2026</w:t>
            </w:r>
          </w:p>
        </w:tc>
      </w:tr>
      <w:bookmarkEnd w:id="1"/>
      <w:bookmarkEnd w:id="2"/>
      <w:bookmarkEnd w:id="3"/>
      <w:bookmarkEnd w:id="4"/>
      <w:bookmarkEnd w:id="5"/>
    </w:tbl>
    <w:p w:rsidR="007355DE" w:rsidRDefault="007355DE" w:rsidP="00BF7B11">
      <w:pPr>
        <w:pStyle w:val="MRSCBodyText"/>
      </w:pPr>
    </w:p>
    <w:p w:rsidR="001F2677" w:rsidRDefault="001F2677" w:rsidP="00BF7B11">
      <w:pPr>
        <w:pStyle w:val="MRSCBodyText"/>
      </w:pPr>
    </w:p>
    <w:p w:rsidR="00AB1DE6" w:rsidRDefault="00AB1DE6" w:rsidP="00BF7B11">
      <w:pPr>
        <w:pStyle w:val="MRSCBodyText"/>
        <w:sectPr w:rsidR="00AB1DE6" w:rsidSect="004758F1">
          <w:headerReference w:type="even" r:id="rId9"/>
          <w:headerReference w:type="default" r:id="rId10"/>
          <w:footerReference w:type="even" r:id="rId11"/>
          <w:footerReference w:type="default" r:id="rId12"/>
          <w:headerReference w:type="first" r:id="rId13"/>
          <w:footerReference w:type="first" r:id="rId14"/>
          <w:pgSz w:w="11907" w:h="16840" w:code="9"/>
          <w:pgMar w:top="851" w:right="1134" w:bottom="851" w:left="1134" w:header="567" w:footer="1361" w:gutter="0"/>
          <w:pgNumType w:start="0"/>
          <w:cols w:space="720"/>
          <w:titlePg/>
          <w:docGrid w:linePitch="326"/>
        </w:sectPr>
      </w:pPr>
    </w:p>
    <w:bookmarkStart w:id="7" w:name="_Toc103788128"/>
    <w:bookmarkStart w:id="8" w:name="_Toc103788274"/>
    <w:bookmarkStart w:id="9" w:name="_Toc103796661"/>
    <w:p w:rsidR="008716C5" w:rsidRDefault="001F2677" w:rsidP="00BF7B11">
      <w:pPr>
        <w:pStyle w:val="MRSCBodyText"/>
        <w:rPr>
          <w:b/>
          <w:sz w:val="28"/>
        </w:rPr>
      </w:pPr>
      <w:r>
        <w:rPr>
          <w:rFonts w:ascii="Times New Roman" w:hAnsi="Times New Roman"/>
          <w:noProof/>
          <w:szCs w:val="24"/>
          <w:lang w:val="en-GB" w:eastAsia="en-GB"/>
        </w:rPr>
        <mc:AlternateContent>
          <mc:Choice Requires="wps">
            <w:drawing>
              <wp:inline distT="0" distB="0" distL="0" distR="0" wp14:anchorId="06CA258E" wp14:editId="140F6C24">
                <wp:extent cx="6305550" cy="1244600"/>
                <wp:effectExtent l="0" t="0" r="19050" b="1270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244600"/>
                        </a:xfrm>
                        <a:prstGeom prst="rect">
                          <a:avLst/>
                        </a:prstGeom>
                        <a:solidFill>
                          <a:srgbClr val="FFFFFF"/>
                        </a:solidFill>
                        <a:ln w="6350">
                          <a:solidFill>
                            <a:srgbClr val="792021"/>
                          </a:solidFill>
                          <a:miter lim="800000"/>
                          <a:headEnd/>
                          <a:tailEnd/>
                        </a:ln>
                      </wps:spPr>
                      <wps:txbx>
                        <w:txbxContent>
                          <w:p w:rsidR="00824898" w:rsidRDefault="00824898" w:rsidP="001F2677">
                            <w:pPr>
                              <w:pStyle w:val="MRSCBodyText"/>
                              <w:rPr>
                                <w:color w:val="792021"/>
                                <w:sz w:val="20"/>
                                <w:szCs w:val="20"/>
                              </w:rPr>
                            </w:pPr>
                            <w:r w:rsidRPr="00C81063">
                              <w:rPr>
                                <w:color w:val="792021"/>
                                <w:sz w:val="20"/>
                                <w:szCs w:val="20"/>
                              </w:rPr>
                              <w:t xml:space="preserve">Macedon Ranges Shire Council acknowledges the Dja </w:t>
                            </w:r>
                            <w:proofErr w:type="spellStart"/>
                            <w:r w:rsidRPr="00C81063">
                              <w:rPr>
                                <w:color w:val="792021"/>
                                <w:sz w:val="20"/>
                                <w:szCs w:val="20"/>
                              </w:rPr>
                              <w:t>Dja</w:t>
                            </w:r>
                            <w:proofErr w:type="spellEnd"/>
                            <w:r w:rsidRPr="00C81063">
                              <w:rPr>
                                <w:color w:val="792021"/>
                                <w:sz w:val="20"/>
                                <w:szCs w:val="20"/>
                              </w:rPr>
                              <w:t xml:space="preserve"> Wurrung, Taungurung and Wurundjeri Woi Wurrung Peoples as the Traditional Owners and Custodians of this land and waterways. Council recognises their living cultures and ongoing connection to Country and pays respect to their Elders past, present</w:t>
                            </w:r>
                            <w:r>
                              <w:rPr>
                                <w:color w:val="792021"/>
                                <w:sz w:val="20"/>
                                <w:szCs w:val="20"/>
                              </w:rPr>
                              <w:t xml:space="preserve"> and emerging</w:t>
                            </w:r>
                            <w:r w:rsidRPr="00C81063">
                              <w:rPr>
                                <w:color w:val="792021"/>
                                <w:sz w:val="20"/>
                                <w:szCs w:val="20"/>
                              </w:rPr>
                              <w:t xml:space="preserve">. </w:t>
                            </w:r>
                          </w:p>
                          <w:p w:rsidR="00824898" w:rsidRPr="00C81063" w:rsidRDefault="00824898" w:rsidP="001F2677">
                            <w:pPr>
                              <w:pStyle w:val="MRSCBodyText"/>
                              <w:rPr>
                                <w:color w:val="792021"/>
                                <w:sz w:val="20"/>
                                <w:szCs w:val="20"/>
                              </w:rPr>
                            </w:pPr>
                            <w:r w:rsidRPr="00C81063">
                              <w:rPr>
                                <w:color w:val="792021"/>
                                <w:sz w:val="20"/>
                                <w:szCs w:val="20"/>
                              </w:rPr>
                              <w:t>Council also acknowledges local Aboriginal and/or Torres Strait Islander residents of Macedon Ranges for their ongoing contribution to the diverse culture of our community.</w:t>
                            </w:r>
                          </w:p>
                          <w:p w:rsidR="00824898" w:rsidRDefault="00824898" w:rsidP="001F2677"/>
                        </w:txbxContent>
                      </wps:txbx>
                      <wps:bodyPr rot="0" vert="horz" wrap="square" lIns="108000" tIns="108000" rIns="108000" bIns="108000" anchor="t" anchorCtr="0">
                        <a:noAutofit/>
                      </wps:bodyPr>
                    </wps:wsp>
                  </a:graphicData>
                </a:graphic>
              </wp:inline>
            </w:drawing>
          </mc:Choice>
          <mc:Fallback>
            <w:pict>
              <v:shapetype w14:anchorId="06CA258E" id="_x0000_t202" coordsize="21600,21600" o:spt="202" path="m,l,21600r21600,l21600,xe">
                <v:stroke joinstyle="miter"/>
                <v:path gradientshapeok="t" o:connecttype="rect"/>
              </v:shapetype>
              <v:shape id="Text Box 8" o:spid="_x0000_s1026" type="#_x0000_t202" style="width:496.5pt;height: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" strokecolor="#792021" strokeweight=".5pt">
                <v:textbox inset="3mm,3mm,3mm,3mm">
                  <w:txbxContent>
                    <w:p w:rsidR="00824898" w:rsidRDefault="00824898" w:rsidP="001F2677">
                      <w:pPr>
                        <w:pStyle w:val="MRSCBodyText"/>
                        <w:rPr>
                          <w:color w:val="792021"/>
                          <w:sz w:val="20"/>
                          <w:szCs w:val="20"/>
                        </w:rPr>
                      </w:pPr>
                      <w:r w:rsidRPr="00C81063">
                        <w:rPr>
                          <w:color w:val="792021"/>
                          <w:sz w:val="20"/>
                          <w:szCs w:val="20"/>
                        </w:rPr>
                        <w:t xml:space="preserve">Macedon Ranges Shire Council acknowledges the </w:t>
                      </w:r>
                      <w:proofErr w:type="spellStart"/>
                      <w:r w:rsidRPr="00C81063">
                        <w:rPr>
                          <w:color w:val="792021"/>
                          <w:sz w:val="20"/>
                          <w:szCs w:val="20"/>
                        </w:rPr>
                        <w:t>Dja</w:t>
                      </w:r>
                      <w:proofErr w:type="spellEnd"/>
                      <w:r w:rsidRPr="00C81063">
                        <w:rPr>
                          <w:color w:val="792021"/>
                          <w:sz w:val="20"/>
                          <w:szCs w:val="20"/>
                        </w:rPr>
                        <w:t xml:space="preserve"> </w:t>
                      </w:r>
                      <w:proofErr w:type="spellStart"/>
                      <w:r w:rsidRPr="00C81063">
                        <w:rPr>
                          <w:color w:val="792021"/>
                          <w:sz w:val="20"/>
                          <w:szCs w:val="20"/>
                        </w:rPr>
                        <w:t>Dja</w:t>
                      </w:r>
                      <w:proofErr w:type="spellEnd"/>
                      <w:r w:rsidRPr="00C81063">
                        <w:rPr>
                          <w:color w:val="792021"/>
                          <w:sz w:val="20"/>
                          <w:szCs w:val="20"/>
                        </w:rPr>
                        <w:t xml:space="preserve"> Wurrung, </w:t>
                      </w:r>
                      <w:proofErr w:type="spellStart"/>
                      <w:r w:rsidRPr="00C81063">
                        <w:rPr>
                          <w:color w:val="792021"/>
                          <w:sz w:val="20"/>
                          <w:szCs w:val="20"/>
                        </w:rPr>
                        <w:t>Taungurung</w:t>
                      </w:r>
                      <w:proofErr w:type="spellEnd"/>
                      <w:r w:rsidRPr="00C81063">
                        <w:rPr>
                          <w:color w:val="792021"/>
                          <w:sz w:val="20"/>
                          <w:szCs w:val="20"/>
                        </w:rPr>
                        <w:t xml:space="preserve"> and </w:t>
                      </w:r>
                      <w:proofErr w:type="spellStart"/>
                      <w:r w:rsidRPr="00C81063">
                        <w:rPr>
                          <w:color w:val="792021"/>
                          <w:sz w:val="20"/>
                          <w:szCs w:val="20"/>
                        </w:rPr>
                        <w:t>Wurundjeri</w:t>
                      </w:r>
                      <w:proofErr w:type="spellEnd"/>
                      <w:r w:rsidRPr="00C81063">
                        <w:rPr>
                          <w:color w:val="792021"/>
                          <w:sz w:val="20"/>
                          <w:szCs w:val="20"/>
                        </w:rPr>
                        <w:t xml:space="preserve"> </w:t>
                      </w:r>
                      <w:proofErr w:type="spellStart"/>
                      <w:r w:rsidRPr="00C81063">
                        <w:rPr>
                          <w:color w:val="792021"/>
                          <w:sz w:val="20"/>
                          <w:szCs w:val="20"/>
                        </w:rPr>
                        <w:t>Woi</w:t>
                      </w:r>
                      <w:proofErr w:type="spellEnd"/>
                      <w:r w:rsidRPr="00C81063">
                        <w:rPr>
                          <w:color w:val="792021"/>
                          <w:sz w:val="20"/>
                          <w:szCs w:val="20"/>
                        </w:rPr>
                        <w:t xml:space="preserve"> Wurrung Peoples as the Traditional Owners and Custodians of this land and waterways. Council recognises their living cultures and ongoing connection to Country and pays respect to their Elders past, present</w:t>
                      </w:r>
                      <w:r>
                        <w:rPr>
                          <w:color w:val="792021"/>
                          <w:sz w:val="20"/>
                          <w:szCs w:val="20"/>
                        </w:rPr>
                        <w:t xml:space="preserve"> and emerging</w:t>
                      </w:r>
                      <w:r w:rsidRPr="00C81063">
                        <w:rPr>
                          <w:color w:val="792021"/>
                          <w:sz w:val="20"/>
                          <w:szCs w:val="20"/>
                        </w:rPr>
                        <w:t xml:space="preserve">. </w:t>
                      </w:r>
                    </w:p>
                    <w:p w:rsidR="00824898" w:rsidRPr="00C81063" w:rsidRDefault="00824898" w:rsidP="001F2677">
                      <w:pPr>
                        <w:pStyle w:val="MRSCBodyText"/>
                        <w:rPr>
                          <w:color w:val="792021"/>
                          <w:sz w:val="20"/>
                          <w:szCs w:val="20"/>
                        </w:rPr>
                      </w:pPr>
                      <w:r w:rsidRPr="00C81063">
                        <w:rPr>
                          <w:color w:val="792021"/>
                          <w:sz w:val="20"/>
                          <w:szCs w:val="20"/>
                        </w:rPr>
                        <w:t>Council also acknowledges local Aboriginal and/or Torres Strait Islander residents of Macedon Ranges for their ongoing contribution to the diverse culture of our community.</w:t>
                      </w:r>
                    </w:p>
                    <w:p w:rsidR="00824898" w:rsidRDefault="00824898" w:rsidP="001F2677"/>
                  </w:txbxContent>
                </v:textbox>
                <w10:anchorlock/>
              </v:shape>
            </w:pict>
          </mc:Fallback>
        </mc:AlternateContent>
      </w:r>
      <w:bookmarkEnd w:id="7"/>
      <w:bookmarkEnd w:id="8"/>
      <w:bookmarkEnd w:id="9"/>
    </w:p>
    <w:p w:rsidR="001F2677" w:rsidRDefault="001F2677" w:rsidP="00824898">
      <w:pPr>
        <w:pStyle w:val="MRSCLegislation"/>
        <w:numPr>
          <w:ilvl w:val="0"/>
          <w:numId w:val="0"/>
        </w:numPr>
      </w:pPr>
      <w:bookmarkStart w:id="10" w:name="_Toc103788129"/>
      <w:bookmarkStart w:id="11" w:name="_Toc103788275"/>
      <w:r>
        <w:br w:type="page"/>
      </w:r>
    </w:p>
    <w:sdt>
      <w:sdtPr>
        <w:rPr>
          <w:rFonts w:ascii="Arial" w:eastAsia="Times New Roman" w:hAnsi="Arial" w:cs="Times New Roman"/>
          <w:color w:val="auto"/>
          <w:sz w:val="24"/>
          <w:szCs w:val="20"/>
          <w:lang w:val="en-AU"/>
        </w:rPr>
        <w:id w:val="1048416159"/>
        <w:docPartObj>
          <w:docPartGallery w:val="Table of Contents"/>
          <w:docPartUnique/>
        </w:docPartObj>
      </w:sdtPr>
      <w:sdtEndPr>
        <w:rPr>
          <w:b/>
          <w:bCs/>
          <w:noProof/>
        </w:rPr>
      </w:sdtEndPr>
      <w:sdtContent>
        <w:p w:rsidR="001F2677" w:rsidRDefault="001F2677" w:rsidP="001F2677">
          <w:pPr>
            <w:pStyle w:val="TOCHeading"/>
            <w:rPr>
              <w:rFonts w:ascii="Arial" w:hAnsi="Arial" w:cs="Arial"/>
              <w:b/>
              <w:color w:val="792021"/>
              <w:sz w:val="28"/>
              <w:szCs w:val="28"/>
            </w:rPr>
          </w:pPr>
          <w:r w:rsidRPr="001F2677">
            <w:rPr>
              <w:rFonts w:ascii="Arial" w:hAnsi="Arial" w:cs="Arial"/>
              <w:b/>
              <w:color w:val="792021"/>
              <w:sz w:val="28"/>
              <w:szCs w:val="28"/>
            </w:rPr>
            <w:t>Contents</w:t>
          </w:r>
        </w:p>
        <w:p w:rsidR="001F2677" w:rsidRPr="001F2677" w:rsidRDefault="001F2677" w:rsidP="001F2677">
          <w:pPr>
            <w:rPr>
              <w:lang w:val="en-US"/>
            </w:rPr>
          </w:pPr>
        </w:p>
        <w:p w:rsidR="00AF0125" w:rsidRDefault="006C5900" w:rsidP="00AF0125">
          <w:pPr>
            <w:pStyle w:val="TOC1"/>
            <w:rPr>
              <w:rFonts w:asciiTheme="minorHAnsi" w:eastAsiaTheme="minorEastAsia" w:hAnsiTheme="minorHAnsi" w:cstheme="minorBidi"/>
              <w:lang w:val="en-GB" w:eastAsia="en-GB"/>
            </w:rPr>
          </w:pPr>
          <w:r>
            <w:fldChar w:fldCharType="begin"/>
          </w:r>
          <w:r>
            <w:instrText xml:space="preserve"> TOC \h \z \t "MRSC Subheading,1" </w:instrText>
          </w:r>
          <w:r>
            <w:fldChar w:fldCharType="separate"/>
          </w:r>
          <w:hyperlink w:anchor="_Toc105097143" w:history="1">
            <w:r w:rsidR="00AF0125" w:rsidRPr="001B461F">
              <w:rPr>
                <w:rStyle w:val="Hyperlink"/>
              </w:rPr>
              <w:t>Introduction</w:t>
            </w:r>
            <w:r w:rsidR="00AF0125">
              <w:rPr>
                <w:webHidden/>
              </w:rPr>
              <w:tab/>
            </w:r>
            <w:r w:rsidR="00AF0125">
              <w:rPr>
                <w:webHidden/>
              </w:rPr>
              <w:fldChar w:fldCharType="begin"/>
            </w:r>
            <w:r w:rsidR="00AF0125">
              <w:rPr>
                <w:webHidden/>
              </w:rPr>
              <w:instrText xml:space="preserve"> PAGEREF _Toc105097143 \h </w:instrText>
            </w:r>
            <w:r w:rsidR="00AF0125">
              <w:rPr>
                <w:webHidden/>
              </w:rPr>
            </w:r>
            <w:r w:rsidR="00AF0125">
              <w:rPr>
                <w:webHidden/>
              </w:rPr>
              <w:fldChar w:fldCharType="separate"/>
            </w:r>
            <w:r w:rsidR="006B660A">
              <w:rPr>
                <w:webHidden/>
              </w:rPr>
              <w:t>3</w:t>
            </w:r>
            <w:r w:rsidR="00AF0125">
              <w:rPr>
                <w:webHidden/>
              </w:rPr>
              <w:fldChar w:fldCharType="end"/>
            </w:r>
          </w:hyperlink>
        </w:p>
        <w:p w:rsidR="00AF0125" w:rsidRDefault="006B660A" w:rsidP="00AF0125">
          <w:pPr>
            <w:pStyle w:val="TOC1"/>
            <w:rPr>
              <w:rFonts w:asciiTheme="minorHAnsi" w:eastAsiaTheme="minorEastAsia" w:hAnsiTheme="minorHAnsi" w:cstheme="minorBidi"/>
              <w:lang w:val="en-GB" w:eastAsia="en-GB"/>
            </w:rPr>
          </w:pPr>
          <w:hyperlink w:anchor="_Toc105097144" w:history="1">
            <w:r w:rsidR="00AF0125" w:rsidRPr="001B461F">
              <w:rPr>
                <w:rStyle w:val="Hyperlink"/>
              </w:rPr>
              <w:t>Policy statement</w:t>
            </w:r>
            <w:r w:rsidR="00AF0125">
              <w:rPr>
                <w:webHidden/>
              </w:rPr>
              <w:tab/>
            </w:r>
            <w:r w:rsidR="00AF0125">
              <w:rPr>
                <w:webHidden/>
              </w:rPr>
              <w:fldChar w:fldCharType="begin"/>
            </w:r>
            <w:r w:rsidR="00AF0125">
              <w:rPr>
                <w:webHidden/>
              </w:rPr>
              <w:instrText xml:space="preserve"> PAGEREF _Toc105097144 \h </w:instrText>
            </w:r>
            <w:r w:rsidR="00AF0125">
              <w:rPr>
                <w:webHidden/>
              </w:rPr>
            </w:r>
            <w:r w:rsidR="00AF0125">
              <w:rPr>
                <w:webHidden/>
              </w:rPr>
              <w:fldChar w:fldCharType="separate"/>
            </w:r>
            <w:r>
              <w:rPr>
                <w:webHidden/>
              </w:rPr>
              <w:t>3</w:t>
            </w:r>
            <w:r w:rsidR="00AF0125">
              <w:rPr>
                <w:webHidden/>
              </w:rPr>
              <w:fldChar w:fldCharType="end"/>
            </w:r>
          </w:hyperlink>
        </w:p>
        <w:p w:rsidR="00AF0125" w:rsidRDefault="006B660A" w:rsidP="00AF0125">
          <w:pPr>
            <w:pStyle w:val="TOC1"/>
            <w:rPr>
              <w:rFonts w:asciiTheme="minorHAnsi" w:eastAsiaTheme="minorEastAsia" w:hAnsiTheme="minorHAnsi" w:cstheme="minorBidi"/>
              <w:lang w:val="en-GB" w:eastAsia="en-GB"/>
            </w:rPr>
          </w:pPr>
          <w:hyperlink w:anchor="_Toc105097145" w:history="1">
            <w:r w:rsidR="00AF0125" w:rsidRPr="001B461F">
              <w:rPr>
                <w:rStyle w:val="Hyperlink"/>
              </w:rPr>
              <w:t>Purpose</w:t>
            </w:r>
            <w:r w:rsidR="00AF0125">
              <w:rPr>
                <w:webHidden/>
              </w:rPr>
              <w:tab/>
            </w:r>
            <w:r w:rsidR="00AF0125">
              <w:rPr>
                <w:webHidden/>
              </w:rPr>
              <w:fldChar w:fldCharType="begin"/>
            </w:r>
            <w:r w:rsidR="00AF0125">
              <w:rPr>
                <w:webHidden/>
              </w:rPr>
              <w:instrText xml:space="preserve"> PAGEREF _Toc105097145 \h </w:instrText>
            </w:r>
            <w:r w:rsidR="00AF0125">
              <w:rPr>
                <w:webHidden/>
              </w:rPr>
            </w:r>
            <w:r w:rsidR="00AF0125">
              <w:rPr>
                <w:webHidden/>
              </w:rPr>
              <w:fldChar w:fldCharType="separate"/>
            </w:r>
            <w:r>
              <w:rPr>
                <w:webHidden/>
              </w:rPr>
              <w:t>3</w:t>
            </w:r>
            <w:r w:rsidR="00AF0125">
              <w:rPr>
                <w:webHidden/>
              </w:rPr>
              <w:fldChar w:fldCharType="end"/>
            </w:r>
          </w:hyperlink>
        </w:p>
        <w:p w:rsidR="00AF0125" w:rsidRDefault="006B660A" w:rsidP="00AF0125">
          <w:pPr>
            <w:pStyle w:val="TOC1"/>
            <w:rPr>
              <w:rFonts w:asciiTheme="minorHAnsi" w:eastAsiaTheme="minorEastAsia" w:hAnsiTheme="minorHAnsi" w:cstheme="minorBidi"/>
              <w:lang w:val="en-GB" w:eastAsia="en-GB"/>
            </w:rPr>
          </w:pPr>
          <w:hyperlink w:anchor="_Toc105097146" w:history="1">
            <w:r w:rsidR="00AF0125" w:rsidRPr="001B461F">
              <w:rPr>
                <w:rStyle w:val="Hyperlink"/>
              </w:rPr>
              <w:t>How this policy was developed</w:t>
            </w:r>
            <w:r w:rsidR="00AF0125">
              <w:rPr>
                <w:webHidden/>
              </w:rPr>
              <w:tab/>
            </w:r>
            <w:r w:rsidR="00AF0125">
              <w:rPr>
                <w:webHidden/>
              </w:rPr>
              <w:fldChar w:fldCharType="begin"/>
            </w:r>
            <w:r w:rsidR="00AF0125">
              <w:rPr>
                <w:webHidden/>
              </w:rPr>
              <w:instrText xml:space="preserve"> PAGEREF _Toc105097146 \h </w:instrText>
            </w:r>
            <w:r w:rsidR="00AF0125">
              <w:rPr>
                <w:webHidden/>
              </w:rPr>
            </w:r>
            <w:r w:rsidR="00AF0125">
              <w:rPr>
                <w:webHidden/>
              </w:rPr>
              <w:fldChar w:fldCharType="separate"/>
            </w:r>
            <w:r>
              <w:rPr>
                <w:webHidden/>
              </w:rPr>
              <w:t>3</w:t>
            </w:r>
            <w:r w:rsidR="00AF0125">
              <w:rPr>
                <w:webHidden/>
              </w:rPr>
              <w:fldChar w:fldCharType="end"/>
            </w:r>
          </w:hyperlink>
        </w:p>
        <w:p w:rsidR="00AF0125" w:rsidRDefault="006B660A" w:rsidP="00AF0125">
          <w:pPr>
            <w:pStyle w:val="TOC1"/>
            <w:rPr>
              <w:rFonts w:asciiTheme="minorHAnsi" w:eastAsiaTheme="minorEastAsia" w:hAnsiTheme="minorHAnsi" w:cstheme="minorBidi"/>
              <w:lang w:val="en-GB" w:eastAsia="en-GB"/>
            </w:rPr>
          </w:pPr>
          <w:hyperlink w:anchor="_Toc105097147" w:history="1">
            <w:r w:rsidR="00AF0125" w:rsidRPr="001B461F">
              <w:rPr>
                <w:rStyle w:val="Hyperlink"/>
              </w:rPr>
              <w:t>Definition of engagement</w:t>
            </w:r>
            <w:r w:rsidR="00AF0125">
              <w:rPr>
                <w:webHidden/>
              </w:rPr>
              <w:tab/>
            </w:r>
            <w:r w:rsidR="00AF0125">
              <w:rPr>
                <w:webHidden/>
              </w:rPr>
              <w:fldChar w:fldCharType="begin"/>
            </w:r>
            <w:r w:rsidR="00AF0125">
              <w:rPr>
                <w:webHidden/>
              </w:rPr>
              <w:instrText xml:space="preserve"> PAGEREF _Toc105097147 \h </w:instrText>
            </w:r>
            <w:r w:rsidR="00AF0125">
              <w:rPr>
                <w:webHidden/>
              </w:rPr>
            </w:r>
            <w:r w:rsidR="00AF0125">
              <w:rPr>
                <w:webHidden/>
              </w:rPr>
              <w:fldChar w:fldCharType="separate"/>
            </w:r>
            <w:r>
              <w:rPr>
                <w:webHidden/>
              </w:rPr>
              <w:t>4</w:t>
            </w:r>
            <w:r w:rsidR="00AF0125">
              <w:rPr>
                <w:webHidden/>
              </w:rPr>
              <w:fldChar w:fldCharType="end"/>
            </w:r>
          </w:hyperlink>
        </w:p>
        <w:p w:rsidR="00AF0125" w:rsidRDefault="006B660A" w:rsidP="00AF0125">
          <w:pPr>
            <w:pStyle w:val="TOC1"/>
            <w:rPr>
              <w:rFonts w:asciiTheme="minorHAnsi" w:eastAsiaTheme="minorEastAsia" w:hAnsiTheme="minorHAnsi" w:cstheme="minorBidi"/>
              <w:lang w:val="en-GB" w:eastAsia="en-GB"/>
            </w:rPr>
          </w:pPr>
          <w:hyperlink w:anchor="_Toc105097148" w:history="1">
            <w:r w:rsidR="00AF0125" w:rsidRPr="001B461F">
              <w:rPr>
                <w:rStyle w:val="Hyperlink"/>
              </w:rPr>
              <w:t>Definition of deliberative engagement</w:t>
            </w:r>
            <w:r w:rsidR="00AF0125">
              <w:rPr>
                <w:webHidden/>
              </w:rPr>
              <w:tab/>
            </w:r>
            <w:r w:rsidR="00AF0125">
              <w:rPr>
                <w:webHidden/>
              </w:rPr>
              <w:fldChar w:fldCharType="begin"/>
            </w:r>
            <w:r w:rsidR="00AF0125">
              <w:rPr>
                <w:webHidden/>
              </w:rPr>
              <w:instrText xml:space="preserve"> PAGEREF _Toc105097148 \h </w:instrText>
            </w:r>
            <w:r w:rsidR="00AF0125">
              <w:rPr>
                <w:webHidden/>
              </w:rPr>
            </w:r>
            <w:r w:rsidR="00AF0125">
              <w:rPr>
                <w:webHidden/>
              </w:rPr>
              <w:fldChar w:fldCharType="separate"/>
            </w:r>
            <w:r>
              <w:rPr>
                <w:webHidden/>
              </w:rPr>
              <w:t>5</w:t>
            </w:r>
            <w:r w:rsidR="00AF0125">
              <w:rPr>
                <w:webHidden/>
              </w:rPr>
              <w:fldChar w:fldCharType="end"/>
            </w:r>
          </w:hyperlink>
        </w:p>
        <w:p w:rsidR="00AF0125" w:rsidRDefault="006B660A" w:rsidP="00AF0125">
          <w:pPr>
            <w:pStyle w:val="TOC1"/>
            <w:rPr>
              <w:rFonts w:asciiTheme="minorHAnsi" w:eastAsiaTheme="minorEastAsia" w:hAnsiTheme="minorHAnsi" w:cstheme="minorBidi"/>
              <w:lang w:val="en-GB" w:eastAsia="en-GB"/>
            </w:rPr>
          </w:pPr>
          <w:hyperlink w:anchor="_Toc105097149" w:history="1">
            <w:r w:rsidR="00AF0125" w:rsidRPr="001B461F">
              <w:rPr>
                <w:rStyle w:val="Hyperlink"/>
              </w:rPr>
              <w:t>Why we engage</w:t>
            </w:r>
            <w:r w:rsidR="00AF0125">
              <w:rPr>
                <w:webHidden/>
              </w:rPr>
              <w:tab/>
            </w:r>
            <w:r w:rsidR="00AF0125">
              <w:rPr>
                <w:webHidden/>
              </w:rPr>
              <w:fldChar w:fldCharType="begin"/>
            </w:r>
            <w:r w:rsidR="00AF0125">
              <w:rPr>
                <w:webHidden/>
              </w:rPr>
              <w:instrText xml:space="preserve"> PAGEREF _Toc105097149 \h </w:instrText>
            </w:r>
            <w:r w:rsidR="00AF0125">
              <w:rPr>
                <w:webHidden/>
              </w:rPr>
            </w:r>
            <w:r w:rsidR="00AF0125">
              <w:rPr>
                <w:webHidden/>
              </w:rPr>
              <w:fldChar w:fldCharType="separate"/>
            </w:r>
            <w:r>
              <w:rPr>
                <w:webHidden/>
              </w:rPr>
              <w:t>5</w:t>
            </w:r>
            <w:r w:rsidR="00AF0125">
              <w:rPr>
                <w:webHidden/>
              </w:rPr>
              <w:fldChar w:fldCharType="end"/>
            </w:r>
          </w:hyperlink>
        </w:p>
        <w:p w:rsidR="00AF0125" w:rsidRDefault="006B660A" w:rsidP="00AF0125">
          <w:pPr>
            <w:pStyle w:val="TOC1"/>
            <w:rPr>
              <w:rFonts w:asciiTheme="minorHAnsi" w:eastAsiaTheme="minorEastAsia" w:hAnsiTheme="minorHAnsi" w:cstheme="minorBidi"/>
              <w:lang w:val="en-GB" w:eastAsia="en-GB"/>
            </w:rPr>
          </w:pPr>
          <w:hyperlink w:anchor="_Toc105097150" w:history="1">
            <w:r w:rsidR="00AF0125" w:rsidRPr="001B461F">
              <w:rPr>
                <w:rStyle w:val="Hyperlink"/>
              </w:rPr>
              <w:t>When we will engage</w:t>
            </w:r>
            <w:r w:rsidR="00AF0125">
              <w:rPr>
                <w:webHidden/>
              </w:rPr>
              <w:tab/>
            </w:r>
            <w:r w:rsidR="00AF0125">
              <w:rPr>
                <w:webHidden/>
              </w:rPr>
              <w:fldChar w:fldCharType="begin"/>
            </w:r>
            <w:r w:rsidR="00AF0125">
              <w:rPr>
                <w:webHidden/>
              </w:rPr>
              <w:instrText xml:space="preserve"> PAGEREF _Toc105097150 \h </w:instrText>
            </w:r>
            <w:r w:rsidR="00AF0125">
              <w:rPr>
                <w:webHidden/>
              </w:rPr>
            </w:r>
            <w:r w:rsidR="00AF0125">
              <w:rPr>
                <w:webHidden/>
              </w:rPr>
              <w:fldChar w:fldCharType="separate"/>
            </w:r>
            <w:r>
              <w:rPr>
                <w:webHidden/>
              </w:rPr>
              <w:t>5</w:t>
            </w:r>
            <w:r w:rsidR="00AF0125">
              <w:rPr>
                <w:webHidden/>
              </w:rPr>
              <w:fldChar w:fldCharType="end"/>
            </w:r>
          </w:hyperlink>
        </w:p>
        <w:p w:rsidR="00AF0125" w:rsidRDefault="006B660A" w:rsidP="00AF0125">
          <w:pPr>
            <w:pStyle w:val="TOC1"/>
            <w:rPr>
              <w:rFonts w:asciiTheme="minorHAnsi" w:eastAsiaTheme="minorEastAsia" w:hAnsiTheme="minorHAnsi" w:cstheme="minorBidi"/>
              <w:lang w:val="en-GB" w:eastAsia="en-GB"/>
            </w:rPr>
          </w:pPr>
          <w:hyperlink w:anchor="_Toc105097151" w:history="1">
            <w:r w:rsidR="00AF0125" w:rsidRPr="001B461F">
              <w:rPr>
                <w:rStyle w:val="Hyperlink"/>
              </w:rPr>
              <w:t>Who we will engage</w:t>
            </w:r>
            <w:r w:rsidR="00AF0125">
              <w:rPr>
                <w:webHidden/>
              </w:rPr>
              <w:tab/>
            </w:r>
            <w:r w:rsidR="00AF0125">
              <w:rPr>
                <w:webHidden/>
              </w:rPr>
              <w:fldChar w:fldCharType="begin"/>
            </w:r>
            <w:r w:rsidR="00AF0125">
              <w:rPr>
                <w:webHidden/>
              </w:rPr>
              <w:instrText xml:space="preserve"> PAGEREF _Toc105097151 \h </w:instrText>
            </w:r>
            <w:r w:rsidR="00AF0125">
              <w:rPr>
                <w:webHidden/>
              </w:rPr>
            </w:r>
            <w:r w:rsidR="00AF0125">
              <w:rPr>
                <w:webHidden/>
              </w:rPr>
              <w:fldChar w:fldCharType="separate"/>
            </w:r>
            <w:r>
              <w:rPr>
                <w:webHidden/>
              </w:rPr>
              <w:t>6</w:t>
            </w:r>
            <w:r w:rsidR="00AF0125">
              <w:rPr>
                <w:webHidden/>
              </w:rPr>
              <w:fldChar w:fldCharType="end"/>
            </w:r>
          </w:hyperlink>
        </w:p>
        <w:p w:rsidR="00AF0125" w:rsidRDefault="006B660A" w:rsidP="00AF0125">
          <w:pPr>
            <w:pStyle w:val="TOC1"/>
            <w:rPr>
              <w:rFonts w:asciiTheme="minorHAnsi" w:eastAsiaTheme="minorEastAsia" w:hAnsiTheme="minorHAnsi" w:cstheme="minorBidi"/>
              <w:lang w:val="en-GB" w:eastAsia="en-GB"/>
            </w:rPr>
          </w:pPr>
          <w:hyperlink w:anchor="_Toc105097152" w:history="1">
            <w:r w:rsidR="00AF0125" w:rsidRPr="001B461F">
              <w:rPr>
                <w:rStyle w:val="Hyperlink"/>
              </w:rPr>
              <w:t>Principles and action</w:t>
            </w:r>
            <w:r w:rsidR="00F96180">
              <w:rPr>
                <w:rStyle w:val="Hyperlink"/>
              </w:rPr>
              <w:t>s</w:t>
            </w:r>
            <w:r w:rsidR="00AF0125">
              <w:rPr>
                <w:webHidden/>
              </w:rPr>
              <w:tab/>
            </w:r>
            <w:r w:rsidR="00AF0125">
              <w:rPr>
                <w:webHidden/>
              </w:rPr>
              <w:fldChar w:fldCharType="begin"/>
            </w:r>
            <w:r w:rsidR="00AF0125">
              <w:rPr>
                <w:webHidden/>
              </w:rPr>
              <w:instrText xml:space="preserve"> PAGEREF _Toc105097152 \h </w:instrText>
            </w:r>
            <w:r w:rsidR="00AF0125">
              <w:rPr>
                <w:webHidden/>
              </w:rPr>
            </w:r>
            <w:r w:rsidR="00AF0125">
              <w:rPr>
                <w:webHidden/>
              </w:rPr>
              <w:fldChar w:fldCharType="separate"/>
            </w:r>
            <w:r>
              <w:rPr>
                <w:webHidden/>
              </w:rPr>
              <w:t>7</w:t>
            </w:r>
            <w:r w:rsidR="00AF0125">
              <w:rPr>
                <w:webHidden/>
              </w:rPr>
              <w:fldChar w:fldCharType="end"/>
            </w:r>
          </w:hyperlink>
        </w:p>
        <w:p w:rsidR="00AF0125" w:rsidRDefault="006B660A" w:rsidP="00AF0125">
          <w:pPr>
            <w:pStyle w:val="TOC1"/>
            <w:rPr>
              <w:rFonts w:asciiTheme="minorHAnsi" w:eastAsiaTheme="minorEastAsia" w:hAnsiTheme="minorHAnsi" w:cstheme="minorBidi"/>
              <w:lang w:val="en-GB" w:eastAsia="en-GB"/>
            </w:rPr>
          </w:pPr>
          <w:hyperlink w:anchor="_Toc105097153" w:history="1">
            <w:r w:rsidR="00F96180">
              <w:rPr>
                <w:rStyle w:val="Hyperlink"/>
              </w:rPr>
              <w:t>Roles and r</w:t>
            </w:r>
            <w:r w:rsidR="00AF0125" w:rsidRPr="001B461F">
              <w:rPr>
                <w:rStyle w:val="Hyperlink"/>
              </w:rPr>
              <w:t>esponsibilities</w:t>
            </w:r>
            <w:r w:rsidR="00AF0125">
              <w:rPr>
                <w:webHidden/>
              </w:rPr>
              <w:tab/>
            </w:r>
            <w:r w:rsidR="00AF0125">
              <w:rPr>
                <w:webHidden/>
              </w:rPr>
              <w:fldChar w:fldCharType="begin"/>
            </w:r>
            <w:r w:rsidR="00AF0125">
              <w:rPr>
                <w:webHidden/>
              </w:rPr>
              <w:instrText xml:space="preserve"> PAGEREF _Toc105097153 \h </w:instrText>
            </w:r>
            <w:r w:rsidR="00AF0125">
              <w:rPr>
                <w:webHidden/>
              </w:rPr>
            </w:r>
            <w:r w:rsidR="00AF0125">
              <w:rPr>
                <w:webHidden/>
              </w:rPr>
              <w:fldChar w:fldCharType="separate"/>
            </w:r>
            <w:r>
              <w:rPr>
                <w:webHidden/>
              </w:rPr>
              <w:t>8</w:t>
            </w:r>
            <w:r w:rsidR="00AF0125">
              <w:rPr>
                <w:webHidden/>
              </w:rPr>
              <w:fldChar w:fldCharType="end"/>
            </w:r>
          </w:hyperlink>
        </w:p>
        <w:p w:rsidR="00AF0125" w:rsidRDefault="006B660A" w:rsidP="00AF0125">
          <w:pPr>
            <w:pStyle w:val="TOC1"/>
            <w:rPr>
              <w:rFonts w:asciiTheme="minorHAnsi" w:eastAsiaTheme="minorEastAsia" w:hAnsiTheme="minorHAnsi" w:cstheme="minorBidi"/>
              <w:lang w:val="en-GB" w:eastAsia="en-GB"/>
            </w:rPr>
          </w:pPr>
          <w:hyperlink w:anchor="_Toc105097154" w:history="1">
            <w:r w:rsidR="00AF0125" w:rsidRPr="001B461F">
              <w:rPr>
                <w:rStyle w:val="Hyperlink"/>
              </w:rPr>
              <w:t>Making a decision</w:t>
            </w:r>
            <w:r w:rsidR="00AF0125">
              <w:rPr>
                <w:webHidden/>
              </w:rPr>
              <w:tab/>
            </w:r>
            <w:r w:rsidR="00AF0125">
              <w:rPr>
                <w:webHidden/>
              </w:rPr>
              <w:fldChar w:fldCharType="begin"/>
            </w:r>
            <w:r w:rsidR="00AF0125">
              <w:rPr>
                <w:webHidden/>
              </w:rPr>
              <w:instrText xml:space="preserve"> PAGEREF _Toc105097154 \h </w:instrText>
            </w:r>
            <w:r w:rsidR="00AF0125">
              <w:rPr>
                <w:webHidden/>
              </w:rPr>
            </w:r>
            <w:r w:rsidR="00AF0125">
              <w:rPr>
                <w:webHidden/>
              </w:rPr>
              <w:fldChar w:fldCharType="separate"/>
            </w:r>
            <w:r>
              <w:rPr>
                <w:webHidden/>
              </w:rPr>
              <w:t>9</w:t>
            </w:r>
            <w:r w:rsidR="00AF0125">
              <w:rPr>
                <w:webHidden/>
              </w:rPr>
              <w:fldChar w:fldCharType="end"/>
            </w:r>
          </w:hyperlink>
        </w:p>
        <w:p w:rsidR="00AF0125" w:rsidRPr="00AF0125" w:rsidRDefault="00AF0125" w:rsidP="00AF0125">
          <w:pPr>
            <w:pStyle w:val="TOC1"/>
            <w:rPr>
              <w:rStyle w:val="Hyperlink"/>
              <w:u w:val="none"/>
            </w:rPr>
          </w:pPr>
          <w:r w:rsidRPr="00AF0125">
            <w:rPr>
              <w:rStyle w:val="Hyperlink"/>
              <w:u w:val="none"/>
            </w:rPr>
            <w:t>APPENDIX 1: D</w:t>
          </w:r>
          <w:r>
            <w:rPr>
              <w:rStyle w:val="Hyperlink"/>
              <w:u w:val="none"/>
            </w:rPr>
            <w:t>efinitions</w:t>
          </w:r>
          <w:r w:rsidRPr="00AF0125">
            <w:rPr>
              <w:rStyle w:val="Hyperlink"/>
              <w:u w:val="none"/>
            </w:rPr>
            <w:tab/>
            <w:t>10</w:t>
          </w:r>
        </w:p>
        <w:p w:rsidR="00AF0125" w:rsidRDefault="006B660A" w:rsidP="00AF0125">
          <w:pPr>
            <w:pStyle w:val="TOC1"/>
            <w:rPr>
              <w:rFonts w:asciiTheme="minorHAnsi" w:eastAsiaTheme="minorEastAsia" w:hAnsiTheme="minorHAnsi" w:cstheme="minorBidi"/>
              <w:lang w:val="en-GB" w:eastAsia="en-GB"/>
            </w:rPr>
          </w:pPr>
          <w:hyperlink w:anchor="_Toc105097155" w:history="1">
            <w:r w:rsidR="00AF0125" w:rsidRPr="001B461F">
              <w:rPr>
                <w:rStyle w:val="Hyperlink"/>
              </w:rPr>
              <w:t>APPENDIX 2: S</w:t>
            </w:r>
            <w:r w:rsidR="00AF0125">
              <w:rPr>
                <w:rStyle w:val="Hyperlink"/>
              </w:rPr>
              <w:t>tatutory consultation</w:t>
            </w:r>
            <w:r w:rsidR="00AF0125">
              <w:rPr>
                <w:webHidden/>
              </w:rPr>
              <w:tab/>
            </w:r>
            <w:r w:rsidR="00AF0125">
              <w:rPr>
                <w:webHidden/>
              </w:rPr>
              <w:fldChar w:fldCharType="begin"/>
            </w:r>
            <w:r w:rsidR="00AF0125">
              <w:rPr>
                <w:webHidden/>
              </w:rPr>
              <w:instrText xml:space="preserve"> PAGEREF _Toc105097155 \h </w:instrText>
            </w:r>
            <w:r w:rsidR="00AF0125">
              <w:rPr>
                <w:webHidden/>
              </w:rPr>
            </w:r>
            <w:r w:rsidR="00AF0125">
              <w:rPr>
                <w:webHidden/>
              </w:rPr>
              <w:fldChar w:fldCharType="separate"/>
            </w:r>
            <w:r>
              <w:rPr>
                <w:webHidden/>
              </w:rPr>
              <w:t>12</w:t>
            </w:r>
            <w:r w:rsidR="00AF0125">
              <w:rPr>
                <w:webHidden/>
              </w:rPr>
              <w:fldChar w:fldCharType="end"/>
            </w:r>
          </w:hyperlink>
        </w:p>
        <w:p w:rsidR="00AF0125" w:rsidRDefault="006B660A" w:rsidP="00AF0125">
          <w:pPr>
            <w:pStyle w:val="TOC1"/>
            <w:rPr>
              <w:rFonts w:asciiTheme="minorHAnsi" w:eastAsiaTheme="minorEastAsia" w:hAnsiTheme="minorHAnsi" w:cstheme="minorBidi"/>
              <w:lang w:val="en-GB" w:eastAsia="en-GB"/>
            </w:rPr>
          </w:pPr>
          <w:hyperlink w:anchor="_Toc105097156" w:history="1">
            <w:r w:rsidR="00AF0125" w:rsidRPr="001B461F">
              <w:rPr>
                <w:rStyle w:val="Hyperlink"/>
              </w:rPr>
              <w:t>APPENDIX 3: R</w:t>
            </w:r>
            <w:r w:rsidR="00AF0125">
              <w:rPr>
                <w:rStyle w:val="Hyperlink"/>
              </w:rPr>
              <w:t>eferences</w:t>
            </w:r>
            <w:r w:rsidR="00AF0125" w:rsidRPr="001B461F">
              <w:rPr>
                <w:rStyle w:val="Hyperlink"/>
              </w:rPr>
              <w:t>, R</w:t>
            </w:r>
            <w:r w:rsidR="00AF0125">
              <w:rPr>
                <w:rStyle w:val="Hyperlink"/>
              </w:rPr>
              <w:t>elated policies</w:t>
            </w:r>
            <w:r w:rsidR="00AF0125" w:rsidRPr="001B461F">
              <w:rPr>
                <w:rStyle w:val="Hyperlink"/>
              </w:rPr>
              <w:t>, R</w:t>
            </w:r>
            <w:r w:rsidR="00AF0125">
              <w:rPr>
                <w:rStyle w:val="Hyperlink"/>
              </w:rPr>
              <w:t>elated legislation</w:t>
            </w:r>
            <w:r w:rsidR="00AF0125">
              <w:rPr>
                <w:webHidden/>
              </w:rPr>
              <w:tab/>
            </w:r>
            <w:r w:rsidR="00AF0125">
              <w:rPr>
                <w:webHidden/>
              </w:rPr>
              <w:fldChar w:fldCharType="begin"/>
            </w:r>
            <w:r w:rsidR="00AF0125">
              <w:rPr>
                <w:webHidden/>
              </w:rPr>
              <w:instrText xml:space="preserve"> PAGEREF _Toc105097156 \h </w:instrText>
            </w:r>
            <w:r w:rsidR="00AF0125">
              <w:rPr>
                <w:webHidden/>
              </w:rPr>
            </w:r>
            <w:r w:rsidR="00AF0125">
              <w:rPr>
                <w:webHidden/>
              </w:rPr>
              <w:fldChar w:fldCharType="separate"/>
            </w:r>
            <w:r>
              <w:rPr>
                <w:webHidden/>
              </w:rPr>
              <w:t>14</w:t>
            </w:r>
            <w:r w:rsidR="00AF0125">
              <w:rPr>
                <w:webHidden/>
              </w:rPr>
              <w:fldChar w:fldCharType="end"/>
            </w:r>
          </w:hyperlink>
        </w:p>
        <w:p w:rsidR="001F2677" w:rsidRDefault="006C5900">
          <w:r>
            <w:rPr>
              <w:rFonts w:cs="Arial"/>
              <w:iCs/>
              <w:sz w:val="22"/>
              <w:szCs w:val="22"/>
            </w:rPr>
            <w:fldChar w:fldCharType="end"/>
          </w:r>
        </w:p>
      </w:sdtContent>
    </w:sdt>
    <w:p w:rsidR="009A3B39" w:rsidRDefault="009A3B39">
      <w:pPr>
        <w:rPr>
          <w:rFonts w:cs="Arial"/>
          <w:b/>
          <w:color w:val="792021"/>
          <w:sz w:val="28"/>
          <w:szCs w:val="28"/>
        </w:rPr>
      </w:pPr>
      <w:r>
        <w:br w:type="page"/>
      </w:r>
    </w:p>
    <w:p w:rsidR="00A27993" w:rsidRPr="009A3B39" w:rsidRDefault="00A27993" w:rsidP="009A3B39">
      <w:pPr>
        <w:pStyle w:val="MRSCSubheading"/>
      </w:pPr>
      <w:bookmarkStart w:id="12" w:name="_Toc105097143"/>
      <w:r w:rsidRPr="004C0191">
        <w:lastRenderedPageBreak/>
        <w:t>Introduction</w:t>
      </w:r>
      <w:bookmarkEnd w:id="10"/>
      <w:bookmarkEnd w:id="11"/>
      <w:bookmarkEnd w:id="12"/>
    </w:p>
    <w:p w:rsidR="009A3B39" w:rsidRDefault="009A3B39" w:rsidP="009A3B39">
      <w:pPr>
        <w:pStyle w:val="MRSCBodyText"/>
      </w:pPr>
    </w:p>
    <w:p w:rsidR="009A3B39" w:rsidRDefault="00A27993" w:rsidP="009A3B39">
      <w:pPr>
        <w:pStyle w:val="MRSCBodyText"/>
      </w:pPr>
      <w:r w:rsidRPr="00AA2C63">
        <w:t>This Community Engagement (CE) Policy was developed with input from the community, Councillors and staff.  It builds upon Council’s CE Policy developed in 2020 and adopted in 2021.</w:t>
      </w:r>
      <w:bookmarkStart w:id="13" w:name="_heading=h.xdof3ppwu2lg" w:colFirst="0" w:colLast="0"/>
      <w:bookmarkStart w:id="14" w:name="_Toc103788130"/>
      <w:bookmarkStart w:id="15" w:name="_Toc103788276"/>
      <w:bookmarkEnd w:id="13"/>
    </w:p>
    <w:p w:rsidR="009A3B39" w:rsidRDefault="009A3B39" w:rsidP="009A3B39">
      <w:pPr>
        <w:pStyle w:val="MRSCBodyText"/>
      </w:pPr>
    </w:p>
    <w:p w:rsidR="009A3B39" w:rsidRDefault="009A3B39" w:rsidP="009A3B39">
      <w:pPr>
        <w:pStyle w:val="MRSCBodyText"/>
      </w:pPr>
    </w:p>
    <w:p w:rsidR="00A27993" w:rsidRPr="00A86626" w:rsidRDefault="00B0113A" w:rsidP="009A3B39">
      <w:pPr>
        <w:pStyle w:val="MRSCSubheading"/>
      </w:pPr>
      <w:bookmarkStart w:id="16" w:name="_Toc105097144"/>
      <w:r>
        <w:t>Policy statement</w:t>
      </w:r>
      <w:bookmarkEnd w:id="14"/>
      <w:bookmarkEnd w:id="15"/>
      <w:bookmarkEnd w:id="16"/>
    </w:p>
    <w:p w:rsidR="009A3B39" w:rsidRDefault="009A3B39" w:rsidP="00A73FEF">
      <w:pPr>
        <w:pStyle w:val="MRSCBodyText"/>
      </w:pPr>
    </w:p>
    <w:p w:rsidR="00A27993" w:rsidRDefault="00A27993" w:rsidP="00A73FEF">
      <w:pPr>
        <w:pStyle w:val="MRSCBodyText"/>
      </w:pPr>
      <w:r w:rsidRPr="00AA2C63">
        <w:t xml:space="preserve">Macedon Ranges Shire Council commits to lead, promote and advocate for meaningful community engagement.  Effective planning and resourcing of community engagement helps to ensure high standards of transparency and accountability in Council’s decision-making processes. </w:t>
      </w:r>
    </w:p>
    <w:p w:rsidR="00725B51" w:rsidRPr="00AA2C63" w:rsidRDefault="00725B51" w:rsidP="00A73FEF">
      <w:pPr>
        <w:pStyle w:val="MRSCBodyText"/>
      </w:pPr>
    </w:p>
    <w:p w:rsidR="009A3B39" w:rsidRDefault="00A27993" w:rsidP="009A3B39">
      <w:pPr>
        <w:pStyle w:val="MRSCBodyText"/>
      </w:pPr>
      <w:r w:rsidRPr="00AA2C63">
        <w:t xml:space="preserve">Our engagement will align to the Council Plan strategic objectives and priorities. Council values the contribution our community can make to shaping a strong future that connects communities, supports a healthy environment and people, enhances business and tourism and delivers strong and reliable government. </w:t>
      </w:r>
      <w:bookmarkStart w:id="17" w:name="_Toc103788278"/>
    </w:p>
    <w:p w:rsidR="009A3B39" w:rsidRDefault="009A3B39" w:rsidP="009A3B39">
      <w:pPr>
        <w:pStyle w:val="MRSCBodyText"/>
      </w:pPr>
    </w:p>
    <w:p w:rsidR="009A3B39" w:rsidRDefault="009A3B39" w:rsidP="009A3B39">
      <w:pPr>
        <w:pStyle w:val="MRSCBodyText"/>
      </w:pPr>
    </w:p>
    <w:p w:rsidR="008716C5" w:rsidRPr="009A3B39" w:rsidRDefault="008716C5" w:rsidP="009A3B39">
      <w:pPr>
        <w:pStyle w:val="MRSCSubheading"/>
      </w:pPr>
      <w:bookmarkStart w:id="18" w:name="_Toc105097145"/>
      <w:r w:rsidRPr="003B3D86">
        <w:t>Purpose</w:t>
      </w:r>
      <w:bookmarkEnd w:id="17"/>
      <w:bookmarkEnd w:id="18"/>
    </w:p>
    <w:p w:rsidR="00A73FEF" w:rsidRDefault="00A73FEF" w:rsidP="00A73FEF">
      <w:pPr>
        <w:pStyle w:val="MRSCBodyText"/>
      </w:pPr>
    </w:p>
    <w:p w:rsidR="00F03657" w:rsidRPr="00AA2C63" w:rsidRDefault="00F03657" w:rsidP="00A73FEF">
      <w:pPr>
        <w:pStyle w:val="MRSCBodyText"/>
      </w:pPr>
      <w:r w:rsidRPr="00AA2C63">
        <w:t>This Community Engagement Policy documents Macedon Ranges Shire Council</w:t>
      </w:r>
      <w:r>
        <w:t>’s</w:t>
      </w:r>
      <w:r w:rsidRPr="00AA2C63">
        <w:t xml:space="preserve"> commitment to </w:t>
      </w:r>
      <w:r w:rsidRPr="00F03657">
        <w:t xml:space="preserve">community engagement planning, delivery and evaluation. It provides clarity of intent and informs the community of why, when and who we engage. </w:t>
      </w:r>
    </w:p>
    <w:p w:rsidR="00A73FEF" w:rsidRDefault="00A73FEF" w:rsidP="00A73FEF">
      <w:pPr>
        <w:pStyle w:val="MRSCBodyText"/>
      </w:pPr>
    </w:p>
    <w:p w:rsidR="00F03657" w:rsidRDefault="00F03657" w:rsidP="00A73FEF">
      <w:pPr>
        <w:pStyle w:val="MRSCBodyText"/>
      </w:pPr>
      <w:r w:rsidRPr="00AA2C63">
        <w:t xml:space="preserve">It outlines the principles that guide our work and our actions to address these. It articulates our shared responsibility so that we are all clear of our roles and contributions. </w:t>
      </w:r>
    </w:p>
    <w:p w:rsidR="00725B51" w:rsidRPr="00AA2C63" w:rsidRDefault="00725B51" w:rsidP="00A73FEF">
      <w:pPr>
        <w:pStyle w:val="MRSCBodyText"/>
      </w:pPr>
    </w:p>
    <w:p w:rsidR="00D11739" w:rsidRDefault="00F03657" w:rsidP="00A73FEF">
      <w:pPr>
        <w:pStyle w:val="MRSCBodyText"/>
      </w:pPr>
      <w:r w:rsidRPr="00AA2C63">
        <w:t>The Policy ensures Council is accountable to the community it serves including our ratepayers, residents, business owners and visitors.  It aims to enhance our relationship with our community and strengthen the dialogue and shared problem solving</w:t>
      </w:r>
      <w:r w:rsidRPr="007D5DDC">
        <w:t>.</w:t>
      </w:r>
    </w:p>
    <w:p w:rsidR="009A3B39" w:rsidRDefault="009A3B39" w:rsidP="00A73FEF">
      <w:pPr>
        <w:pStyle w:val="MRSCBodyText"/>
      </w:pPr>
    </w:p>
    <w:p w:rsidR="00A86626" w:rsidRPr="00A86626" w:rsidRDefault="00A86626" w:rsidP="00A73FEF">
      <w:pPr>
        <w:pStyle w:val="MRSCBodyText"/>
      </w:pPr>
    </w:p>
    <w:p w:rsidR="008716C5" w:rsidRPr="003B3D86" w:rsidRDefault="00F03657" w:rsidP="00A86626">
      <w:pPr>
        <w:pStyle w:val="MRSCSubheading"/>
      </w:pPr>
      <w:bookmarkStart w:id="19" w:name="_Toc103788279"/>
      <w:bookmarkStart w:id="20" w:name="_Toc105097146"/>
      <w:r>
        <w:t>How this policy was developed</w:t>
      </w:r>
      <w:bookmarkEnd w:id="19"/>
      <w:bookmarkEnd w:id="20"/>
    </w:p>
    <w:p w:rsidR="00A73FEF" w:rsidRDefault="00A73FEF" w:rsidP="00A73FEF">
      <w:pPr>
        <w:pStyle w:val="MRSCBodyText"/>
      </w:pPr>
    </w:p>
    <w:p w:rsidR="00F03657" w:rsidRPr="00AA2C63" w:rsidRDefault="00F03657" w:rsidP="00A73FEF">
      <w:pPr>
        <w:pStyle w:val="MRSCBodyText"/>
      </w:pPr>
      <w:r w:rsidRPr="00AA2C63">
        <w:t xml:space="preserve">This policy was developed in consultation with the community, Council and our employees. Initially adopted in January 2021 the Policy was reviewed in early 2022 and amended to reflect the community and Council feedback. </w:t>
      </w:r>
    </w:p>
    <w:p w:rsidR="00A73FEF" w:rsidRDefault="00A73FEF" w:rsidP="00A73FEF">
      <w:pPr>
        <w:pStyle w:val="MRSCBodyText"/>
      </w:pPr>
    </w:p>
    <w:p w:rsidR="00F03657" w:rsidRDefault="00F03657" w:rsidP="00A73FEF">
      <w:pPr>
        <w:pStyle w:val="MRSCBodyText"/>
      </w:pPr>
      <w:r w:rsidRPr="00AA2C63">
        <w:t>Council will review this policy and our engagement processes every four years to ensure that it continues to reflect the expectations of the community, Councillors and staff.</w:t>
      </w:r>
    </w:p>
    <w:p w:rsidR="009A3B39" w:rsidRDefault="009A3B39" w:rsidP="00A73FEF">
      <w:pPr>
        <w:pStyle w:val="MRSCBodyText"/>
      </w:pPr>
    </w:p>
    <w:p w:rsidR="00725B51" w:rsidRDefault="00725B51">
      <w:pPr>
        <w:rPr>
          <w:b/>
          <w:sz w:val="22"/>
        </w:rPr>
      </w:pPr>
      <w:r>
        <w:br w:type="page"/>
      </w:r>
    </w:p>
    <w:p w:rsidR="008716C5" w:rsidRPr="003F524A" w:rsidRDefault="008716C5" w:rsidP="00A86626">
      <w:pPr>
        <w:pStyle w:val="MRSCSubheading"/>
      </w:pPr>
      <w:bookmarkStart w:id="21" w:name="_Toc103788280"/>
      <w:bookmarkStart w:id="22" w:name="_Toc105097147"/>
      <w:r w:rsidRPr="003F524A">
        <w:lastRenderedPageBreak/>
        <w:t>Defi</w:t>
      </w:r>
      <w:r w:rsidRPr="00D11739">
        <w:t>ni</w:t>
      </w:r>
      <w:r w:rsidR="00C8761B">
        <w:t>tion of engagement</w:t>
      </w:r>
      <w:bookmarkEnd w:id="21"/>
      <w:bookmarkEnd w:id="22"/>
    </w:p>
    <w:p w:rsidR="00A73FEF" w:rsidRDefault="00A73FEF" w:rsidP="00A73FEF">
      <w:pPr>
        <w:pStyle w:val="MRSCBodyText"/>
      </w:pPr>
    </w:p>
    <w:p w:rsidR="00F03657" w:rsidRPr="00AA2C63" w:rsidRDefault="00F03657" w:rsidP="00A73FEF">
      <w:pPr>
        <w:pStyle w:val="MRSCBodyText"/>
      </w:pPr>
      <w:r w:rsidRPr="00AA2C63">
        <w:t xml:space="preserve">Community engagement is a planned process with the specific purpose of working with individuals and groups to encourage active involvement in decisions that affect them or are of interest to them. </w:t>
      </w:r>
    </w:p>
    <w:p w:rsidR="00AF0125" w:rsidRDefault="00F03657" w:rsidP="00A73FEF">
      <w:pPr>
        <w:pStyle w:val="MRSCBodyText"/>
      </w:pPr>
      <w:r w:rsidRPr="00AA2C63">
        <w:t xml:space="preserve">Council’s community engagement activities result in better decisions that aim to improve policies, services and facilities, as well as supporting greater community satisfaction and wellbeing.  </w:t>
      </w:r>
    </w:p>
    <w:p w:rsidR="00AF0125" w:rsidRDefault="00AF0125" w:rsidP="00A73FEF">
      <w:pPr>
        <w:pStyle w:val="MRSCBodyText"/>
      </w:pPr>
    </w:p>
    <w:p w:rsidR="00F03657" w:rsidRDefault="00F03657" w:rsidP="00A73FEF">
      <w:pPr>
        <w:pStyle w:val="MRSCBodyText"/>
      </w:pPr>
      <w:r w:rsidRPr="00AA2C63">
        <w:t>Where there is no decision to be made Council will be transparent that this process is an information exchange and may not lead to changes and/or directly result in action.</w:t>
      </w:r>
    </w:p>
    <w:p w:rsidR="007C3626" w:rsidRPr="00AA2C63" w:rsidRDefault="007C3626" w:rsidP="00A73FEF">
      <w:pPr>
        <w:pStyle w:val="MRSCBodyText"/>
      </w:pPr>
    </w:p>
    <w:p w:rsidR="007C3626" w:rsidRPr="007C3626" w:rsidRDefault="007C3626" w:rsidP="007C3626">
      <w:pPr>
        <w:pStyle w:val="MRSCBodyText"/>
        <w:rPr>
          <w:lang w:val="en-GB"/>
        </w:rPr>
      </w:pPr>
      <w:r w:rsidRPr="007C3626">
        <w:rPr>
          <w:lang w:val="en-GB"/>
        </w:rPr>
        <w:t>The International Association for Public Participation (IAP2) Spectrum is one of the tools used to identify the need for, and level of engagement required.</w:t>
      </w:r>
    </w:p>
    <w:p w:rsidR="007C3626" w:rsidRPr="007C3626" w:rsidRDefault="007C3626" w:rsidP="007C3626">
      <w:pPr>
        <w:pStyle w:val="MRSCBodyText"/>
        <w:rPr>
          <w:lang w:val="en-GB"/>
        </w:rPr>
      </w:pPr>
    </w:p>
    <w:p w:rsidR="004948F5" w:rsidRDefault="00BF7B11" w:rsidP="00BF7B11">
      <w:pPr>
        <w:pStyle w:val="MRSCCaption"/>
        <w:rPr>
          <w:iCs w:val="0"/>
          <w:noProof/>
          <w:lang w:val="en-GB" w:eastAsia="en-GB"/>
        </w:rPr>
      </w:pPr>
      <w:r w:rsidRPr="00BA0971">
        <w:t xml:space="preserve">Table </w:t>
      </w:r>
      <w:r>
        <w:t>1</w:t>
      </w:r>
      <w:r w:rsidRPr="00BA0971">
        <w:t xml:space="preserve">: </w:t>
      </w:r>
      <w:r w:rsidR="00737594">
        <w:rPr>
          <w:bCs/>
          <w:lang w:val="en-GB"/>
        </w:rPr>
        <w:t>IAP2 S</w:t>
      </w:r>
      <w:r w:rsidR="007C3626" w:rsidRPr="007C3626">
        <w:rPr>
          <w:bCs/>
          <w:lang w:val="en-GB"/>
        </w:rPr>
        <w:t>pectrum</w:t>
      </w:r>
      <w:r w:rsidR="00737594">
        <w:rPr>
          <w:bCs/>
          <w:lang w:val="en-GB"/>
        </w:rPr>
        <w:t xml:space="preserve"> of Public Participation (2018)</w:t>
      </w:r>
      <w:r w:rsidR="007C3626" w:rsidRPr="007C3626">
        <w:rPr>
          <w:bCs/>
          <w:lang w:val="en-GB"/>
        </w:rPr>
        <w:t xml:space="preserve"> adapted by Council to include the community role and relevant engagement examples.</w:t>
      </w:r>
    </w:p>
    <w:p w:rsidR="00737594" w:rsidRPr="00BF7B11" w:rsidRDefault="00737594" w:rsidP="00BF7B11">
      <w:pPr>
        <w:pStyle w:val="MRSCCaption"/>
      </w:pPr>
      <w:r w:rsidRPr="00737594">
        <w:rPr>
          <w:noProof/>
          <w:lang w:val="en-GB" w:eastAsia="en-GB"/>
        </w:rPr>
        <w:drawing>
          <wp:inline distT="0" distB="0" distL="0" distR="0">
            <wp:extent cx="5438900" cy="5791200"/>
            <wp:effectExtent l="0" t="0" r="9525" b="0"/>
            <wp:docPr id="3" name="Picture 3" descr="C:\Users\GRayner\AppData\Local\Microsoft\Windows\INetCache\Content.Outlook\D3UV6Z0G\Community Engagement Chartv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ner\AppData\Local\Microsoft\Windows\INetCache\Content.Outlook\D3UV6Z0G\Community Engagement Chartv2-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4757" cy="5808085"/>
                    </a:xfrm>
                    <a:prstGeom prst="rect">
                      <a:avLst/>
                    </a:prstGeom>
                    <a:noFill/>
                    <a:ln>
                      <a:noFill/>
                    </a:ln>
                  </pic:spPr>
                </pic:pic>
              </a:graphicData>
            </a:graphic>
          </wp:inline>
        </w:drawing>
      </w:r>
    </w:p>
    <w:p w:rsidR="00C8761B" w:rsidRPr="003F524A" w:rsidRDefault="00C8761B" w:rsidP="0054256F">
      <w:pPr>
        <w:pStyle w:val="MRSCSubheading"/>
      </w:pPr>
      <w:bookmarkStart w:id="23" w:name="_Toc103788281"/>
      <w:bookmarkStart w:id="24" w:name="_Toc105097148"/>
      <w:r>
        <w:lastRenderedPageBreak/>
        <w:t>Definition of deliberative engagement</w:t>
      </w:r>
      <w:bookmarkEnd w:id="23"/>
      <w:bookmarkEnd w:id="24"/>
    </w:p>
    <w:p w:rsidR="00A73FEF" w:rsidRDefault="00A73FEF" w:rsidP="00A73FEF">
      <w:pPr>
        <w:pStyle w:val="MRSCBodyText"/>
      </w:pPr>
    </w:p>
    <w:p w:rsidR="00C8761B" w:rsidRDefault="00C8761B" w:rsidP="00A73FEF">
      <w:pPr>
        <w:pStyle w:val="MRSCBodyText"/>
      </w:pPr>
      <w:r w:rsidRPr="00AA2C63">
        <w:t>Deliberative engagement methods are applied to complex issues that require multiple perspectives and deep thinking</w:t>
      </w:r>
      <w:r>
        <w:t xml:space="preserve"> to arrive at shared outcomes. </w:t>
      </w:r>
      <w:r w:rsidRPr="00AA2C63">
        <w:t xml:space="preserve">Typically, deliberative engagement will involve a randomised </w:t>
      </w:r>
      <w:r>
        <w:t>group</w:t>
      </w:r>
      <w:r w:rsidRPr="00AA2C63">
        <w:t xml:space="preserve"> that broadly represents the community at large. It will take place over time and require the provision and development of quality</w:t>
      </w:r>
      <w:r w:rsidRPr="00AA2C63">
        <w:rPr>
          <w:i/>
        </w:rPr>
        <w:t xml:space="preserve"> </w:t>
      </w:r>
      <w:r>
        <w:t xml:space="preserve">information. </w:t>
      </w:r>
      <w:r w:rsidRPr="00AA2C63">
        <w:t>Access to specialists and technical experts is required to deepen the understanding of the opportunities and cons</w:t>
      </w:r>
      <w:r>
        <w:t xml:space="preserve">traints of the topic at hand. </w:t>
      </w:r>
      <w:r w:rsidRPr="00AA2C63">
        <w:t xml:space="preserve">Participants are supported </w:t>
      </w:r>
      <w:r w:rsidRPr="00C8761B">
        <w:t>to</w:t>
      </w:r>
      <w:r>
        <w:t xml:space="preserve"> hold</w:t>
      </w:r>
      <w:r w:rsidRPr="00C8761B">
        <w:t xml:space="preserve"> dialogue and deliberate before arriving </w:t>
      </w:r>
      <w:r w:rsidRPr="00AA2C63">
        <w:t xml:space="preserve">at consensus-based recommendations and/or decisions. </w:t>
      </w:r>
    </w:p>
    <w:p w:rsidR="007505FC" w:rsidRPr="00AA2C63" w:rsidRDefault="007505FC" w:rsidP="00A73FEF">
      <w:pPr>
        <w:pStyle w:val="MRSCBodyText"/>
      </w:pPr>
    </w:p>
    <w:p w:rsidR="00015B70" w:rsidRDefault="00C8761B" w:rsidP="00A73FEF">
      <w:pPr>
        <w:pStyle w:val="MRSCBodyText"/>
      </w:pPr>
      <w:r w:rsidRPr="00AA2C63">
        <w:t>Council will undertake deliberative engagement on its</w:t>
      </w:r>
      <w:r w:rsidR="00015B70">
        <w:t>:</w:t>
      </w:r>
      <w:r w:rsidRPr="00AA2C63">
        <w:t xml:space="preserve"> </w:t>
      </w:r>
    </w:p>
    <w:p w:rsidR="00015B70" w:rsidRDefault="00015B70" w:rsidP="00015B70">
      <w:pPr>
        <w:pStyle w:val="MRSCLists"/>
      </w:pPr>
      <w:r>
        <w:t>Community Vision</w:t>
      </w:r>
    </w:p>
    <w:p w:rsidR="00015B70" w:rsidRDefault="00C8761B" w:rsidP="00015B70">
      <w:pPr>
        <w:pStyle w:val="MRSCLists"/>
      </w:pPr>
      <w:r w:rsidRPr="00AA2C63">
        <w:t>Council Plan</w:t>
      </w:r>
    </w:p>
    <w:p w:rsidR="00015B70" w:rsidRDefault="00C8761B" w:rsidP="00015B70">
      <w:pPr>
        <w:pStyle w:val="MRSCLists"/>
      </w:pPr>
      <w:r w:rsidRPr="00AA2C63">
        <w:t xml:space="preserve">Asset Plan </w:t>
      </w:r>
    </w:p>
    <w:p w:rsidR="00015B70" w:rsidRDefault="00015B70" w:rsidP="00015B70">
      <w:pPr>
        <w:pStyle w:val="MRSCLists"/>
      </w:pPr>
      <w:r>
        <w:t>Financial Plan</w:t>
      </w:r>
    </w:p>
    <w:p w:rsidR="0054256F" w:rsidRDefault="00C8761B" w:rsidP="00A73FEF">
      <w:pPr>
        <w:pStyle w:val="MRSCBodyText"/>
      </w:pPr>
      <w:r w:rsidRPr="00AA2C63">
        <w:t>Other projects may involve a deliberative process where Coun</w:t>
      </w:r>
      <w:r>
        <w:t>cil determines this is the best-</w:t>
      </w:r>
      <w:r w:rsidRPr="00AA2C63">
        <w:t xml:space="preserve">fit approach. </w:t>
      </w:r>
      <w:r w:rsidR="00C440EF">
        <w:t>Refer to Appendix 1 for a full list of definitions.</w:t>
      </w:r>
    </w:p>
    <w:p w:rsidR="009A3B39" w:rsidRDefault="009A3B39" w:rsidP="00A73FEF">
      <w:pPr>
        <w:pStyle w:val="MRSCBodyText"/>
      </w:pPr>
    </w:p>
    <w:p w:rsidR="0054256F" w:rsidRDefault="0054256F" w:rsidP="00A73FEF">
      <w:pPr>
        <w:pStyle w:val="MRSCBodyText"/>
      </w:pPr>
    </w:p>
    <w:p w:rsidR="00C8761B" w:rsidRPr="0054256F" w:rsidRDefault="00C8761B" w:rsidP="0054256F">
      <w:pPr>
        <w:pStyle w:val="MRSCSubheading"/>
        <w:rPr>
          <w:rFonts w:cs="Times New Roman"/>
          <w:color w:val="auto"/>
          <w:sz w:val="22"/>
          <w:szCs w:val="22"/>
        </w:rPr>
      </w:pPr>
      <w:bookmarkStart w:id="25" w:name="_Toc103788282"/>
      <w:bookmarkStart w:id="26" w:name="_Toc105097149"/>
      <w:r>
        <w:t>Why we engage</w:t>
      </w:r>
      <w:bookmarkEnd w:id="25"/>
      <w:bookmarkEnd w:id="26"/>
    </w:p>
    <w:p w:rsidR="00A73FEF" w:rsidRDefault="00A73FEF" w:rsidP="00A73FEF">
      <w:pPr>
        <w:pStyle w:val="MRSCBodyText"/>
      </w:pPr>
    </w:p>
    <w:p w:rsidR="00C8761B" w:rsidRDefault="00C8761B" w:rsidP="00A73FEF">
      <w:pPr>
        <w:pStyle w:val="MRSCBodyText"/>
      </w:pPr>
      <w:r w:rsidRPr="00AA2C63">
        <w:t>Council acknowledges that the community has a wealth of knowledge and experience that when shared can result in best practice policy, program, and service outcomes. Obtaining wider perspectives on an issue can open new opportunities and bring innovation and new and creative ways of doing things.</w:t>
      </w:r>
    </w:p>
    <w:p w:rsidR="007505FC" w:rsidRDefault="007505FC" w:rsidP="00A73FEF">
      <w:pPr>
        <w:pStyle w:val="MRSCBodyText"/>
      </w:pPr>
    </w:p>
    <w:p w:rsidR="00C8761B" w:rsidRPr="00AA2C63" w:rsidRDefault="00C8761B" w:rsidP="00A73FEF">
      <w:pPr>
        <w:pStyle w:val="MRSCBodyText"/>
      </w:pPr>
      <w:r w:rsidRPr="00AA2C63">
        <w:t>The process of community engagement can build community capacity, enhance trust and foster a sense of un</w:t>
      </w:r>
      <w:r w:rsidR="002B74FB">
        <w:t xml:space="preserve">ited purpose. </w:t>
      </w:r>
      <w:r w:rsidRPr="00AA2C63">
        <w:t xml:space="preserve">It can enhance relationships, partnerships and attract investment. </w:t>
      </w:r>
    </w:p>
    <w:p w:rsidR="009A3B39" w:rsidRDefault="00C8761B" w:rsidP="00A73FEF">
      <w:pPr>
        <w:pStyle w:val="MRSCBodyText"/>
      </w:pPr>
      <w:r w:rsidRPr="00AA2C63">
        <w:t xml:space="preserve">Good democratic governance occurs when Council has the commitment and resources to effectively inform and engage its community in the planning and delivery of Council activities prior to a decision being made. </w:t>
      </w:r>
    </w:p>
    <w:p w:rsidR="0054256F" w:rsidRDefault="0054256F" w:rsidP="00A73FEF">
      <w:pPr>
        <w:pStyle w:val="MRSCBodyText"/>
      </w:pPr>
    </w:p>
    <w:p w:rsidR="007505FC" w:rsidRPr="0054256F" w:rsidRDefault="007505FC" w:rsidP="00A73FEF">
      <w:pPr>
        <w:pStyle w:val="MRSCBodyText"/>
      </w:pPr>
    </w:p>
    <w:p w:rsidR="00B0113A" w:rsidRPr="003F524A" w:rsidRDefault="00B0113A" w:rsidP="0054256F">
      <w:pPr>
        <w:pStyle w:val="MRSCSubheading"/>
      </w:pPr>
      <w:bookmarkStart w:id="27" w:name="_Toc103788283"/>
      <w:bookmarkStart w:id="28" w:name="_Toc105097150"/>
      <w:r>
        <w:t>When we will engage</w:t>
      </w:r>
      <w:bookmarkEnd w:id="27"/>
      <w:bookmarkEnd w:id="28"/>
    </w:p>
    <w:p w:rsidR="00A73FEF" w:rsidRDefault="00A73FEF" w:rsidP="00A73FEF">
      <w:pPr>
        <w:pStyle w:val="MRSCBodyText"/>
      </w:pPr>
    </w:p>
    <w:p w:rsidR="00B31390" w:rsidRDefault="00B0113A" w:rsidP="00A73FEF">
      <w:pPr>
        <w:pStyle w:val="MRSCBodyText"/>
      </w:pPr>
      <w:r w:rsidRPr="00AA2C63">
        <w:t xml:space="preserve">In determining the need for community engagement Council considers both its statutory requirements as well as determining how engagement could enhance the outcomes of a particular policy, plan or project. Statutory engagement processes are prescribed by the State Government; however, this does not prevent Council undertaking additional engagement if the issue warrants it.  </w:t>
      </w:r>
    </w:p>
    <w:p w:rsidR="007505FC" w:rsidRDefault="00B31390" w:rsidP="00A73FEF">
      <w:pPr>
        <w:pStyle w:val="MRSCBodyText"/>
        <w:rPr>
          <w:lang w:eastAsia="en-GB"/>
        </w:rPr>
      </w:pPr>
      <w:r w:rsidRPr="00B31390">
        <w:rPr>
          <w:lang w:eastAsia="en-GB"/>
        </w:rPr>
        <w:t xml:space="preserve">For specific issues requiring statutory consultation and planning scheme amendments, see </w:t>
      </w:r>
      <w:r w:rsidRPr="002B74FB">
        <w:rPr>
          <w:lang w:eastAsia="en-GB"/>
        </w:rPr>
        <w:t xml:space="preserve">Appendix </w:t>
      </w:r>
      <w:r w:rsidR="00C440EF" w:rsidRPr="002B74FB">
        <w:rPr>
          <w:lang w:eastAsia="en-GB"/>
        </w:rPr>
        <w:t>2</w:t>
      </w:r>
      <w:r w:rsidRPr="002B74FB">
        <w:rPr>
          <w:lang w:eastAsia="en-GB"/>
        </w:rPr>
        <w:t>.</w:t>
      </w:r>
      <w:r w:rsidR="007505FC">
        <w:rPr>
          <w:lang w:eastAsia="en-GB"/>
        </w:rPr>
        <w:t xml:space="preserve"> </w:t>
      </w:r>
    </w:p>
    <w:p w:rsidR="007505FC" w:rsidRDefault="007505FC" w:rsidP="00A73FEF">
      <w:pPr>
        <w:pStyle w:val="MRSCBodyText"/>
        <w:rPr>
          <w:lang w:eastAsia="en-GB"/>
        </w:rPr>
      </w:pPr>
    </w:p>
    <w:p w:rsidR="0054256F" w:rsidRDefault="00B0113A" w:rsidP="00A73FEF">
      <w:pPr>
        <w:pStyle w:val="MRSCBodyText"/>
      </w:pPr>
      <w:r w:rsidRPr="00AA2C63">
        <w:t xml:space="preserve">Each non-statutory topic will be considered for its engagement opportunity and an assessment made of the complexity to determine the engagement level. This stage will include consideration of the timeframes and what resources are required to plan, deliver and evaluate the engagement. </w:t>
      </w:r>
    </w:p>
    <w:p w:rsidR="00B0113A" w:rsidRPr="0054256F" w:rsidRDefault="00B0113A" w:rsidP="0054256F">
      <w:pPr>
        <w:pStyle w:val="MRSCSubheading"/>
        <w:rPr>
          <w:rFonts w:cs="Times New Roman"/>
          <w:color w:val="auto"/>
          <w:sz w:val="22"/>
          <w:szCs w:val="22"/>
        </w:rPr>
      </w:pPr>
      <w:bookmarkStart w:id="29" w:name="_Toc103788284"/>
      <w:bookmarkStart w:id="30" w:name="_Toc105097151"/>
      <w:r>
        <w:lastRenderedPageBreak/>
        <w:t>Who we will engage</w:t>
      </w:r>
      <w:bookmarkEnd w:id="29"/>
      <w:bookmarkEnd w:id="30"/>
    </w:p>
    <w:p w:rsidR="00A73FEF" w:rsidRDefault="00A73FEF" w:rsidP="00A73FEF">
      <w:pPr>
        <w:pStyle w:val="MRSCBodyText"/>
      </w:pPr>
    </w:p>
    <w:p w:rsidR="00B0113A" w:rsidRDefault="00B0113A" w:rsidP="00A73FEF">
      <w:pPr>
        <w:pStyle w:val="MRSCBodyText"/>
      </w:pPr>
      <w:r w:rsidRPr="00AA2C63">
        <w:t xml:space="preserve">Some of our decisions affect the entire community, while other decisions affect some people more than others. It is our duty to identify and engage with those who are impacted and interested, including those who may face barriers to engagement. </w:t>
      </w:r>
    </w:p>
    <w:p w:rsidR="007505FC" w:rsidRPr="00AA2C63" w:rsidRDefault="007505FC" w:rsidP="00A73FEF">
      <w:pPr>
        <w:pStyle w:val="MRSCBodyText"/>
      </w:pPr>
    </w:p>
    <w:p w:rsidR="00B0113A" w:rsidRPr="00AA2C63" w:rsidRDefault="00B0113A" w:rsidP="00A73FEF">
      <w:pPr>
        <w:pStyle w:val="MRSCBodyText"/>
      </w:pPr>
      <w:r w:rsidRPr="00AA2C63">
        <w:t xml:space="preserve">Sometimes the issue will require us to engage with other levels of government, peak bodies, and community organisations. Many of these peak bodies and community organisations can support the engagement process by advocating for participation and helping to recruit participants. </w:t>
      </w:r>
    </w:p>
    <w:p w:rsidR="00B0113A" w:rsidRPr="00AA2C63" w:rsidRDefault="00B0113A" w:rsidP="00A73FEF">
      <w:pPr>
        <w:pStyle w:val="MRSCBodyText"/>
      </w:pPr>
      <w:r w:rsidRPr="00AA2C63">
        <w:t xml:space="preserve">The Local Government Act section 56 states, ‘Participants in community engagement must be representative of the persons and groups affected by the matter that is the subject </w:t>
      </w:r>
      <w:r w:rsidR="002B74FB">
        <w:t xml:space="preserve">of the community engagement’. </w:t>
      </w:r>
      <w:r w:rsidRPr="00AA2C63">
        <w:t xml:space="preserve">To this end Council aims to harness the views and involvement of a diverse community through the engagement design and delivery of appropriate messaging and methods. </w:t>
      </w:r>
    </w:p>
    <w:p w:rsidR="008806DC" w:rsidRDefault="008806DC" w:rsidP="008806DC">
      <w:pPr>
        <w:tabs>
          <w:tab w:val="center" w:pos="4153"/>
          <w:tab w:val="right" w:pos="8306"/>
        </w:tabs>
        <w:rPr>
          <w:i/>
        </w:rPr>
      </w:pPr>
    </w:p>
    <w:p w:rsidR="00B85638" w:rsidRPr="007505FC" w:rsidRDefault="00B85638" w:rsidP="007505FC">
      <w:pPr>
        <w:pStyle w:val="MRSCBodyText"/>
      </w:pPr>
      <w:r>
        <w:t>Examples</w:t>
      </w:r>
      <w:r w:rsidR="008806DC" w:rsidRPr="00B85638">
        <w:t xml:space="preserve"> of our stakeholder groups</w:t>
      </w:r>
      <w:r>
        <w:t>:</w:t>
      </w:r>
    </w:p>
    <w:p w:rsidR="00B85638" w:rsidRPr="00B85638" w:rsidRDefault="00B85638" w:rsidP="00B85638">
      <w:pPr>
        <w:pStyle w:val="Header"/>
        <w:numPr>
          <w:ilvl w:val="0"/>
          <w:numId w:val="3"/>
        </w:numPr>
        <w:spacing w:line="276" w:lineRule="auto"/>
        <w:ind w:left="709"/>
        <w:rPr>
          <w:rFonts w:cs="Arial"/>
          <w:sz w:val="22"/>
          <w:szCs w:val="22"/>
        </w:rPr>
      </w:pPr>
      <w:r w:rsidRPr="00B85638">
        <w:rPr>
          <w:rFonts w:cs="Arial"/>
          <w:sz w:val="22"/>
          <w:szCs w:val="22"/>
        </w:rPr>
        <w:t>Aboriginal and Torres Strait Islander people</w:t>
      </w:r>
    </w:p>
    <w:p w:rsidR="00B85638" w:rsidRPr="00B85638" w:rsidRDefault="00B85638" w:rsidP="00B85638">
      <w:pPr>
        <w:pStyle w:val="Header"/>
        <w:numPr>
          <w:ilvl w:val="0"/>
          <w:numId w:val="3"/>
        </w:numPr>
        <w:spacing w:line="276" w:lineRule="auto"/>
        <w:ind w:left="709"/>
        <w:rPr>
          <w:rFonts w:cs="Arial"/>
          <w:sz w:val="22"/>
          <w:szCs w:val="22"/>
        </w:rPr>
      </w:pPr>
      <w:r w:rsidRPr="00B85638">
        <w:rPr>
          <w:rFonts w:cs="Arial"/>
          <w:sz w:val="22"/>
          <w:szCs w:val="22"/>
        </w:rPr>
        <w:t>LGBTQI community</w:t>
      </w:r>
    </w:p>
    <w:p w:rsidR="00B85638" w:rsidRPr="00B85638" w:rsidRDefault="00B85638" w:rsidP="00B85638">
      <w:pPr>
        <w:pStyle w:val="Header"/>
        <w:numPr>
          <w:ilvl w:val="0"/>
          <w:numId w:val="3"/>
        </w:numPr>
        <w:spacing w:line="276" w:lineRule="auto"/>
        <w:ind w:left="709"/>
        <w:rPr>
          <w:rFonts w:cs="Arial"/>
          <w:sz w:val="22"/>
          <w:szCs w:val="22"/>
        </w:rPr>
      </w:pPr>
      <w:r w:rsidRPr="00B85638">
        <w:rPr>
          <w:rFonts w:cs="Arial"/>
          <w:sz w:val="22"/>
          <w:szCs w:val="22"/>
        </w:rPr>
        <w:t>Children and young people</w:t>
      </w:r>
    </w:p>
    <w:p w:rsidR="00B85638" w:rsidRPr="00B85638" w:rsidRDefault="00B85638" w:rsidP="00B85638">
      <w:pPr>
        <w:pStyle w:val="Header"/>
        <w:numPr>
          <w:ilvl w:val="0"/>
          <w:numId w:val="3"/>
        </w:numPr>
        <w:spacing w:line="276" w:lineRule="auto"/>
        <w:ind w:left="709"/>
        <w:rPr>
          <w:rFonts w:cs="Arial"/>
          <w:sz w:val="22"/>
          <w:szCs w:val="22"/>
        </w:rPr>
      </w:pPr>
      <w:r w:rsidRPr="00B85638">
        <w:rPr>
          <w:rFonts w:cs="Arial"/>
          <w:sz w:val="22"/>
          <w:szCs w:val="22"/>
        </w:rPr>
        <w:t>Young parents</w:t>
      </w:r>
    </w:p>
    <w:p w:rsidR="00B85638" w:rsidRPr="00B85638" w:rsidRDefault="00B85638" w:rsidP="00B85638">
      <w:pPr>
        <w:pStyle w:val="Header"/>
        <w:numPr>
          <w:ilvl w:val="0"/>
          <w:numId w:val="3"/>
        </w:numPr>
        <w:spacing w:line="276" w:lineRule="auto"/>
        <w:ind w:left="709"/>
        <w:rPr>
          <w:rFonts w:cs="Arial"/>
          <w:sz w:val="22"/>
          <w:szCs w:val="22"/>
        </w:rPr>
      </w:pPr>
      <w:r w:rsidRPr="00B85638">
        <w:rPr>
          <w:rFonts w:cs="Arial"/>
          <w:sz w:val="22"/>
          <w:szCs w:val="22"/>
        </w:rPr>
        <w:t>Cyclists (both professional and leisure)</w:t>
      </w:r>
    </w:p>
    <w:p w:rsidR="00B85638" w:rsidRPr="00B85638" w:rsidRDefault="00B85638" w:rsidP="00B85638">
      <w:pPr>
        <w:pStyle w:val="Header"/>
        <w:numPr>
          <w:ilvl w:val="0"/>
          <w:numId w:val="3"/>
        </w:numPr>
        <w:spacing w:line="276" w:lineRule="auto"/>
        <w:ind w:left="709"/>
        <w:rPr>
          <w:rFonts w:cs="Arial"/>
          <w:sz w:val="22"/>
          <w:szCs w:val="22"/>
        </w:rPr>
      </w:pPr>
      <w:r w:rsidRPr="00B85638">
        <w:rPr>
          <w:rFonts w:cs="Arial"/>
          <w:sz w:val="22"/>
          <w:szCs w:val="22"/>
        </w:rPr>
        <w:t>Students</w:t>
      </w:r>
    </w:p>
    <w:p w:rsidR="00B85638" w:rsidRPr="00B85638" w:rsidRDefault="00B85638" w:rsidP="00B85638">
      <w:pPr>
        <w:pStyle w:val="Header"/>
        <w:numPr>
          <w:ilvl w:val="0"/>
          <w:numId w:val="3"/>
        </w:numPr>
        <w:spacing w:line="276" w:lineRule="auto"/>
        <w:ind w:left="709"/>
        <w:rPr>
          <w:rFonts w:cs="Arial"/>
          <w:sz w:val="22"/>
          <w:szCs w:val="22"/>
        </w:rPr>
      </w:pPr>
      <w:r w:rsidRPr="00B85638">
        <w:rPr>
          <w:rFonts w:cs="Arial"/>
          <w:sz w:val="22"/>
          <w:szCs w:val="22"/>
        </w:rPr>
        <w:t>Visitors</w:t>
      </w:r>
    </w:p>
    <w:p w:rsidR="00B85638" w:rsidRPr="00B85638" w:rsidRDefault="00B85638" w:rsidP="00B85638">
      <w:pPr>
        <w:pStyle w:val="Header"/>
        <w:numPr>
          <w:ilvl w:val="0"/>
          <w:numId w:val="3"/>
        </w:numPr>
        <w:spacing w:line="276" w:lineRule="auto"/>
        <w:ind w:left="709"/>
        <w:rPr>
          <w:rFonts w:cs="Arial"/>
          <w:sz w:val="22"/>
          <w:szCs w:val="22"/>
        </w:rPr>
      </w:pPr>
      <w:r w:rsidRPr="00B85638">
        <w:rPr>
          <w:rFonts w:cs="Arial"/>
          <w:sz w:val="22"/>
          <w:szCs w:val="22"/>
        </w:rPr>
        <w:t>Older people</w:t>
      </w:r>
    </w:p>
    <w:p w:rsidR="00B85638" w:rsidRPr="00B85638" w:rsidRDefault="00B85638" w:rsidP="00B85638">
      <w:pPr>
        <w:pStyle w:val="Header"/>
        <w:numPr>
          <w:ilvl w:val="0"/>
          <w:numId w:val="3"/>
        </w:numPr>
        <w:spacing w:line="276" w:lineRule="auto"/>
        <w:ind w:left="709"/>
        <w:rPr>
          <w:rFonts w:cs="Arial"/>
          <w:sz w:val="22"/>
          <w:szCs w:val="22"/>
        </w:rPr>
      </w:pPr>
      <w:r w:rsidRPr="00B85638">
        <w:rPr>
          <w:rFonts w:cs="Arial"/>
          <w:sz w:val="22"/>
          <w:szCs w:val="22"/>
        </w:rPr>
        <w:t>Town based groups</w:t>
      </w:r>
    </w:p>
    <w:p w:rsidR="00B85638" w:rsidRPr="00B85638" w:rsidRDefault="00B85638" w:rsidP="00B85638">
      <w:pPr>
        <w:pStyle w:val="Header"/>
        <w:numPr>
          <w:ilvl w:val="0"/>
          <w:numId w:val="3"/>
        </w:numPr>
        <w:spacing w:line="276" w:lineRule="auto"/>
        <w:ind w:left="709"/>
        <w:rPr>
          <w:rFonts w:cs="Arial"/>
          <w:sz w:val="22"/>
          <w:szCs w:val="22"/>
        </w:rPr>
      </w:pPr>
      <w:r w:rsidRPr="00B85638">
        <w:rPr>
          <w:rFonts w:cs="Arial"/>
          <w:sz w:val="22"/>
          <w:szCs w:val="22"/>
        </w:rPr>
        <w:t>People with disabilities</w:t>
      </w:r>
    </w:p>
    <w:p w:rsidR="00B85638" w:rsidRPr="00B85638" w:rsidRDefault="00B85638" w:rsidP="00B85638">
      <w:pPr>
        <w:pStyle w:val="Header"/>
        <w:numPr>
          <w:ilvl w:val="0"/>
          <w:numId w:val="3"/>
        </w:numPr>
        <w:spacing w:line="276" w:lineRule="auto"/>
        <w:ind w:left="709"/>
        <w:rPr>
          <w:rFonts w:cs="Arial"/>
          <w:sz w:val="22"/>
          <w:szCs w:val="22"/>
        </w:rPr>
      </w:pPr>
      <w:r w:rsidRPr="00B85638">
        <w:rPr>
          <w:rFonts w:cs="Arial"/>
          <w:sz w:val="22"/>
          <w:szCs w:val="22"/>
        </w:rPr>
        <w:t>Heritage and history groups</w:t>
      </w:r>
    </w:p>
    <w:p w:rsidR="00B85638" w:rsidRPr="00B85638" w:rsidRDefault="00B85638" w:rsidP="00B85638">
      <w:pPr>
        <w:pStyle w:val="Header"/>
        <w:numPr>
          <w:ilvl w:val="0"/>
          <w:numId w:val="3"/>
        </w:numPr>
        <w:spacing w:line="276" w:lineRule="auto"/>
        <w:ind w:left="709"/>
        <w:rPr>
          <w:rFonts w:cs="Arial"/>
          <w:sz w:val="22"/>
          <w:szCs w:val="22"/>
        </w:rPr>
      </w:pPr>
      <w:r w:rsidRPr="00B85638">
        <w:rPr>
          <w:rFonts w:cs="Arial"/>
          <w:sz w:val="22"/>
          <w:szCs w:val="22"/>
        </w:rPr>
        <w:t>Culturally and linguistically diverse groups</w:t>
      </w:r>
    </w:p>
    <w:p w:rsidR="00B85638" w:rsidRPr="00B85638" w:rsidRDefault="00B85638" w:rsidP="00B85638">
      <w:pPr>
        <w:pStyle w:val="Header"/>
        <w:numPr>
          <w:ilvl w:val="0"/>
          <w:numId w:val="3"/>
        </w:numPr>
        <w:spacing w:line="276" w:lineRule="auto"/>
        <w:ind w:left="709"/>
        <w:rPr>
          <w:rFonts w:cs="Arial"/>
          <w:sz w:val="22"/>
          <w:szCs w:val="22"/>
        </w:rPr>
      </w:pPr>
      <w:r w:rsidRPr="00B85638">
        <w:rPr>
          <w:rFonts w:cs="Arial"/>
          <w:sz w:val="22"/>
          <w:szCs w:val="22"/>
        </w:rPr>
        <w:t>People working in specific professions or industries</w:t>
      </w:r>
    </w:p>
    <w:p w:rsidR="00B85638" w:rsidRPr="00B85638" w:rsidRDefault="00B85638" w:rsidP="00B85638">
      <w:pPr>
        <w:pStyle w:val="Header"/>
        <w:numPr>
          <w:ilvl w:val="0"/>
          <w:numId w:val="3"/>
        </w:numPr>
        <w:spacing w:line="276" w:lineRule="auto"/>
        <w:ind w:left="709"/>
        <w:rPr>
          <w:rFonts w:cs="Arial"/>
          <w:sz w:val="22"/>
          <w:szCs w:val="22"/>
        </w:rPr>
      </w:pPr>
      <w:r w:rsidRPr="00B85638">
        <w:rPr>
          <w:rFonts w:cs="Arial"/>
          <w:sz w:val="22"/>
          <w:szCs w:val="22"/>
        </w:rPr>
        <w:t>Families</w:t>
      </w:r>
    </w:p>
    <w:p w:rsidR="00B85638" w:rsidRPr="00B85638" w:rsidRDefault="00B85638" w:rsidP="00B85638">
      <w:pPr>
        <w:pStyle w:val="Header"/>
        <w:numPr>
          <w:ilvl w:val="0"/>
          <w:numId w:val="3"/>
        </w:numPr>
        <w:spacing w:line="276" w:lineRule="auto"/>
        <w:ind w:left="709"/>
        <w:rPr>
          <w:rFonts w:cs="Arial"/>
          <w:sz w:val="22"/>
          <w:szCs w:val="22"/>
        </w:rPr>
      </w:pPr>
      <w:r w:rsidRPr="00B85638">
        <w:rPr>
          <w:rFonts w:cs="Arial"/>
          <w:sz w:val="22"/>
          <w:szCs w:val="22"/>
        </w:rPr>
        <w:t>Ratepayers (resident and non-residents)</w:t>
      </w:r>
    </w:p>
    <w:p w:rsidR="00B85638" w:rsidRPr="00B85638" w:rsidRDefault="00B85638" w:rsidP="00B85638">
      <w:pPr>
        <w:pStyle w:val="Header"/>
        <w:numPr>
          <w:ilvl w:val="0"/>
          <w:numId w:val="3"/>
        </w:numPr>
        <w:spacing w:line="276" w:lineRule="auto"/>
        <w:ind w:left="709"/>
        <w:rPr>
          <w:rFonts w:cs="Arial"/>
          <w:sz w:val="22"/>
          <w:szCs w:val="22"/>
        </w:rPr>
      </w:pPr>
      <w:r w:rsidRPr="00B85638">
        <w:rPr>
          <w:rFonts w:cs="Arial"/>
          <w:sz w:val="22"/>
          <w:szCs w:val="22"/>
        </w:rPr>
        <w:t>Sports and recreation clubs</w:t>
      </w:r>
    </w:p>
    <w:p w:rsidR="00B85638" w:rsidRPr="00B85638" w:rsidRDefault="00B85638" w:rsidP="00B85638">
      <w:pPr>
        <w:pStyle w:val="Header"/>
        <w:numPr>
          <w:ilvl w:val="0"/>
          <w:numId w:val="3"/>
        </w:numPr>
        <w:spacing w:line="276" w:lineRule="auto"/>
        <w:ind w:left="709"/>
        <w:rPr>
          <w:rFonts w:cs="Arial"/>
          <w:sz w:val="22"/>
          <w:szCs w:val="22"/>
        </w:rPr>
      </w:pPr>
      <w:r w:rsidRPr="00B85638">
        <w:rPr>
          <w:rFonts w:cs="Arial"/>
          <w:sz w:val="22"/>
          <w:szCs w:val="22"/>
        </w:rPr>
        <w:t>People experiencing financial hardship</w:t>
      </w:r>
    </w:p>
    <w:p w:rsidR="00B85638" w:rsidRPr="00B85638" w:rsidRDefault="00B85638" w:rsidP="00B85638">
      <w:pPr>
        <w:pStyle w:val="Header"/>
        <w:numPr>
          <w:ilvl w:val="0"/>
          <w:numId w:val="3"/>
        </w:numPr>
        <w:spacing w:line="276" w:lineRule="auto"/>
        <w:ind w:left="709"/>
        <w:rPr>
          <w:rFonts w:cs="Arial"/>
          <w:sz w:val="22"/>
          <w:szCs w:val="22"/>
        </w:rPr>
      </w:pPr>
      <w:r w:rsidRPr="00B85638">
        <w:rPr>
          <w:rFonts w:cs="Arial"/>
          <w:sz w:val="22"/>
          <w:szCs w:val="22"/>
        </w:rPr>
        <w:t>Park and or trail users</w:t>
      </w:r>
    </w:p>
    <w:p w:rsidR="00B85638" w:rsidRPr="00B85638" w:rsidRDefault="00B85638" w:rsidP="00B85638">
      <w:pPr>
        <w:pStyle w:val="Header"/>
        <w:numPr>
          <w:ilvl w:val="0"/>
          <w:numId w:val="3"/>
        </w:numPr>
        <w:spacing w:line="276" w:lineRule="auto"/>
        <w:ind w:left="709"/>
        <w:rPr>
          <w:rFonts w:cs="Arial"/>
          <w:sz w:val="22"/>
          <w:szCs w:val="22"/>
        </w:rPr>
      </w:pPr>
      <w:r w:rsidRPr="00B85638">
        <w:rPr>
          <w:rFonts w:cs="Arial"/>
          <w:sz w:val="22"/>
          <w:szCs w:val="22"/>
        </w:rPr>
        <w:t>Traditional owners</w:t>
      </w:r>
    </w:p>
    <w:p w:rsidR="00B85638" w:rsidRPr="00B85638" w:rsidRDefault="00B85638" w:rsidP="00B85638">
      <w:pPr>
        <w:pStyle w:val="Header"/>
        <w:numPr>
          <w:ilvl w:val="0"/>
          <w:numId w:val="3"/>
        </w:numPr>
        <w:spacing w:line="276" w:lineRule="auto"/>
        <w:ind w:left="709"/>
        <w:rPr>
          <w:rFonts w:cs="Arial"/>
          <w:sz w:val="22"/>
          <w:szCs w:val="22"/>
        </w:rPr>
      </w:pPr>
      <w:r w:rsidRPr="00B85638">
        <w:rPr>
          <w:rFonts w:cs="Arial"/>
          <w:sz w:val="22"/>
          <w:szCs w:val="22"/>
        </w:rPr>
        <w:t>Small businesses</w:t>
      </w:r>
    </w:p>
    <w:p w:rsidR="008806DC" w:rsidRPr="00B85638" w:rsidRDefault="00B85638" w:rsidP="00B85638">
      <w:pPr>
        <w:pStyle w:val="Header"/>
        <w:numPr>
          <w:ilvl w:val="0"/>
          <w:numId w:val="3"/>
        </w:numPr>
        <w:spacing w:line="276" w:lineRule="auto"/>
        <w:ind w:left="709"/>
        <w:rPr>
          <w:rFonts w:cs="Arial"/>
          <w:sz w:val="22"/>
          <w:szCs w:val="22"/>
        </w:rPr>
      </w:pPr>
      <w:r w:rsidRPr="00B85638">
        <w:rPr>
          <w:rFonts w:cs="Arial"/>
          <w:sz w:val="22"/>
          <w:szCs w:val="22"/>
        </w:rPr>
        <w:t>Tourism providers</w:t>
      </w:r>
    </w:p>
    <w:p w:rsidR="00B85638" w:rsidRDefault="00B85638" w:rsidP="00B0113A">
      <w:pPr>
        <w:pStyle w:val="Header"/>
        <w:spacing w:line="276" w:lineRule="auto"/>
        <w:rPr>
          <w:rFonts w:cs="Arial"/>
          <w:b/>
          <w:color w:val="792021"/>
          <w:sz w:val="28"/>
          <w:szCs w:val="28"/>
        </w:rPr>
      </w:pPr>
    </w:p>
    <w:p w:rsidR="008A4571" w:rsidRDefault="008A4571">
      <w:pPr>
        <w:rPr>
          <w:rFonts w:cs="Arial"/>
          <w:b/>
          <w:color w:val="792021"/>
          <w:sz w:val="28"/>
          <w:szCs w:val="28"/>
        </w:rPr>
      </w:pPr>
      <w:r>
        <w:rPr>
          <w:rFonts w:cs="Arial"/>
          <w:b/>
          <w:color w:val="792021"/>
          <w:sz w:val="28"/>
          <w:szCs w:val="28"/>
        </w:rPr>
        <w:br w:type="page"/>
      </w:r>
    </w:p>
    <w:p w:rsidR="00B0113A" w:rsidRDefault="00B0113A" w:rsidP="00B85638">
      <w:pPr>
        <w:pStyle w:val="MRSCSubheading"/>
      </w:pPr>
      <w:bookmarkStart w:id="31" w:name="_Toc103788285"/>
      <w:bookmarkStart w:id="32" w:name="_Toc105097152"/>
      <w:r>
        <w:lastRenderedPageBreak/>
        <w:t>Principles and action</w:t>
      </w:r>
      <w:bookmarkEnd w:id="31"/>
      <w:bookmarkEnd w:id="32"/>
      <w:r w:rsidR="00AF0125">
        <w:t>s</w:t>
      </w:r>
    </w:p>
    <w:p w:rsidR="00A73FEF" w:rsidRDefault="00A73FEF" w:rsidP="00A73FEF">
      <w:pPr>
        <w:pStyle w:val="MRSCBodyText"/>
      </w:pPr>
    </w:p>
    <w:p w:rsidR="00B0113A" w:rsidRDefault="00B0113A" w:rsidP="00A73FEF">
      <w:pPr>
        <w:pStyle w:val="MRSCBodyText"/>
      </w:pPr>
      <w:r w:rsidRPr="00AA2C63">
        <w:t>The Local Government Act 2020 establishes five community engagement principles applicable to Co</w:t>
      </w:r>
      <w:r w:rsidRPr="00B0113A">
        <w:t>uncil. This</w:t>
      </w:r>
      <w:r w:rsidRPr="00AA2C63">
        <w:t xml:space="preserve"> Policy gives effect to these principles.</w:t>
      </w:r>
    </w:p>
    <w:p w:rsidR="002072AA" w:rsidRPr="00BA0971" w:rsidRDefault="002072AA" w:rsidP="00A73FEF">
      <w:pPr>
        <w:pStyle w:val="MRSCBodyText"/>
      </w:pPr>
    </w:p>
    <w:p w:rsidR="00BA0971" w:rsidRPr="00BA0971" w:rsidRDefault="00BA0971" w:rsidP="00BA0971">
      <w:pPr>
        <w:pStyle w:val="MRSCCaption"/>
      </w:pPr>
      <w:r w:rsidRPr="00BA0971">
        <w:t xml:space="preserve">Table </w:t>
      </w:r>
      <w:r w:rsidR="006B660A">
        <w:fldChar w:fldCharType="begin"/>
      </w:r>
      <w:r w:rsidR="006B660A">
        <w:instrText xml:space="preserve"> SEQ Table \* ARABIC </w:instrText>
      </w:r>
      <w:r w:rsidR="006B660A">
        <w:fldChar w:fldCharType="separate"/>
      </w:r>
      <w:r w:rsidR="006B660A">
        <w:rPr>
          <w:noProof/>
        </w:rPr>
        <w:t>1</w:t>
      </w:r>
      <w:r w:rsidR="006B660A">
        <w:rPr>
          <w:noProof/>
        </w:rPr>
        <w:fldChar w:fldCharType="end"/>
      </w:r>
      <w:r w:rsidRPr="00BA0971">
        <w:t>: Principles and actions</w:t>
      </w:r>
    </w:p>
    <w:tbl>
      <w:tblPr>
        <w:tblW w:w="900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3165"/>
        <w:gridCol w:w="5835"/>
      </w:tblGrid>
      <w:tr w:rsidR="00B0113A" w:rsidRPr="00AA2C63" w:rsidTr="00E179AD">
        <w:trPr>
          <w:trHeight w:val="246"/>
        </w:trPr>
        <w:tc>
          <w:tcPr>
            <w:tcW w:w="3165" w:type="dxa"/>
            <w:shd w:val="clear" w:color="auto" w:fill="F2F2F2" w:themeFill="background1" w:themeFillShade="F2"/>
            <w:tcMar>
              <w:top w:w="100" w:type="dxa"/>
              <w:left w:w="100" w:type="dxa"/>
              <w:bottom w:w="100" w:type="dxa"/>
              <w:right w:w="100" w:type="dxa"/>
            </w:tcMar>
          </w:tcPr>
          <w:p w:rsidR="00B0113A" w:rsidRPr="00AA2C63" w:rsidRDefault="00B0113A" w:rsidP="008E7E92">
            <w:pPr>
              <w:widowControl w:val="0"/>
              <w:pBdr>
                <w:top w:val="nil"/>
                <w:left w:val="nil"/>
                <w:bottom w:val="nil"/>
                <w:right w:val="nil"/>
                <w:between w:val="nil"/>
              </w:pBdr>
              <w:rPr>
                <w:b/>
                <w:sz w:val="22"/>
                <w:szCs w:val="22"/>
              </w:rPr>
            </w:pPr>
            <w:r w:rsidRPr="00AA2C63">
              <w:rPr>
                <w:b/>
                <w:sz w:val="22"/>
                <w:szCs w:val="22"/>
              </w:rPr>
              <w:t xml:space="preserve">Principle </w:t>
            </w:r>
          </w:p>
        </w:tc>
        <w:tc>
          <w:tcPr>
            <w:tcW w:w="5835" w:type="dxa"/>
            <w:shd w:val="clear" w:color="auto" w:fill="F2F2F2" w:themeFill="background1" w:themeFillShade="F2"/>
            <w:tcMar>
              <w:top w:w="100" w:type="dxa"/>
              <w:left w:w="100" w:type="dxa"/>
              <w:bottom w:w="100" w:type="dxa"/>
              <w:right w:w="100" w:type="dxa"/>
            </w:tcMar>
          </w:tcPr>
          <w:p w:rsidR="00B0113A" w:rsidRPr="00AA2C63" w:rsidRDefault="00B0113A" w:rsidP="008E7E92">
            <w:pPr>
              <w:widowControl w:val="0"/>
              <w:pBdr>
                <w:top w:val="nil"/>
                <w:left w:val="nil"/>
                <w:bottom w:val="nil"/>
                <w:right w:val="nil"/>
                <w:between w:val="nil"/>
              </w:pBdr>
              <w:rPr>
                <w:b/>
                <w:sz w:val="22"/>
                <w:szCs w:val="22"/>
              </w:rPr>
            </w:pPr>
            <w:r w:rsidRPr="00AA2C63">
              <w:rPr>
                <w:b/>
                <w:sz w:val="22"/>
                <w:szCs w:val="22"/>
              </w:rPr>
              <w:t>Action</w:t>
            </w:r>
          </w:p>
        </w:tc>
      </w:tr>
      <w:tr w:rsidR="00B0113A" w:rsidRPr="00AA2C63" w:rsidTr="00E179AD">
        <w:tc>
          <w:tcPr>
            <w:tcW w:w="3165" w:type="dxa"/>
            <w:shd w:val="clear" w:color="auto" w:fill="auto"/>
            <w:tcMar>
              <w:top w:w="100" w:type="dxa"/>
              <w:left w:w="100" w:type="dxa"/>
              <w:bottom w:w="100" w:type="dxa"/>
              <w:right w:w="100" w:type="dxa"/>
            </w:tcMar>
          </w:tcPr>
          <w:p w:rsidR="00B0113A" w:rsidRPr="00AA2C63" w:rsidRDefault="00B0113A" w:rsidP="00BF7B11">
            <w:pPr>
              <w:pStyle w:val="MRSCNumber"/>
            </w:pPr>
            <w:r w:rsidRPr="00AA2C63">
              <w:t>A community engagement process must have a clearly defined objective and scope</w:t>
            </w:r>
            <w:r w:rsidR="004C3254">
              <w:t>.</w:t>
            </w:r>
          </w:p>
        </w:tc>
        <w:tc>
          <w:tcPr>
            <w:tcW w:w="5835" w:type="dxa"/>
            <w:shd w:val="clear" w:color="auto" w:fill="auto"/>
            <w:tcMar>
              <w:top w:w="100" w:type="dxa"/>
              <w:left w:w="100" w:type="dxa"/>
              <w:bottom w:w="100" w:type="dxa"/>
              <w:right w:w="100" w:type="dxa"/>
            </w:tcMar>
          </w:tcPr>
          <w:p w:rsidR="00B0113A" w:rsidRPr="00AA2C63" w:rsidRDefault="00B0113A" w:rsidP="00A73FEF">
            <w:pPr>
              <w:pStyle w:val="MRSCBodyText"/>
            </w:pPr>
            <w:r w:rsidRPr="00AA2C63">
              <w:t xml:space="preserve">Each engagement activity will be supported by a community engagement plan that identifies the purpose, objectives, stakeholder assessment, methods and measures for success.  </w:t>
            </w:r>
          </w:p>
          <w:p w:rsidR="00A73FEF" w:rsidRDefault="00A73FEF" w:rsidP="00A73FEF">
            <w:pPr>
              <w:pStyle w:val="MRSCBodyText"/>
            </w:pPr>
          </w:p>
          <w:p w:rsidR="00B0113A" w:rsidRPr="00AA2C63" w:rsidRDefault="00B0113A" w:rsidP="00A73FEF">
            <w:pPr>
              <w:pStyle w:val="MRSCBodyText"/>
            </w:pPr>
            <w:r w:rsidRPr="00AA2C63">
              <w:t xml:space="preserve">Adequate and appropriate resources will be made available to ensure effective practice. </w:t>
            </w:r>
          </w:p>
        </w:tc>
      </w:tr>
      <w:tr w:rsidR="00B0113A" w:rsidTr="00E179AD">
        <w:tc>
          <w:tcPr>
            <w:tcW w:w="3165" w:type="dxa"/>
            <w:shd w:val="clear" w:color="auto" w:fill="auto"/>
            <w:tcMar>
              <w:top w:w="100" w:type="dxa"/>
              <w:left w:w="100" w:type="dxa"/>
              <w:bottom w:w="100" w:type="dxa"/>
              <w:right w:w="100" w:type="dxa"/>
            </w:tcMar>
          </w:tcPr>
          <w:p w:rsidR="00B0113A" w:rsidRPr="00AA2C63" w:rsidRDefault="00B0113A" w:rsidP="00BF7B11">
            <w:pPr>
              <w:pStyle w:val="MRSCNumber"/>
            </w:pPr>
            <w:r w:rsidRPr="00AA2C63">
              <w:t>Participants in community engagement must have access to objective, relevant and timely information to inform their participation</w:t>
            </w:r>
            <w:r w:rsidR="004C3254">
              <w:t>.</w:t>
            </w:r>
          </w:p>
        </w:tc>
        <w:tc>
          <w:tcPr>
            <w:tcW w:w="5835" w:type="dxa"/>
            <w:shd w:val="clear" w:color="auto" w:fill="auto"/>
            <w:tcMar>
              <w:top w:w="100" w:type="dxa"/>
              <w:left w:w="100" w:type="dxa"/>
              <w:bottom w:w="100" w:type="dxa"/>
              <w:right w:w="100" w:type="dxa"/>
            </w:tcMar>
          </w:tcPr>
          <w:p w:rsidR="00B0113A" w:rsidRPr="00AA2C63" w:rsidRDefault="00B0113A" w:rsidP="00A73FEF">
            <w:pPr>
              <w:pStyle w:val="MRSCBodyText"/>
            </w:pPr>
            <w:r w:rsidRPr="00AA2C63">
              <w:t>Information to support the engagement will be made available in an accessible and timely manner.</w:t>
            </w:r>
          </w:p>
          <w:p w:rsidR="00A73FEF" w:rsidRDefault="00A73FEF" w:rsidP="00A73FEF">
            <w:pPr>
              <w:pStyle w:val="MRSCBodyText"/>
            </w:pPr>
          </w:p>
          <w:p w:rsidR="00BA0971" w:rsidRDefault="00B0113A" w:rsidP="00A73FEF">
            <w:pPr>
              <w:pStyle w:val="MRSCBodyText"/>
            </w:pPr>
            <w:r w:rsidRPr="00AA2C63">
              <w:t xml:space="preserve">Opportunities will be made available to ask questions and seek clarification. </w:t>
            </w:r>
          </w:p>
          <w:p w:rsidR="00A73FEF" w:rsidRDefault="00A73FEF" w:rsidP="00A73FEF">
            <w:pPr>
              <w:pStyle w:val="MRSCBodyText"/>
            </w:pPr>
          </w:p>
          <w:p w:rsidR="00B0113A" w:rsidRPr="00AA2C63" w:rsidRDefault="00B0113A" w:rsidP="00A73FEF">
            <w:pPr>
              <w:pStyle w:val="MRSCBodyText"/>
            </w:pPr>
            <w:r w:rsidRPr="00AA2C63">
              <w:t>Deliberative processes will include the opportunity for community members to liaise, learn, share information, and have informed deliberations.</w:t>
            </w:r>
          </w:p>
        </w:tc>
      </w:tr>
      <w:tr w:rsidR="00B0113A" w:rsidTr="00E179AD">
        <w:tc>
          <w:tcPr>
            <w:tcW w:w="3165" w:type="dxa"/>
            <w:shd w:val="clear" w:color="auto" w:fill="auto"/>
            <w:tcMar>
              <w:top w:w="100" w:type="dxa"/>
              <w:left w:w="100" w:type="dxa"/>
              <w:bottom w:w="100" w:type="dxa"/>
              <w:right w:w="100" w:type="dxa"/>
            </w:tcMar>
          </w:tcPr>
          <w:p w:rsidR="00B0113A" w:rsidRPr="00AA2C63" w:rsidRDefault="00B0113A" w:rsidP="00BF7B11">
            <w:pPr>
              <w:pStyle w:val="MRSCNumber"/>
            </w:pPr>
            <w:r w:rsidRPr="00AA2C63">
              <w:t>Participants in community engagement must be representative of the persons and groups affected by the matter that is the subject of the community engagement</w:t>
            </w:r>
            <w:r w:rsidR="004C3254">
              <w:t>.</w:t>
            </w:r>
          </w:p>
        </w:tc>
        <w:tc>
          <w:tcPr>
            <w:tcW w:w="5835" w:type="dxa"/>
            <w:shd w:val="clear" w:color="auto" w:fill="auto"/>
            <w:tcMar>
              <w:top w:w="100" w:type="dxa"/>
              <w:left w:w="100" w:type="dxa"/>
              <w:bottom w:w="100" w:type="dxa"/>
              <w:right w:w="100" w:type="dxa"/>
            </w:tcMar>
          </w:tcPr>
          <w:p w:rsidR="00B0113A" w:rsidRPr="00AA2C63" w:rsidRDefault="00B0113A" w:rsidP="00A73FEF">
            <w:pPr>
              <w:pStyle w:val="MRSCBodyText"/>
            </w:pPr>
            <w:r w:rsidRPr="00AA2C63">
              <w:t xml:space="preserve">Each engagement plan will include a thorough stakeholder assessment and where required, a risk analysis. </w:t>
            </w:r>
          </w:p>
          <w:p w:rsidR="00A73FEF" w:rsidRDefault="00A73FEF" w:rsidP="00A73FEF">
            <w:pPr>
              <w:pStyle w:val="MRSCBodyText"/>
            </w:pPr>
          </w:p>
          <w:p w:rsidR="00B0113A" w:rsidRDefault="00B0113A" w:rsidP="00A73FEF">
            <w:pPr>
              <w:pStyle w:val="MRSCBodyText"/>
              <w:rPr>
                <w:rFonts w:ascii="Open Sans" w:eastAsia="Open Sans" w:hAnsi="Open Sans" w:cs="Open Sans"/>
              </w:rPr>
            </w:pPr>
            <w:r w:rsidRPr="00AA2C63">
              <w:t>The Victorian Government’s Ge</w:t>
            </w:r>
            <w:r w:rsidRPr="00804ECD">
              <w:t>nder Impact</w:t>
            </w:r>
            <w:r w:rsidRPr="00AA2C63">
              <w:t xml:space="preserve"> Assessment Toolkit will help to guide the stakeholder assessment and methods in recognition a person may experience disadvantage </w:t>
            </w:r>
            <w:r w:rsidRPr="00BA0971">
              <w:rPr>
                <w:rFonts w:eastAsia="Open Sans"/>
              </w:rPr>
              <w:t>based on Aboriginality, age, disability, ethnicity, gender identity, race, religion, sexual orientation and other attributes</w:t>
            </w:r>
            <w:r w:rsidR="00804ECD" w:rsidRPr="00BA0971">
              <w:rPr>
                <w:rFonts w:eastAsia="Open Sans"/>
              </w:rPr>
              <w:t>.</w:t>
            </w:r>
          </w:p>
          <w:p w:rsidR="00A73FEF" w:rsidRDefault="00A73FEF" w:rsidP="00A73FEF">
            <w:pPr>
              <w:pStyle w:val="MRSCBodyText"/>
              <w:rPr>
                <w:lang w:val="en-GB" w:eastAsia="en-GB"/>
              </w:rPr>
            </w:pPr>
          </w:p>
          <w:p w:rsidR="00B0113A" w:rsidRPr="00AA2C63" w:rsidRDefault="00804ECD" w:rsidP="00A73FEF">
            <w:pPr>
              <w:pStyle w:val="MRSCBodyText"/>
            </w:pPr>
            <w:r>
              <w:rPr>
                <w:lang w:val="en-GB" w:eastAsia="en-GB"/>
              </w:rPr>
              <w:t xml:space="preserve">The Commission for Children and Young People’s </w:t>
            </w:r>
            <w:r w:rsidRPr="00804ECD">
              <w:rPr>
                <w:lang w:val="en-GB" w:eastAsia="en-GB"/>
              </w:rPr>
              <w:t>Child Safe Standard</w:t>
            </w:r>
            <w:r>
              <w:rPr>
                <w:lang w:val="en-GB" w:eastAsia="en-GB"/>
              </w:rPr>
              <w:t xml:space="preserve">s will also help guide the stakeholder assessment and engagement methods, with a focus on Child Safe Standard 7: </w:t>
            </w:r>
            <w:r w:rsidRPr="00804ECD">
              <w:rPr>
                <w:lang w:val="en-GB" w:eastAsia="en-GB"/>
              </w:rPr>
              <w:t>Strategies to promote the participation and empowerment of children</w:t>
            </w:r>
            <w:r w:rsidR="004C3254">
              <w:rPr>
                <w:lang w:val="en-GB" w:eastAsia="en-GB"/>
              </w:rPr>
              <w:t xml:space="preserve">. This is in recognition that children </w:t>
            </w:r>
            <w:r w:rsidRPr="00804ECD">
              <w:rPr>
                <w:lang w:val="en-GB" w:eastAsia="en-GB"/>
              </w:rPr>
              <w:t>have a right to be heard and have their concerns and ideas taken seriously, particula</w:t>
            </w:r>
            <w:r w:rsidR="004C3254">
              <w:rPr>
                <w:lang w:val="en-GB" w:eastAsia="en-GB"/>
              </w:rPr>
              <w:t>rly on matters that affect them.</w:t>
            </w:r>
            <w:r w:rsidR="00B0113A" w:rsidRPr="00AA2C63">
              <w:t xml:space="preserve"> </w:t>
            </w:r>
          </w:p>
          <w:p w:rsidR="00A73FEF" w:rsidRDefault="00A73FEF" w:rsidP="00A73FEF">
            <w:pPr>
              <w:pStyle w:val="MRSCBodyText"/>
            </w:pPr>
          </w:p>
          <w:p w:rsidR="00B0113A" w:rsidRPr="00AA2C63" w:rsidRDefault="00B0113A" w:rsidP="00A73FEF">
            <w:pPr>
              <w:pStyle w:val="MRSCBodyText"/>
            </w:pPr>
            <w:r w:rsidRPr="00AA2C63">
              <w:lastRenderedPageBreak/>
              <w:t xml:space="preserve">Communication methods and promotion will be tailored to suit the targeted audiences. </w:t>
            </w:r>
          </w:p>
          <w:p w:rsidR="00A73FEF" w:rsidRDefault="00A73FEF" w:rsidP="00A73FEF">
            <w:pPr>
              <w:pStyle w:val="MRSCBodyText"/>
            </w:pPr>
          </w:p>
          <w:p w:rsidR="00B0113A" w:rsidRPr="00AA2C63" w:rsidRDefault="00B0113A" w:rsidP="00A73FEF">
            <w:pPr>
              <w:pStyle w:val="MRSCBodyText"/>
            </w:pPr>
            <w:r w:rsidRPr="00AA2C63">
              <w:t xml:space="preserve">Diverse communities will be encouraged to participate including those that identify as a minority, either culturally, socially or linguistically. </w:t>
            </w:r>
          </w:p>
        </w:tc>
      </w:tr>
      <w:tr w:rsidR="00B0113A" w:rsidTr="00E179AD">
        <w:tc>
          <w:tcPr>
            <w:tcW w:w="3165" w:type="dxa"/>
            <w:shd w:val="clear" w:color="auto" w:fill="auto"/>
            <w:tcMar>
              <w:top w:w="100" w:type="dxa"/>
              <w:left w:w="100" w:type="dxa"/>
              <w:bottom w:w="100" w:type="dxa"/>
              <w:right w:w="100" w:type="dxa"/>
            </w:tcMar>
          </w:tcPr>
          <w:p w:rsidR="00B0113A" w:rsidRPr="00AA2C63" w:rsidRDefault="00BA0971" w:rsidP="00BF7B11">
            <w:pPr>
              <w:pStyle w:val="MRSCNumber"/>
            </w:pPr>
            <w:r>
              <w:lastRenderedPageBreak/>
              <w:t xml:space="preserve"> </w:t>
            </w:r>
            <w:r w:rsidR="00B0113A" w:rsidRPr="00AA2C63">
              <w:t>Participants in community engagement are entitled to reasonable support to enable meaningful and informed engagement.</w:t>
            </w:r>
          </w:p>
        </w:tc>
        <w:tc>
          <w:tcPr>
            <w:tcW w:w="5835" w:type="dxa"/>
            <w:shd w:val="clear" w:color="auto" w:fill="auto"/>
            <w:tcMar>
              <w:top w:w="100" w:type="dxa"/>
              <w:left w:w="100" w:type="dxa"/>
              <w:bottom w:w="100" w:type="dxa"/>
              <w:right w:w="100" w:type="dxa"/>
            </w:tcMar>
          </w:tcPr>
          <w:p w:rsidR="00694616" w:rsidRDefault="00B0113A" w:rsidP="00A73FEF">
            <w:pPr>
              <w:pStyle w:val="MRSCBodyText"/>
            </w:pPr>
            <w:r w:rsidRPr="00AA2C63">
              <w:t xml:space="preserve">Communication tools will include information formats to support participation including language, graphics, and a range of accessible requirements. </w:t>
            </w:r>
          </w:p>
          <w:p w:rsidR="00A73FEF" w:rsidRDefault="00A73FEF" w:rsidP="00A73FEF">
            <w:pPr>
              <w:pStyle w:val="MRSCBodyText"/>
            </w:pPr>
          </w:p>
          <w:p w:rsidR="00B0113A" w:rsidRPr="00AA2C63" w:rsidRDefault="00B0113A" w:rsidP="00A73FEF">
            <w:pPr>
              <w:pStyle w:val="MRSCBodyText"/>
            </w:pPr>
            <w:r w:rsidRPr="00AA2C63">
              <w:t xml:space="preserve">Methods will be delivered in a range of formats to suit the issue i.e., face to face and online and include a variety of times and locations. </w:t>
            </w:r>
          </w:p>
        </w:tc>
      </w:tr>
      <w:tr w:rsidR="00B0113A" w:rsidTr="00E179AD">
        <w:tc>
          <w:tcPr>
            <w:tcW w:w="3165" w:type="dxa"/>
            <w:shd w:val="clear" w:color="auto" w:fill="auto"/>
            <w:tcMar>
              <w:top w:w="100" w:type="dxa"/>
              <w:left w:w="100" w:type="dxa"/>
              <w:bottom w:w="100" w:type="dxa"/>
              <w:right w:w="100" w:type="dxa"/>
            </w:tcMar>
          </w:tcPr>
          <w:p w:rsidR="00B0113A" w:rsidRPr="00AA2C63" w:rsidRDefault="00BA0971" w:rsidP="00BF7B11">
            <w:pPr>
              <w:pStyle w:val="MRSCNumber"/>
            </w:pPr>
            <w:r>
              <w:t xml:space="preserve"> </w:t>
            </w:r>
            <w:r w:rsidR="00B0113A" w:rsidRPr="00AA2C63">
              <w:t xml:space="preserve">Participants in community engagement are informed of the ways in which the community engagement process </w:t>
            </w:r>
            <w:r w:rsidR="004C3254">
              <w:t xml:space="preserve">will influence Council decision </w:t>
            </w:r>
            <w:r w:rsidR="00B0113A" w:rsidRPr="00AA2C63">
              <w:t>making</w:t>
            </w:r>
            <w:r w:rsidR="004C3254">
              <w:t>.</w:t>
            </w:r>
          </w:p>
        </w:tc>
        <w:tc>
          <w:tcPr>
            <w:tcW w:w="5835" w:type="dxa"/>
            <w:shd w:val="clear" w:color="auto" w:fill="auto"/>
            <w:tcMar>
              <w:top w:w="100" w:type="dxa"/>
              <w:left w:w="100" w:type="dxa"/>
              <w:bottom w:w="100" w:type="dxa"/>
              <w:right w:w="100" w:type="dxa"/>
            </w:tcMar>
          </w:tcPr>
          <w:p w:rsidR="00B0113A" w:rsidRPr="00AA2C63" w:rsidRDefault="00B0113A" w:rsidP="00A73FEF">
            <w:pPr>
              <w:pStyle w:val="MRSCBodyText"/>
            </w:pPr>
            <w:r w:rsidRPr="00AA2C63">
              <w:t>The IAP2 Spectrum assessment will guide the level of influence and promise in any given engagement program.</w:t>
            </w:r>
          </w:p>
          <w:p w:rsidR="00A73FEF" w:rsidRDefault="00B0113A" w:rsidP="00A73FEF">
            <w:pPr>
              <w:pStyle w:val="MRSCBodyText"/>
            </w:pPr>
            <w:r w:rsidRPr="00AA2C63">
              <w:t xml:space="preserve">Issues within the sphere of influence by the community will be clearly communicated at the outset.  </w:t>
            </w:r>
          </w:p>
          <w:p w:rsidR="00A73FEF" w:rsidRDefault="00A73FEF" w:rsidP="00A73FEF">
            <w:pPr>
              <w:pStyle w:val="MRSCBodyText"/>
            </w:pPr>
          </w:p>
          <w:p w:rsidR="00B0113A" w:rsidRPr="00AA2C63" w:rsidRDefault="00B0113A" w:rsidP="00A73FEF">
            <w:pPr>
              <w:pStyle w:val="MRSCBodyText"/>
            </w:pPr>
            <w:r w:rsidRPr="00AA2C63">
              <w:t>Those things out</w:t>
            </w:r>
            <w:r w:rsidR="00A32EAE">
              <w:t xml:space="preserve">side </w:t>
            </w:r>
            <w:r w:rsidRPr="00AA2C63">
              <w:t xml:space="preserve">of community influence will be explained and a rationale provided. </w:t>
            </w:r>
          </w:p>
          <w:p w:rsidR="00A73FEF" w:rsidRDefault="00A73FEF" w:rsidP="00A73FEF">
            <w:pPr>
              <w:pStyle w:val="MRSCBodyText"/>
            </w:pPr>
          </w:p>
          <w:p w:rsidR="00B0113A" w:rsidRPr="00AA2C63" w:rsidRDefault="00B0113A" w:rsidP="00A73FEF">
            <w:pPr>
              <w:pStyle w:val="MRSCBodyText"/>
            </w:pPr>
            <w:r w:rsidRPr="00AA2C63">
              <w:t>Where engagement is community led</w:t>
            </w:r>
            <w:r w:rsidR="00A32EAE">
              <w:t>,</w:t>
            </w:r>
            <w:r w:rsidRPr="00AA2C63">
              <w:t xml:space="preserve"> the level of influence and commitment is still articulated. </w:t>
            </w:r>
          </w:p>
          <w:p w:rsidR="00A73FEF" w:rsidRDefault="00A73FEF" w:rsidP="00A73FEF">
            <w:pPr>
              <w:pStyle w:val="MRSCBodyText"/>
            </w:pPr>
          </w:p>
          <w:p w:rsidR="00B0113A" w:rsidRPr="00AA2C63" w:rsidRDefault="00B0113A" w:rsidP="00A73FEF">
            <w:pPr>
              <w:pStyle w:val="MRSCBodyText"/>
            </w:pPr>
            <w:r w:rsidRPr="00AA2C63">
              <w:t xml:space="preserve">Community engagement plans will be flexible and can be adjusted as required. </w:t>
            </w:r>
          </w:p>
          <w:p w:rsidR="00A73FEF" w:rsidRDefault="00A73FEF" w:rsidP="00A73FEF">
            <w:pPr>
              <w:pStyle w:val="MRSCBodyText"/>
            </w:pPr>
          </w:p>
          <w:p w:rsidR="00B0113A" w:rsidRPr="00AA2C63" w:rsidRDefault="00B0113A" w:rsidP="00A73FEF">
            <w:pPr>
              <w:pStyle w:val="MRSCBodyText"/>
            </w:pPr>
            <w:r w:rsidRPr="00AA2C63">
              <w:t xml:space="preserve">Community engagement outcomes (including the extent to which the engaged informed the decision) will be shared in a variety of ways with the broader community. </w:t>
            </w:r>
          </w:p>
        </w:tc>
      </w:tr>
    </w:tbl>
    <w:p w:rsidR="00B0113A" w:rsidRPr="00EA77A0" w:rsidRDefault="00B0113A" w:rsidP="00B0113A"/>
    <w:p w:rsidR="00D21D36" w:rsidRDefault="00D21D36" w:rsidP="00D21D36">
      <w:pPr>
        <w:pStyle w:val="Heading1"/>
        <w:jc w:val="left"/>
        <w:rPr>
          <w:color w:val="538135"/>
          <w:sz w:val="28"/>
          <w:szCs w:val="28"/>
        </w:rPr>
      </w:pPr>
      <w:bookmarkStart w:id="33" w:name="_Toc101907009"/>
    </w:p>
    <w:p w:rsidR="00D21D36" w:rsidRDefault="00F96180" w:rsidP="00694616">
      <w:pPr>
        <w:pStyle w:val="MRSCSubheading"/>
      </w:pPr>
      <w:bookmarkStart w:id="34" w:name="_Toc103788286"/>
      <w:bookmarkStart w:id="35" w:name="_Toc105097153"/>
      <w:bookmarkEnd w:id="33"/>
      <w:r>
        <w:t>Roles and r</w:t>
      </w:r>
      <w:r w:rsidR="00D21D36">
        <w:t>esponsibilities</w:t>
      </w:r>
      <w:bookmarkEnd w:id="34"/>
      <w:bookmarkEnd w:id="35"/>
    </w:p>
    <w:p w:rsidR="008806DC" w:rsidRPr="008806DC" w:rsidRDefault="008806DC" w:rsidP="00B0113A">
      <w:pPr>
        <w:rPr>
          <w:i/>
          <w:sz w:val="22"/>
          <w:szCs w:val="22"/>
        </w:rPr>
      </w:pPr>
    </w:p>
    <w:p w:rsidR="00694616" w:rsidRDefault="00694616" w:rsidP="00694616">
      <w:pPr>
        <w:pStyle w:val="MRSCCaption"/>
      </w:pPr>
      <w:r>
        <w:t xml:space="preserve">Table </w:t>
      </w:r>
      <w:r w:rsidR="006B660A">
        <w:fldChar w:fldCharType="begin"/>
      </w:r>
      <w:r w:rsidR="006B660A">
        <w:instrText xml:space="preserve"> SEQ Table \* ARABIC </w:instrText>
      </w:r>
      <w:r w:rsidR="006B660A">
        <w:fldChar w:fldCharType="separate"/>
      </w:r>
      <w:r w:rsidR="006B660A">
        <w:rPr>
          <w:noProof/>
        </w:rPr>
        <w:t>2</w:t>
      </w:r>
      <w:r w:rsidR="006B660A">
        <w:rPr>
          <w:noProof/>
        </w:rPr>
        <w:fldChar w:fldCharType="end"/>
      </w:r>
      <w:r>
        <w:t>: R</w:t>
      </w:r>
      <w:r w:rsidRPr="00BB54A9">
        <w:t>oles and responsibilities</w:t>
      </w:r>
    </w:p>
    <w:tbl>
      <w:tblPr>
        <w:tblW w:w="90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00" w:firstRow="0" w:lastRow="0" w:firstColumn="0" w:lastColumn="0" w:noHBand="0" w:noVBand="1"/>
      </w:tblPr>
      <w:tblGrid>
        <w:gridCol w:w="2340"/>
        <w:gridCol w:w="6675"/>
      </w:tblGrid>
      <w:tr w:rsidR="00B0113A" w:rsidRPr="00AA2C63" w:rsidTr="00E179AD">
        <w:tc>
          <w:tcPr>
            <w:tcW w:w="2340" w:type="dxa"/>
            <w:shd w:val="clear" w:color="auto" w:fill="F2F2F2" w:themeFill="background1" w:themeFillShade="F2"/>
          </w:tcPr>
          <w:p w:rsidR="00B0113A" w:rsidRPr="00E179AD" w:rsidRDefault="00B0113A" w:rsidP="008E7E92">
            <w:pPr>
              <w:rPr>
                <w:b/>
                <w:sz w:val="22"/>
                <w:szCs w:val="22"/>
              </w:rPr>
            </w:pPr>
            <w:r w:rsidRPr="00E179AD">
              <w:rPr>
                <w:b/>
                <w:sz w:val="22"/>
                <w:szCs w:val="22"/>
              </w:rPr>
              <w:t xml:space="preserve">Role </w:t>
            </w:r>
          </w:p>
        </w:tc>
        <w:tc>
          <w:tcPr>
            <w:tcW w:w="6675" w:type="dxa"/>
            <w:shd w:val="clear" w:color="auto" w:fill="F2F2F2" w:themeFill="background1" w:themeFillShade="F2"/>
          </w:tcPr>
          <w:p w:rsidR="00B0113A" w:rsidRPr="00E179AD" w:rsidRDefault="00B0113A" w:rsidP="008E7E92">
            <w:pPr>
              <w:rPr>
                <w:b/>
                <w:sz w:val="22"/>
                <w:szCs w:val="22"/>
              </w:rPr>
            </w:pPr>
            <w:r w:rsidRPr="00E179AD">
              <w:rPr>
                <w:b/>
                <w:sz w:val="22"/>
                <w:szCs w:val="22"/>
              </w:rPr>
              <w:t xml:space="preserve">Responsibility </w:t>
            </w:r>
          </w:p>
        </w:tc>
      </w:tr>
      <w:tr w:rsidR="00B0113A" w:rsidRPr="00AA2C63" w:rsidTr="00E179AD">
        <w:tc>
          <w:tcPr>
            <w:tcW w:w="2340" w:type="dxa"/>
          </w:tcPr>
          <w:p w:rsidR="00B0113A" w:rsidRPr="00AA2C63" w:rsidRDefault="00B0113A" w:rsidP="00A73FEF">
            <w:pPr>
              <w:pStyle w:val="MRSCBodyText"/>
            </w:pPr>
            <w:r w:rsidRPr="00AA2C63">
              <w:t>Mayor and Councillors</w:t>
            </w:r>
          </w:p>
        </w:tc>
        <w:tc>
          <w:tcPr>
            <w:tcW w:w="6675" w:type="dxa"/>
          </w:tcPr>
          <w:p w:rsidR="00B0113A" w:rsidRPr="00AA2C63" w:rsidRDefault="00B0113A" w:rsidP="000F6BF8">
            <w:pPr>
              <w:pStyle w:val="MRSCLists"/>
            </w:pPr>
            <w:r w:rsidRPr="00AA2C63">
              <w:t>Champion the principles of quality engagement through demonstrating leadership and modelling good practice</w:t>
            </w:r>
          </w:p>
          <w:p w:rsidR="00B0113A" w:rsidRPr="00AA2C63" w:rsidRDefault="00B0113A" w:rsidP="000F6BF8">
            <w:pPr>
              <w:pStyle w:val="MRSCLists"/>
            </w:pPr>
            <w:r w:rsidRPr="00AA2C63">
              <w:t xml:space="preserve">Stay informed of engagement activity </w:t>
            </w:r>
          </w:p>
          <w:p w:rsidR="00B0113A" w:rsidRPr="00AA2C63" w:rsidRDefault="00B0113A" w:rsidP="000F6BF8">
            <w:pPr>
              <w:pStyle w:val="MRSCLists"/>
            </w:pPr>
            <w:r w:rsidRPr="00AA2C63">
              <w:t xml:space="preserve">Attend engagement activity as appropriate </w:t>
            </w:r>
          </w:p>
          <w:p w:rsidR="00D21D36" w:rsidRPr="00AA2C63" w:rsidRDefault="00B0113A" w:rsidP="000F6BF8">
            <w:pPr>
              <w:pStyle w:val="MRSCLists"/>
            </w:pPr>
            <w:r w:rsidRPr="00AA2C63">
              <w:t>Consider community engagement feedback as part of the decision-making process</w:t>
            </w:r>
          </w:p>
        </w:tc>
      </w:tr>
      <w:tr w:rsidR="00B0113A" w:rsidRPr="00AA2C63" w:rsidTr="00E179AD">
        <w:tc>
          <w:tcPr>
            <w:tcW w:w="2340" w:type="dxa"/>
          </w:tcPr>
          <w:p w:rsidR="00B0113A" w:rsidRPr="00AA2C63" w:rsidRDefault="00694616" w:rsidP="00A73FEF">
            <w:pPr>
              <w:pStyle w:val="MRSCBodyText"/>
            </w:pPr>
            <w:r>
              <w:lastRenderedPageBreak/>
              <w:t>CEO and Senior Lea</w:t>
            </w:r>
            <w:r w:rsidR="00B0113A" w:rsidRPr="00AA2C63">
              <w:t>dership team</w:t>
            </w:r>
          </w:p>
        </w:tc>
        <w:tc>
          <w:tcPr>
            <w:tcW w:w="6675" w:type="dxa"/>
          </w:tcPr>
          <w:p w:rsidR="00B0113A" w:rsidRPr="00AA2C63" w:rsidRDefault="00B0113A" w:rsidP="000F6BF8">
            <w:pPr>
              <w:pStyle w:val="MRSCLists"/>
            </w:pPr>
            <w:r w:rsidRPr="00AA2C63">
              <w:t xml:space="preserve">Advocate for and model a culture of good practice engagement </w:t>
            </w:r>
          </w:p>
          <w:p w:rsidR="00B0113A" w:rsidRPr="00AA2C63" w:rsidRDefault="00B0113A" w:rsidP="000F6BF8">
            <w:pPr>
              <w:pStyle w:val="MRSCLists"/>
            </w:pPr>
            <w:r w:rsidRPr="00AA2C63">
              <w:t xml:space="preserve">Ensure adequate resourcing of engagement </w:t>
            </w:r>
          </w:p>
          <w:p w:rsidR="00B0113A" w:rsidRPr="00AA2C63" w:rsidRDefault="00B0113A" w:rsidP="000F6BF8">
            <w:pPr>
              <w:pStyle w:val="MRSCLists"/>
            </w:pPr>
            <w:r w:rsidRPr="00AA2C63">
              <w:t xml:space="preserve">Communicate cross organisationally  </w:t>
            </w:r>
          </w:p>
        </w:tc>
      </w:tr>
      <w:tr w:rsidR="00B0113A" w:rsidRPr="00AA2C63" w:rsidTr="00E179AD">
        <w:tc>
          <w:tcPr>
            <w:tcW w:w="2340" w:type="dxa"/>
          </w:tcPr>
          <w:p w:rsidR="00B0113A" w:rsidRPr="00AA2C63" w:rsidRDefault="00B0113A" w:rsidP="00A73FEF">
            <w:pPr>
              <w:pStyle w:val="MRSCBodyText"/>
            </w:pPr>
            <w:r w:rsidRPr="00AA2C63">
              <w:t xml:space="preserve">Managers and Coordinators </w:t>
            </w:r>
          </w:p>
          <w:p w:rsidR="00B0113A" w:rsidRPr="00AA2C63" w:rsidRDefault="00B0113A" w:rsidP="00A73FEF">
            <w:pPr>
              <w:pStyle w:val="MRSCBodyText"/>
            </w:pPr>
          </w:p>
        </w:tc>
        <w:tc>
          <w:tcPr>
            <w:tcW w:w="6675" w:type="dxa"/>
          </w:tcPr>
          <w:p w:rsidR="00B0113A" w:rsidRPr="00AA2C63" w:rsidRDefault="00B0113A" w:rsidP="000F6BF8">
            <w:pPr>
              <w:pStyle w:val="MRSCLists"/>
            </w:pPr>
            <w:r w:rsidRPr="00AA2C63">
              <w:t xml:space="preserve">Manage teams and workflow </w:t>
            </w:r>
          </w:p>
          <w:p w:rsidR="00B0113A" w:rsidRPr="00AA2C63" w:rsidRDefault="00B0113A" w:rsidP="000F6BF8">
            <w:pPr>
              <w:pStyle w:val="MRSCLists"/>
            </w:pPr>
            <w:r w:rsidRPr="00AA2C63">
              <w:t xml:space="preserve">Ensure appropriate team members are trained and supported </w:t>
            </w:r>
          </w:p>
          <w:p w:rsidR="00B0113A" w:rsidRPr="00AA2C63" w:rsidRDefault="00B0113A" w:rsidP="000F6BF8">
            <w:pPr>
              <w:pStyle w:val="MRSCLists"/>
            </w:pPr>
            <w:r w:rsidRPr="00AA2C63">
              <w:t xml:space="preserve">Develop and provide information </w:t>
            </w:r>
          </w:p>
          <w:p w:rsidR="00B0113A" w:rsidRPr="00AA2C63" w:rsidRDefault="00B0113A" w:rsidP="000F6BF8">
            <w:pPr>
              <w:pStyle w:val="MRSCLists"/>
            </w:pPr>
            <w:r w:rsidRPr="00AA2C63">
              <w:t>Report engagement findings and evaluation</w:t>
            </w:r>
          </w:p>
        </w:tc>
      </w:tr>
      <w:tr w:rsidR="00B0113A" w:rsidRPr="00AA2C63" w:rsidTr="00E179AD">
        <w:tc>
          <w:tcPr>
            <w:tcW w:w="2340" w:type="dxa"/>
          </w:tcPr>
          <w:p w:rsidR="00B0113A" w:rsidRPr="00AA2C63" w:rsidRDefault="00B0113A" w:rsidP="00A73FEF">
            <w:pPr>
              <w:pStyle w:val="MRSCBodyText"/>
            </w:pPr>
            <w:r w:rsidRPr="00AA2C63">
              <w:t xml:space="preserve">Team members </w:t>
            </w:r>
          </w:p>
          <w:p w:rsidR="00B0113A" w:rsidRPr="00AA2C63" w:rsidRDefault="00B0113A" w:rsidP="00A73FEF">
            <w:pPr>
              <w:pStyle w:val="MRSCBodyText"/>
            </w:pPr>
          </w:p>
        </w:tc>
        <w:tc>
          <w:tcPr>
            <w:tcW w:w="6675" w:type="dxa"/>
          </w:tcPr>
          <w:p w:rsidR="00B0113A" w:rsidRPr="00AA2C63" w:rsidRDefault="00B0113A" w:rsidP="000F6BF8">
            <w:pPr>
              <w:pStyle w:val="MRSCLists"/>
            </w:pPr>
            <w:r w:rsidRPr="00AA2C63">
              <w:t xml:space="preserve">Develop community engagement plans and implement in a consistent way that gives effect to the Council Plan and the CE Policy </w:t>
            </w:r>
          </w:p>
          <w:p w:rsidR="00B0113A" w:rsidRPr="00AA2C63" w:rsidRDefault="00B0113A" w:rsidP="000F6BF8">
            <w:pPr>
              <w:pStyle w:val="MRSCLists"/>
            </w:pPr>
            <w:r w:rsidRPr="00AA2C63">
              <w:t xml:space="preserve">Evaluate engagement processes </w:t>
            </w:r>
          </w:p>
          <w:p w:rsidR="00B0113A" w:rsidRPr="00AA2C63" w:rsidRDefault="00B0113A" w:rsidP="000F6BF8">
            <w:pPr>
              <w:pStyle w:val="MRSCLists"/>
            </w:pPr>
            <w:r w:rsidRPr="00AA2C63">
              <w:t>Report engagement findings and evaluation</w:t>
            </w:r>
          </w:p>
        </w:tc>
      </w:tr>
      <w:tr w:rsidR="00B0113A" w:rsidRPr="00AA2C63" w:rsidTr="00E179AD">
        <w:trPr>
          <w:trHeight w:val="732"/>
        </w:trPr>
        <w:tc>
          <w:tcPr>
            <w:tcW w:w="2340" w:type="dxa"/>
          </w:tcPr>
          <w:p w:rsidR="00B0113A" w:rsidRPr="00AA2C63" w:rsidRDefault="00B0113A" w:rsidP="00A73FEF">
            <w:pPr>
              <w:pStyle w:val="MRSCBodyText"/>
            </w:pPr>
            <w:r w:rsidRPr="00AA2C63">
              <w:t>Advisory Committees and Reference Groups</w:t>
            </w:r>
          </w:p>
        </w:tc>
        <w:tc>
          <w:tcPr>
            <w:tcW w:w="6675" w:type="dxa"/>
          </w:tcPr>
          <w:p w:rsidR="00B0113A" w:rsidRPr="00AA2C63" w:rsidRDefault="00B0113A" w:rsidP="000F6BF8">
            <w:pPr>
              <w:pStyle w:val="MRSCLists"/>
            </w:pPr>
            <w:r w:rsidRPr="00AA2C63">
              <w:t>Advocate for quality community engagement and increased participation</w:t>
            </w:r>
          </w:p>
          <w:p w:rsidR="00B0113A" w:rsidRPr="00AA2C63" w:rsidRDefault="00B0113A" w:rsidP="000F6BF8">
            <w:pPr>
              <w:pStyle w:val="MRSCLists"/>
            </w:pPr>
            <w:r w:rsidRPr="00AA2C63">
              <w:t xml:space="preserve">Contribute ideas </w:t>
            </w:r>
          </w:p>
          <w:p w:rsidR="00D21D36" w:rsidRPr="00AA2C63" w:rsidRDefault="00B0113A" w:rsidP="000F6BF8">
            <w:pPr>
              <w:pStyle w:val="MRSCLists"/>
            </w:pPr>
            <w:r w:rsidRPr="00AA2C63">
              <w:t>Seek out ideas of other community members</w:t>
            </w:r>
          </w:p>
        </w:tc>
      </w:tr>
      <w:tr w:rsidR="00B0113A" w:rsidRPr="00AA2C63" w:rsidTr="00E179AD">
        <w:trPr>
          <w:trHeight w:val="732"/>
        </w:trPr>
        <w:tc>
          <w:tcPr>
            <w:tcW w:w="2340" w:type="dxa"/>
          </w:tcPr>
          <w:p w:rsidR="00B0113A" w:rsidRPr="00AA2C63" w:rsidRDefault="00B0113A" w:rsidP="00A73FEF">
            <w:pPr>
              <w:pStyle w:val="MRSCBodyText"/>
            </w:pPr>
            <w:r w:rsidRPr="00AA2C63">
              <w:t xml:space="preserve">External consultants </w:t>
            </w:r>
          </w:p>
        </w:tc>
        <w:tc>
          <w:tcPr>
            <w:tcW w:w="6675" w:type="dxa"/>
          </w:tcPr>
          <w:p w:rsidR="00B0113A" w:rsidRPr="00AA2C63" w:rsidRDefault="00B0113A" w:rsidP="000F6BF8">
            <w:pPr>
              <w:pStyle w:val="MRSCLists"/>
            </w:pPr>
            <w:r w:rsidRPr="00AA2C63">
              <w:t>Advocate for quality community engagement and increased participation</w:t>
            </w:r>
          </w:p>
          <w:p w:rsidR="00D21D36" w:rsidRPr="00AA2C63" w:rsidRDefault="00B0113A" w:rsidP="000F6BF8">
            <w:pPr>
              <w:pStyle w:val="MRSCLists"/>
            </w:pPr>
            <w:r w:rsidRPr="00AA2C63">
              <w:t xml:space="preserve">Act in accordance with the </w:t>
            </w:r>
            <w:r w:rsidR="008A4571">
              <w:t xml:space="preserve">CE </w:t>
            </w:r>
            <w:r w:rsidRPr="00AA2C63">
              <w:t xml:space="preserve">Policy </w:t>
            </w:r>
          </w:p>
        </w:tc>
      </w:tr>
      <w:tr w:rsidR="00B0113A" w:rsidRPr="00AA2C63" w:rsidTr="00E179AD">
        <w:tc>
          <w:tcPr>
            <w:tcW w:w="2340" w:type="dxa"/>
          </w:tcPr>
          <w:p w:rsidR="00B0113A" w:rsidRPr="00AA2C63" w:rsidRDefault="00B0113A" w:rsidP="00A73FEF">
            <w:pPr>
              <w:pStyle w:val="MRSCBodyText"/>
            </w:pPr>
            <w:r w:rsidRPr="00AA2C63">
              <w:t xml:space="preserve">Community stakeholders, groups and individuals </w:t>
            </w:r>
          </w:p>
          <w:p w:rsidR="00B0113A" w:rsidRPr="00AA2C63" w:rsidRDefault="00B0113A" w:rsidP="00A73FEF">
            <w:pPr>
              <w:pStyle w:val="MRSCBodyText"/>
            </w:pPr>
          </w:p>
        </w:tc>
        <w:tc>
          <w:tcPr>
            <w:tcW w:w="6675" w:type="dxa"/>
          </w:tcPr>
          <w:p w:rsidR="00B0113A" w:rsidRPr="00AA2C63" w:rsidRDefault="00B0113A" w:rsidP="000F6BF8">
            <w:pPr>
              <w:pStyle w:val="MRSCLists"/>
            </w:pPr>
            <w:r w:rsidRPr="00AA2C63">
              <w:t xml:space="preserve">Become informed about the role of Local Government </w:t>
            </w:r>
          </w:p>
          <w:p w:rsidR="00B0113A" w:rsidRPr="00AA2C63" w:rsidRDefault="00B0113A" w:rsidP="000F6BF8">
            <w:pPr>
              <w:pStyle w:val="MRSCLists"/>
            </w:pPr>
            <w:r w:rsidRPr="00AA2C63">
              <w:t>Participate in an active way by seeking out and requesting information</w:t>
            </w:r>
          </w:p>
          <w:p w:rsidR="00B0113A" w:rsidRPr="00AA2C63" w:rsidRDefault="00B0113A" w:rsidP="000F6BF8">
            <w:pPr>
              <w:pStyle w:val="MRSCLists"/>
            </w:pPr>
            <w:r w:rsidRPr="00AA2C63">
              <w:t xml:space="preserve">Contribute and share ideas </w:t>
            </w:r>
          </w:p>
          <w:p w:rsidR="00B0113A" w:rsidRPr="00AA2C63" w:rsidRDefault="00B0113A" w:rsidP="000F6BF8">
            <w:pPr>
              <w:pStyle w:val="MRSCLists"/>
            </w:pPr>
            <w:r w:rsidRPr="00AA2C63">
              <w:t xml:space="preserve">Advocate for quality community engagement </w:t>
            </w:r>
          </w:p>
          <w:p w:rsidR="00B0113A" w:rsidRPr="00AA2C63" w:rsidRDefault="00B0113A" w:rsidP="000F6BF8">
            <w:pPr>
              <w:pStyle w:val="MRSCLists"/>
            </w:pPr>
            <w:r>
              <w:t>Be respectful of other</w:t>
            </w:r>
            <w:r w:rsidRPr="00AA2C63">
              <w:t>s</w:t>
            </w:r>
            <w:r>
              <w:t>’</w:t>
            </w:r>
            <w:r w:rsidRPr="00AA2C63">
              <w:t xml:space="preserve"> ideas and opinions </w:t>
            </w:r>
          </w:p>
        </w:tc>
      </w:tr>
    </w:tbl>
    <w:p w:rsidR="00B0113A" w:rsidRPr="007974A6" w:rsidRDefault="00B0113A" w:rsidP="00B0113A"/>
    <w:p w:rsidR="00694616" w:rsidRDefault="00694616" w:rsidP="00D21D36">
      <w:pPr>
        <w:pStyle w:val="Header"/>
        <w:spacing w:line="276" w:lineRule="auto"/>
        <w:rPr>
          <w:rFonts w:cs="Arial"/>
          <w:b/>
          <w:color w:val="792021"/>
          <w:sz w:val="28"/>
          <w:szCs w:val="28"/>
        </w:rPr>
      </w:pPr>
    </w:p>
    <w:p w:rsidR="00D21D36" w:rsidRDefault="00D21D36" w:rsidP="00694616">
      <w:pPr>
        <w:pStyle w:val="MRSCSubheading"/>
      </w:pPr>
      <w:bookmarkStart w:id="36" w:name="_Toc103788287"/>
      <w:bookmarkStart w:id="37" w:name="_Toc105097154"/>
      <w:r>
        <w:t>Making a decision</w:t>
      </w:r>
      <w:bookmarkEnd w:id="36"/>
      <w:bookmarkEnd w:id="37"/>
    </w:p>
    <w:p w:rsidR="00A73FEF" w:rsidRDefault="00A73FEF" w:rsidP="00A73FEF">
      <w:pPr>
        <w:pStyle w:val="MRSCBodyText"/>
      </w:pPr>
    </w:p>
    <w:p w:rsidR="00B0113A" w:rsidRPr="00AA2C63" w:rsidRDefault="00B0113A" w:rsidP="00A73FEF">
      <w:pPr>
        <w:pStyle w:val="MRSCBodyText"/>
      </w:pPr>
      <w:r w:rsidRPr="00AA2C63">
        <w:t>Following a planned community engagement activity Council will:</w:t>
      </w:r>
    </w:p>
    <w:p w:rsidR="00B0113A" w:rsidRPr="00AA2C63" w:rsidRDefault="00B0113A" w:rsidP="000F6BF8">
      <w:pPr>
        <w:pStyle w:val="MRSCLists"/>
      </w:pPr>
      <w:r w:rsidRPr="00AA2C63">
        <w:t xml:space="preserve">Consider the engagement report </w:t>
      </w:r>
    </w:p>
    <w:p w:rsidR="00B0113A" w:rsidRPr="00694616" w:rsidRDefault="00B0113A" w:rsidP="000F6BF8">
      <w:pPr>
        <w:pStyle w:val="MRSCLists"/>
      </w:pPr>
      <w:r w:rsidRPr="00AA2C63">
        <w:t xml:space="preserve">Consider the feedback in the context of who was engaged, other data, advice, strategies and/or legislation that is relevant in the matter. </w:t>
      </w:r>
    </w:p>
    <w:p w:rsidR="00A73FEF" w:rsidRDefault="00A73FEF" w:rsidP="00A73FEF">
      <w:pPr>
        <w:pStyle w:val="MRSCBodyText"/>
      </w:pPr>
    </w:p>
    <w:p w:rsidR="00C440EF" w:rsidRPr="00736AED" w:rsidRDefault="00B0113A" w:rsidP="00A73FEF">
      <w:pPr>
        <w:pStyle w:val="MRSCBodyText"/>
      </w:pPr>
      <w:r w:rsidRPr="00AA2C63">
        <w:t xml:space="preserve">The community will be notified of the report going to Council and the agenda made public. </w:t>
      </w:r>
    </w:p>
    <w:p w:rsidR="00736AED" w:rsidRDefault="00736AED">
      <w:r>
        <w:br w:type="page"/>
      </w:r>
    </w:p>
    <w:p w:rsidR="00D42D9E" w:rsidRDefault="00D42D9E" w:rsidP="006C7C46"/>
    <w:p w:rsidR="00C440EF" w:rsidRDefault="006605DB" w:rsidP="00694616">
      <w:pPr>
        <w:pStyle w:val="MRSCHeading"/>
        <w:rPr>
          <w:sz w:val="28"/>
          <w:szCs w:val="28"/>
        </w:rPr>
      </w:pPr>
      <w:r>
        <w:rPr>
          <w:sz w:val="28"/>
          <w:szCs w:val="28"/>
        </w:rPr>
        <w:t>APPENDIX</w:t>
      </w:r>
      <w:r w:rsidR="00D42D9E">
        <w:rPr>
          <w:sz w:val="28"/>
          <w:szCs w:val="28"/>
        </w:rPr>
        <w:t xml:space="preserve"> 1: D</w:t>
      </w:r>
      <w:r>
        <w:rPr>
          <w:sz w:val="28"/>
          <w:szCs w:val="28"/>
        </w:rPr>
        <w:t>efinitions</w:t>
      </w:r>
      <w:r w:rsidR="00C440EF" w:rsidRPr="00C440EF">
        <w:rPr>
          <w:color w:val="000000" w:themeColor="text1"/>
          <w:sz w:val="28"/>
          <w:szCs w:val="28"/>
        </w:rPr>
        <w:br/>
      </w:r>
    </w:p>
    <w:p w:rsidR="008A4571" w:rsidRPr="00D42D9E" w:rsidRDefault="008A4571" w:rsidP="00694616">
      <w:pPr>
        <w:pStyle w:val="MRSCHeading"/>
        <w:rPr>
          <w:sz w:val="28"/>
          <w:szCs w:val="28"/>
        </w:rPr>
      </w:pPr>
    </w:p>
    <w:tbl>
      <w:tblPr>
        <w:tblW w:w="9781" w:type="dxa"/>
        <w:tblInd w:w="-5"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CellMar>
          <w:left w:w="0" w:type="dxa"/>
          <w:right w:w="0" w:type="dxa"/>
        </w:tblCellMar>
        <w:tblLook w:val="01E0" w:firstRow="1" w:lastRow="1" w:firstColumn="1" w:lastColumn="1" w:noHBand="0" w:noVBand="0"/>
      </w:tblPr>
      <w:tblGrid>
        <w:gridCol w:w="1985"/>
        <w:gridCol w:w="7796"/>
      </w:tblGrid>
      <w:tr w:rsidR="00C440EF" w:rsidRPr="00E86F97" w:rsidTr="00C440EF">
        <w:trPr>
          <w:trHeight w:val="303"/>
        </w:trPr>
        <w:tc>
          <w:tcPr>
            <w:tcW w:w="1985" w:type="dxa"/>
            <w:shd w:val="clear" w:color="auto" w:fill="E5E5E7"/>
            <w:vAlign w:val="center"/>
          </w:tcPr>
          <w:p w:rsidR="00C440EF" w:rsidRPr="00E86F97" w:rsidRDefault="00C440EF" w:rsidP="008E7E92">
            <w:pPr>
              <w:pStyle w:val="TableParagraph"/>
              <w:spacing w:line="275" w:lineRule="exact"/>
              <w:ind w:left="129"/>
              <w:rPr>
                <w:b/>
                <w:color w:val="2C2A29"/>
              </w:rPr>
            </w:pPr>
            <w:r w:rsidRPr="00E86F97">
              <w:rPr>
                <w:b/>
                <w:color w:val="2C2A29"/>
              </w:rPr>
              <w:t>Term</w:t>
            </w:r>
          </w:p>
        </w:tc>
        <w:tc>
          <w:tcPr>
            <w:tcW w:w="7796" w:type="dxa"/>
            <w:shd w:val="clear" w:color="auto" w:fill="E5E5E7"/>
            <w:vAlign w:val="center"/>
          </w:tcPr>
          <w:p w:rsidR="00C440EF" w:rsidRPr="00E86F97" w:rsidRDefault="00C440EF" w:rsidP="008E7E92">
            <w:pPr>
              <w:pStyle w:val="TableParagraph"/>
              <w:spacing w:line="275" w:lineRule="exact"/>
              <w:ind w:left="129"/>
              <w:rPr>
                <w:b/>
                <w:color w:val="2C2A29"/>
              </w:rPr>
            </w:pPr>
            <w:r w:rsidRPr="00E86F97">
              <w:rPr>
                <w:b/>
                <w:color w:val="2C2A29"/>
              </w:rPr>
              <w:t>Definition</w:t>
            </w:r>
          </w:p>
        </w:tc>
      </w:tr>
      <w:tr w:rsidR="00E86F97" w:rsidRPr="00E86F97" w:rsidTr="00C440EF">
        <w:trPr>
          <w:trHeight w:val="519"/>
        </w:trPr>
        <w:tc>
          <w:tcPr>
            <w:tcW w:w="1985" w:type="dxa"/>
            <w:vAlign w:val="center"/>
          </w:tcPr>
          <w:p w:rsidR="00E86F97" w:rsidRPr="00E86F97" w:rsidRDefault="00E86F97" w:rsidP="008E7E92">
            <w:pPr>
              <w:pStyle w:val="TableParagraph"/>
              <w:spacing w:line="275" w:lineRule="exact"/>
              <w:ind w:left="129"/>
              <w:rPr>
                <w:b/>
                <w:color w:val="2C2A29"/>
                <w:lang w:val="en-AU"/>
              </w:rPr>
            </w:pPr>
            <w:r w:rsidRPr="00E86F97">
              <w:rPr>
                <w:b/>
              </w:rPr>
              <w:t>Co-design</w:t>
            </w:r>
          </w:p>
        </w:tc>
        <w:tc>
          <w:tcPr>
            <w:tcW w:w="7796" w:type="dxa"/>
            <w:vAlign w:val="center"/>
          </w:tcPr>
          <w:p w:rsidR="00A73FEF" w:rsidRDefault="00A73FEF" w:rsidP="00A73FEF">
            <w:pPr>
              <w:pStyle w:val="MRSCBodyText"/>
              <w:ind w:left="145"/>
            </w:pPr>
          </w:p>
          <w:p w:rsidR="00E86F97" w:rsidRPr="00E86F97" w:rsidRDefault="00E86F97" w:rsidP="00A73FEF">
            <w:pPr>
              <w:pStyle w:val="MRSCBodyText"/>
              <w:ind w:left="145"/>
            </w:pPr>
            <w:r w:rsidRPr="00E86F97">
              <w:t>A partnership with community to come to an agreed model or design of service delivery or public infrastructure. Can also refer to the co-design of the engagement process itself to ensure it is fully transparent and works for all parties.</w:t>
            </w:r>
          </w:p>
          <w:p w:rsidR="00E86F97" w:rsidRPr="00E86F97" w:rsidRDefault="00E86F97" w:rsidP="00A73FEF">
            <w:pPr>
              <w:pStyle w:val="TableParagraph"/>
              <w:spacing w:before="27"/>
              <w:ind w:left="145"/>
              <w:rPr>
                <w:color w:val="2C2A29"/>
                <w:lang w:val="en-AU"/>
              </w:rPr>
            </w:pPr>
          </w:p>
        </w:tc>
      </w:tr>
      <w:tr w:rsidR="00E86F97" w:rsidRPr="00E86F97" w:rsidTr="00C440EF">
        <w:trPr>
          <w:trHeight w:val="519"/>
        </w:trPr>
        <w:tc>
          <w:tcPr>
            <w:tcW w:w="1985" w:type="dxa"/>
            <w:vAlign w:val="center"/>
          </w:tcPr>
          <w:p w:rsidR="00E86F97" w:rsidRPr="00E86F97" w:rsidRDefault="00E86F97" w:rsidP="00E86F97">
            <w:pPr>
              <w:pStyle w:val="TableParagraph"/>
              <w:spacing w:line="275" w:lineRule="exact"/>
              <w:ind w:left="129"/>
              <w:rPr>
                <w:b/>
                <w:color w:val="2C2A29"/>
              </w:rPr>
            </w:pPr>
            <w:r w:rsidRPr="00E86F97">
              <w:rPr>
                <w:b/>
                <w:color w:val="2C2A29"/>
                <w:lang w:val="en-AU"/>
              </w:rPr>
              <w:t>Community</w:t>
            </w:r>
          </w:p>
        </w:tc>
        <w:tc>
          <w:tcPr>
            <w:tcW w:w="7796" w:type="dxa"/>
            <w:vAlign w:val="center"/>
          </w:tcPr>
          <w:p w:rsidR="00A73FEF" w:rsidRDefault="00E86F97" w:rsidP="00A73FEF">
            <w:pPr>
              <w:pStyle w:val="MRSCBodyText"/>
              <w:ind w:left="145"/>
            </w:pPr>
            <w:r w:rsidRPr="00E86F97">
              <w:t xml:space="preserve"> </w:t>
            </w:r>
          </w:p>
          <w:p w:rsidR="00E86F97" w:rsidRPr="00694616" w:rsidRDefault="00E86F97" w:rsidP="00A73FEF">
            <w:pPr>
              <w:pStyle w:val="MRSCBodyText"/>
              <w:ind w:left="145"/>
            </w:pPr>
            <w:r w:rsidRPr="00694616">
              <w:t>Can refer to the Macedon Ranges Shire community as a whole or:</w:t>
            </w:r>
          </w:p>
          <w:p w:rsidR="00E86F97" w:rsidRPr="00A73FEF" w:rsidRDefault="00E86F97" w:rsidP="000F6BF8">
            <w:pPr>
              <w:pStyle w:val="MRSCLists"/>
            </w:pPr>
            <w:r w:rsidRPr="00A73FEF">
              <w:t>community of place (based on geographic location e.g. the Gisborne community)</w:t>
            </w:r>
          </w:p>
          <w:p w:rsidR="00E86F97" w:rsidRPr="00A73FEF" w:rsidRDefault="00E86F97" w:rsidP="000F6BF8">
            <w:pPr>
              <w:pStyle w:val="MRSCLists"/>
            </w:pPr>
            <w:r w:rsidRPr="00A73FEF">
              <w:t>community of practice (based on common interests and activities e.g. the bike riding or gardening community)</w:t>
            </w:r>
          </w:p>
          <w:p w:rsidR="00E86F97" w:rsidRPr="00A73FEF" w:rsidRDefault="00E86F97" w:rsidP="000F6BF8">
            <w:pPr>
              <w:pStyle w:val="MRSCLists"/>
            </w:pPr>
            <w:r w:rsidRPr="00A73FEF">
              <w:t>community of identity (based on an individual’s shared perspective e.g. Aboriginal heritage, language speakers, residents of public housing, particular age groups or a religious community)</w:t>
            </w:r>
          </w:p>
          <w:p w:rsidR="00E86F97" w:rsidRPr="00E86F97" w:rsidRDefault="00E86F97" w:rsidP="00A73FEF">
            <w:pPr>
              <w:pStyle w:val="TableParagraph"/>
              <w:spacing w:before="27"/>
              <w:ind w:left="145"/>
              <w:rPr>
                <w:color w:val="2C2A29"/>
              </w:rPr>
            </w:pPr>
          </w:p>
        </w:tc>
      </w:tr>
      <w:tr w:rsidR="00E86F97" w:rsidRPr="00E86F97" w:rsidTr="00C440EF">
        <w:trPr>
          <w:trHeight w:val="519"/>
        </w:trPr>
        <w:tc>
          <w:tcPr>
            <w:tcW w:w="1985" w:type="dxa"/>
            <w:vAlign w:val="center"/>
          </w:tcPr>
          <w:p w:rsidR="00E86F97" w:rsidRPr="00E86F97" w:rsidRDefault="00E86F97" w:rsidP="00E86F97">
            <w:pPr>
              <w:pStyle w:val="TableParagraph"/>
              <w:spacing w:line="275" w:lineRule="exact"/>
              <w:ind w:left="129"/>
              <w:rPr>
                <w:b/>
                <w:color w:val="2C2A29"/>
              </w:rPr>
            </w:pPr>
            <w:r w:rsidRPr="00E86F97">
              <w:rPr>
                <w:b/>
                <w:color w:val="2C2A29"/>
                <w:lang w:val="en-AU"/>
              </w:rPr>
              <w:t>Community engagement</w:t>
            </w:r>
          </w:p>
        </w:tc>
        <w:tc>
          <w:tcPr>
            <w:tcW w:w="7796" w:type="dxa"/>
            <w:vAlign w:val="center"/>
          </w:tcPr>
          <w:p w:rsidR="00A73FEF" w:rsidRDefault="00A73FEF" w:rsidP="00A73FEF">
            <w:pPr>
              <w:pStyle w:val="MRSCBodyText"/>
              <w:ind w:left="145"/>
            </w:pPr>
          </w:p>
          <w:p w:rsidR="00E86F97" w:rsidRPr="00694616" w:rsidRDefault="00E86F97" w:rsidP="00A73FEF">
            <w:pPr>
              <w:pStyle w:val="MRSCBodyText"/>
              <w:ind w:left="145"/>
            </w:pPr>
            <w:r w:rsidRPr="00694616">
              <w:t>Involving those affected by or interested in a decision in the decision-making process.</w:t>
            </w:r>
          </w:p>
          <w:p w:rsidR="00E86F97" w:rsidRPr="00E86F97" w:rsidRDefault="00E86F97" w:rsidP="00A73FEF">
            <w:pPr>
              <w:pStyle w:val="TableParagraph"/>
              <w:spacing w:before="27"/>
              <w:ind w:left="145"/>
              <w:rPr>
                <w:color w:val="2C2A29"/>
              </w:rPr>
            </w:pPr>
          </w:p>
        </w:tc>
      </w:tr>
      <w:tr w:rsidR="00E86F97" w:rsidRPr="00E86F97" w:rsidTr="00C440EF">
        <w:trPr>
          <w:trHeight w:val="519"/>
        </w:trPr>
        <w:tc>
          <w:tcPr>
            <w:tcW w:w="1985" w:type="dxa"/>
            <w:vAlign w:val="center"/>
          </w:tcPr>
          <w:p w:rsidR="00E86F97" w:rsidRPr="00E86F97" w:rsidRDefault="00E86F97" w:rsidP="00E86F97">
            <w:pPr>
              <w:pStyle w:val="TableParagraph"/>
              <w:spacing w:line="275" w:lineRule="exact"/>
              <w:ind w:left="129"/>
              <w:rPr>
                <w:b/>
              </w:rPr>
            </w:pPr>
            <w:r w:rsidRPr="00E86F97">
              <w:rPr>
                <w:b/>
              </w:rPr>
              <w:t>Deliberative elements</w:t>
            </w:r>
          </w:p>
        </w:tc>
        <w:tc>
          <w:tcPr>
            <w:tcW w:w="7796" w:type="dxa"/>
            <w:vAlign w:val="center"/>
          </w:tcPr>
          <w:p w:rsidR="00A73FEF" w:rsidRDefault="00A73FEF" w:rsidP="00A73FEF">
            <w:pPr>
              <w:pStyle w:val="MRSCBodyText"/>
              <w:ind w:left="145"/>
            </w:pPr>
          </w:p>
          <w:p w:rsidR="00E86F97" w:rsidRPr="00694616" w:rsidRDefault="00E86F97" w:rsidP="00A73FEF">
            <w:pPr>
              <w:pStyle w:val="MRSCBodyText"/>
              <w:ind w:left="145"/>
            </w:pPr>
            <w:r w:rsidRPr="00694616">
              <w:t xml:space="preserve">Used where time and resources required of a full deliberative exercise is incompatible with the level of impact a decision entails, but the impact is sufficiently high or the decision is sufficiently complex to still warrant an extra level of transparency, meaningfulness and representation. Examples of elements of deliberative practice include: </w:t>
            </w:r>
          </w:p>
          <w:p w:rsidR="00E86F97" w:rsidRPr="00694616" w:rsidRDefault="00E86F97" w:rsidP="000F6BF8">
            <w:pPr>
              <w:pStyle w:val="MRSCLists"/>
            </w:pPr>
            <w:r w:rsidRPr="00694616">
              <w:t>Inviting a representative sample of those impacted by a decision in to a one-off workshop in order to hear the range of perspectives and share more detailed information (this would usually happen after a broader community consultation so the full range of perspectives and issues requiring compromise are fully understood)</w:t>
            </w:r>
          </w:p>
          <w:p w:rsidR="00E86F97" w:rsidRPr="00694616" w:rsidRDefault="00E86F97" w:rsidP="000F6BF8">
            <w:pPr>
              <w:pStyle w:val="MRSCLists"/>
            </w:pPr>
            <w:r w:rsidRPr="00694616">
              <w:t>Inviting the community to consider the trade-offs involved in decision by presenting options, choices or a budget framework</w:t>
            </w:r>
          </w:p>
          <w:p w:rsidR="00E86F97" w:rsidRPr="00694616" w:rsidRDefault="00E86F97" w:rsidP="000F6BF8">
            <w:pPr>
              <w:pStyle w:val="MRSCLists"/>
            </w:pPr>
            <w:r w:rsidRPr="00694616">
              <w:t>Offering information sessions and accessible explanations of the project scope where issues are complex or dependent on other factors</w:t>
            </w:r>
          </w:p>
          <w:p w:rsidR="00E86F97" w:rsidRDefault="00E86F97" w:rsidP="000F6BF8">
            <w:pPr>
              <w:pStyle w:val="MRSCLists"/>
            </w:pPr>
            <w:r w:rsidRPr="00694616">
              <w:t>Inviting key stakeholders or a sample of those highly impacted to co-design the engagement process to ensure it reaches out to the right groups and is fully representative.</w:t>
            </w:r>
          </w:p>
          <w:p w:rsidR="00A73FEF" w:rsidRPr="00694616" w:rsidRDefault="00A73FEF" w:rsidP="000F6BF8">
            <w:pPr>
              <w:pStyle w:val="MRSCLists"/>
              <w:numPr>
                <w:ilvl w:val="0"/>
                <w:numId w:val="0"/>
              </w:numPr>
              <w:ind w:left="145"/>
            </w:pPr>
          </w:p>
        </w:tc>
      </w:tr>
      <w:tr w:rsidR="00E86F97" w:rsidRPr="00E86F97" w:rsidTr="00C440EF">
        <w:trPr>
          <w:trHeight w:val="519"/>
        </w:trPr>
        <w:tc>
          <w:tcPr>
            <w:tcW w:w="1985" w:type="dxa"/>
            <w:vAlign w:val="center"/>
          </w:tcPr>
          <w:p w:rsidR="00E86F97" w:rsidRPr="00E86F97" w:rsidRDefault="00E86F97" w:rsidP="00E86F97">
            <w:pPr>
              <w:pStyle w:val="TableParagraph"/>
              <w:spacing w:line="275" w:lineRule="exact"/>
              <w:ind w:left="129"/>
              <w:rPr>
                <w:b/>
                <w:color w:val="2C2A29"/>
              </w:rPr>
            </w:pPr>
            <w:r w:rsidRPr="00E86F97">
              <w:rPr>
                <w:b/>
              </w:rPr>
              <w:lastRenderedPageBreak/>
              <w:t>Deliberative processes and/or citizens juries</w:t>
            </w:r>
          </w:p>
        </w:tc>
        <w:tc>
          <w:tcPr>
            <w:tcW w:w="7796" w:type="dxa"/>
            <w:vAlign w:val="center"/>
          </w:tcPr>
          <w:p w:rsidR="00A73FEF" w:rsidRDefault="00A73FEF" w:rsidP="00A73FEF">
            <w:pPr>
              <w:pStyle w:val="MRSCBodyText"/>
              <w:ind w:left="145"/>
            </w:pPr>
          </w:p>
          <w:p w:rsidR="00E86F97" w:rsidRPr="00694616" w:rsidRDefault="00E86F97" w:rsidP="00A73FEF">
            <w:pPr>
              <w:pStyle w:val="MRSCBodyText"/>
              <w:ind w:left="145"/>
            </w:pPr>
            <w:r w:rsidRPr="00694616">
              <w:t>Usually convened for more complex, long term and high impact issues, where perspectives are likely to differ and/or where the issue is high impact on sections of the community. Can take different forms but best practice always involves:</w:t>
            </w:r>
          </w:p>
          <w:p w:rsidR="00E86F97" w:rsidRPr="00694616" w:rsidRDefault="00E86F97" w:rsidP="000F6BF8">
            <w:pPr>
              <w:pStyle w:val="MRSCLists"/>
            </w:pPr>
            <w:r w:rsidRPr="00694616">
              <w:t xml:space="preserve">a representative sample of the population or group who are impacted </w:t>
            </w:r>
          </w:p>
          <w:p w:rsidR="00E86F97" w:rsidRPr="00694616" w:rsidRDefault="00E86F97" w:rsidP="000F6BF8">
            <w:pPr>
              <w:pStyle w:val="MRSCLists"/>
            </w:pPr>
            <w:r w:rsidRPr="00694616">
              <w:t>a clear scope and remit that often asks for an agreed compromise of interests and outcomes, agreed priorities or consensus on a vision and direction</w:t>
            </w:r>
          </w:p>
          <w:p w:rsidR="00E86F97" w:rsidRPr="00694616" w:rsidRDefault="00E86F97" w:rsidP="000F6BF8">
            <w:pPr>
              <w:pStyle w:val="MRSCLists"/>
            </w:pPr>
            <w:r w:rsidRPr="00694616">
              <w:t>provision of timely, objective and independently sourced/verified information</w:t>
            </w:r>
          </w:p>
          <w:p w:rsidR="00E86F97" w:rsidRPr="00694616" w:rsidRDefault="00E86F97" w:rsidP="000F6BF8">
            <w:pPr>
              <w:pStyle w:val="MRSCLists"/>
            </w:pPr>
            <w:r w:rsidRPr="00694616">
              <w:t xml:space="preserve">sufficient time </w:t>
            </w:r>
          </w:p>
          <w:p w:rsidR="00E86F97" w:rsidRPr="00694616" w:rsidRDefault="00E86F97" w:rsidP="000F6BF8">
            <w:pPr>
              <w:pStyle w:val="MRSCLists"/>
            </w:pPr>
            <w:r w:rsidRPr="00694616">
              <w:t>support to participate (including independent facilitation, reimbursement for time, hardships and expenses incurred)</w:t>
            </w:r>
          </w:p>
          <w:p w:rsidR="00E86F97" w:rsidRDefault="00E86F97" w:rsidP="000F6BF8">
            <w:pPr>
              <w:pStyle w:val="MRSCLists"/>
            </w:pPr>
            <w:r w:rsidRPr="00694616">
              <w:t>a commitment to participants on the level of influence their recommendation or decision holds</w:t>
            </w:r>
            <w:r w:rsidRPr="00E86F97">
              <w:t xml:space="preserve"> </w:t>
            </w:r>
          </w:p>
          <w:p w:rsidR="00694616" w:rsidRPr="00E86F97" w:rsidRDefault="00694616" w:rsidP="000F6BF8">
            <w:pPr>
              <w:pStyle w:val="MRSCLists"/>
              <w:numPr>
                <w:ilvl w:val="0"/>
                <w:numId w:val="0"/>
              </w:numPr>
              <w:ind w:left="145"/>
            </w:pPr>
          </w:p>
        </w:tc>
      </w:tr>
      <w:tr w:rsidR="00E86F97" w:rsidRPr="00E86F97" w:rsidTr="00C440EF">
        <w:trPr>
          <w:trHeight w:val="519"/>
        </w:trPr>
        <w:tc>
          <w:tcPr>
            <w:tcW w:w="1985" w:type="dxa"/>
            <w:vAlign w:val="center"/>
          </w:tcPr>
          <w:p w:rsidR="00E86F97" w:rsidRPr="00E86F97" w:rsidRDefault="00E86F97" w:rsidP="00E86F97">
            <w:pPr>
              <w:pStyle w:val="TableParagraph"/>
              <w:spacing w:line="275" w:lineRule="exact"/>
              <w:ind w:left="129"/>
              <w:rPr>
                <w:b/>
                <w:color w:val="2C2A29"/>
              </w:rPr>
            </w:pPr>
            <w:r w:rsidRPr="00E86F97">
              <w:rPr>
                <w:b/>
              </w:rPr>
              <w:t>Engagement approach</w:t>
            </w:r>
          </w:p>
        </w:tc>
        <w:tc>
          <w:tcPr>
            <w:tcW w:w="7796" w:type="dxa"/>
            <w:vAlign w:val="center"/>
          </w:tcPr>
          <w:p w:rsidR="00A73FEF" w:rsidRDefault="00A73FEF" w:rsidP="00A73FEF">
            <w:pPr>
              <w:pStyle w:val="MRSCBodyText"/>
              <w:ind w:left="145"/>
            </w:pPr>
          </w:p>
          <w:p w:rsidR="00E86F97" w:rsidRPr="00E86F97" w:rsidRDefault="00E86F97" w:rsidP="00A73FEF">
            <w:pPr>
              <w:pStyle w:val="MRSCBodyText"/>
              <w:ind w:left="145"/>
            </w:pPr>
            <w:r w:rsidRPr="00E86F97">
              <w:t>The design/plan that ensures appropriate timing, resources, tools and methods according to a considered analysis of those affected, impacted or interested and the scope and remit of any engagement project.</w:t>
            </w:r>
          </w:p>
          <w:p w:rsidR="00E86F97" w:rsidRPr="00E86F97" w:rsidRDefault="00E86F97" w:rsidP="00A73FEF">
            <w:pPr>
              <w:pStyle w:val="TableParagraph"/>
              <w:spacing w:before="27"/>
              <w:ind w:left="145"/>
              <w:rPr>
                <w:color w:val="2C2A29"/>
              </w:rPr>
            </w:pPr>
          </w:p>
        </w:tc>
      </w:tr>
      <w:tr w:rsidR="00E86F97" w:rsidRPr="00E86F97" w:rsidTr="00C440EF">
        <w:trPr>
          <w:trHeight w:val="519"/>
        </w:trPr>
        <w:tc>
          <w:tcPr>
            <w:tcW w:w="1985" w:type="dxa"/>
            <w:vAlign w:val="center"/>
          </w:tcPr>
          <w:p w:rsidR="00E86F97" w:rsidRPr="00E86F97" w:rsidRDefault="00E86F97" w:rsidP="00E86F97">
            <w:pPr>
              <w:pStyle w:val="TableParagraph"/>
              <w:spacing w:line="275" w:lineRule="exact"/>
              <w:ind w:left="129"/>
              <w:rPr>
                <w:b/>
                <w:color w:val="2C2A29"/>
                <w:lang w:val="en-AU"/>
              </w:rPr>
            </w:pPr>
            <w:r w:rsidRPr="00E86F97">
              <w:rPr>
                <w:b/>
              </w:rPr>
              <w:t>Representative community panel</w:t>
            </w:r>
          </w:p>
        </w:tc>
        <w:tc>
          <w:tcPr>
            <w:tcW w:w="7796" w:type="dxa"/>
            <w:vAlign w:val="center"/>
          </w:tcPr>
          <w:p w:rsidR="00A73FEF" w:rsidRDefault="00A73FEF" w:rsidP="00A73FEF">
            <w:pPr>
              <w:pStyle w:val="MRSCBodyText"/>
              <w:ind w:left="145"/>
            </w:pPr>
          </w:p>
          <w:p w:rsidR="00E86F97" w:rsidRDefault="00E86F97" w:rsidP="00A73FEF">
            <w:pPr>
              <w:pStyle w:val="MRSCBodyText"/>
              <w:ind w:left="145"/>
            </w:pPr>
            <w:r w:rsidRPr="00E86F97">
              <w:t>Can be used to deliver a range of engagement types from world café’s, in person and/or online advisory groups through to complex deliberative processes. Panels can provide a representative sample of the population (to acceptable industry standards) of Macedon Ranges and can be appropriate for whole of Council area decisions with wide reaching impact. Panels can also provide representative samples for niche decisions impacting particular groups of the Macedon Ranges community but still require appropriate support, time and information.</w:t>
            </w:r>
          </w:p>
          <w:p w:rsidR="00E86F97" w:rsidRPr="00E86F97" w:rsidRDefault="00E86F97" w:rsidP="00A73FEF">
            <w:pPr>
              <w:pStyle w:val="TableParagraph"/>
              <w:spacing w:before="27"/>
              <w:ind w:left="145"/>
              <w:rPr>
                <w:color w:val="2C2A29"/>
                <w:lang w:val="en-AU"/>
              </w:rPr>
            </w:pPr>
          </w:p>
        </w:tc>
      </w:tr>
      <w:tr w:rsidR="00E86F97" w:rsidRPr="00E86F97" w:rsidTr="00C440EF">
        <w:trPr>
          <w:trHeight w:val="519"/>
        </w:trPr>
        <w:tc>
          <w:tcPr>
            <w:tcW w:w="1985" w:type="dxa"/>
            <w:vAlign w:val="center"/>
          </w:tcPr>
          <w:p w:rsidR="00E86F97" w:rsidRPr="00E86F97" w:rsidRDefault="00E86F97" w:rsidP="00E86F97">
            <w:pPr>
              <w:pStyle w:val="TableParagraph"/>
              <w:spacing w:line="275" w:lineRule="exact"/>
              <w:ind w:left="129"/>
              <w:rPr>
                <w:b/>
                <w:color w:val="2C2A29"/>
              </w:rPr>
            </w:pPr>
            <w:r w:rsidRPr="00E86F97">
              <w:rPr>
                <w:b/>
                <w:color w:val="2C2A29"/>
                <w:lang w:val="en-AU"/>
              </w:rPr>
              <w:t>Stakeholders</w:t>
            </w:r>
          </w:p>
        </w:tc>
        <w:tc>
          <w:tcPr>
            <w:tcW w:w="7796" w:type="dxa"/>
            <w:vAlign w:val="center"/>
          </w:tcPr>
          <w:p w:rsidR="00A73FEF" w:rsidRDefault="00A73FEF" w:rsidP="00A73FEF">
            <w:pPr>
              <w:pStyle w:val="MRSCBodyText"/>
              <w:ind w:left="145"/>
            </w:pPr>
          </w:p>
          <w:p w:rsidR="00E86F97" w:rsidRPr="00694616" w:rsidRDefault="00E86F97" w:rsidP="00A73FEF">
            <w:pPr>
              <w:pStyle w:val="MRSCBodyText"/>
              <w:ind w:left="145"/>
            </w:pPr>
            <w:r w:rsidRPr="00694616">
              <w:t>Sections of the community involved in engagement because of impact, interest or responsibility to deliver on an outcome. Can also refer to external organisations, and other levels of government involved in a decision. Always includes internal decision makers and implementers of decision outcomes.</w:t>
            </w:r>
          </w:p>
          <w:p w:rsidR="00E86F97" w:rsidRPr="00E86F97" w:rsidRDefault="00E86F97" w:rsidP="00A73FEF">
            <w:pPr>
              <w:pStyle w:val="TableParagraph"/>
              <w:spacing w:before="27"/>
              <w:ind w:left="145"/>
              <w:rPr>
                <w:color w:val="2C2A29"/>
              </w:rPr>
            </w:pPr>
          </w:p>
        </w:tc>
      </w:tr>
      <w:tr w:rsidR="00E86F97" w:rsidRPr="00E86F97" w:rsidTr="00C440EF">
        <w:trPr>
          <w:trHeight w:val="519"/>
        </w:trPr>
        <w:tc>
          <w:tcPr>
            <w:tcW w:w="1985" w:type="dxa"/>
            <w:vAlign w:val="center"/>
          </w:tcPr>
          <w:p w:rsidR="00E86F97" w:rsidRPr="00E86F97" w:rsidRDefault="00E86F97" w:rsidP="00E86F97">
            <w:pPr>
              <w:pStyle w:val="TableParagraph"/>
              <w:spacing w:line="275" w:lineRule="exact"/>
              <w:ind w:left="129"/>
              <w:rPr>
                <w:b/>
                <w:color w:val="2C2A29"/>
              </w:rPr>
            </w:pPr>
            <w:r w:rsidRPr="00E86F97">
              <w:rPr>
                <w:b/>
              </w:rPr>
              <w:t>Tools and methods</w:t>
            </w:r>
          </w:p>
        </w:tc>
        <w:tc>
          <w:tcPr>
            <w:tcW w:w="7796" w:type="dxa"/>
            <w:vAlign w:val="center"/>
          </w:tcPr>
          <w:p w:rsidR="00A73FEF" w:rsidRDefault="00A73FEF" w:rsidP="00A73FEF">
            <w:pPr>
              <w:pStyle w:val="MRSCBodyText"/>
              <w:ind w:left="145"/>
            </w:pPr>
          </w:p>
          <w:p w:rsidR="00E86F97" w:rsidRDefault="00E86F97" w:rsidP="00A73FEF">
            <w:pPr>
              <w:pStyle w:val="MRSCBodyText"/>
              <w:ind w:left="145"/>
            </w:pPr>
            <w:r w:rsidRPr="00694616">
              <w:t>Refers to the many types of engagement that can be employed such as online or in person, public meetings and community panels, surveys, ideas boards, public competitions or deliberative budgeting for example.</w:t>
            </w:r>
          </w:p>
          <w:p w:rsidR="00A73FEF" w:rsidRPr="00694616" w:rsidRDefault="00A73FEF" w:rsidP="00A73FEF">
            <w:pPr>
              <w:pStyle w:val="MRSCBodyText"/>
              <w:ind w:left="145"/>
            </w:pPr>
          </w:p>
        </w:tc>
      </w:tr>
    </w:tbl>
    <w:p w:rsidR="00E86F97" w:rsidRDefault="00E86F97">
      <w:pPr>
        <w:rPr>
          <w:b/>
          <w:color w:val="000000" w:themeColor="text1"/>
          <w:sz w:val="28"/>
          <w:szCs w:val="28"/>
        </w:rPr>
      </w:pPr>
    </w:p>
    <w:p w:rsidR="000F6BF8" w:rsidRDefault="000F6BF8" w:rsidP="006605DB">
      <w:pPr>
        <w:pStyle w:val="MRSCSubheading"/>
      </w:pPr>
    </w:p>
    <w:p w:rsidR="000F6BF8" w:rsidRDefault="000F6BF8" w:rsidP="006605DB">
      <w:pPr>
        <w:pStyle w:val="MRSCSubheading"/>
      </w:pPr>
    </w:p>
    <w:p w:rsidR="00C440EF" w:rsidRDefault="006C7C46" w:rsidP="006605DB">
      <w:pPr>
        <w:pStyle w:val="MRSCSubheading"/>
      </w:pPr>
      <w:bookmarkStart w:id="38" w:name="_Toc103788288"/>
      <w:bookmarkStart w:id="39" w:name="_Toc105097155"/>
      <w:r>
        <w:t xml:space="preserve">APPENDIX 2: </w:t>
      </w:r>
      <w:bookmarkEnd w:id="38"/>
      <w:bookmarkEnd w:id="39"/>
      <w:r w:rsidR="00AF0125">
        <w:t>Statutory consultation</w:t>
      </w:r>
    </w:p>
    <w:p w:rsidR="00A73FEF" w:rsidRDefault="00A73FEF" w:rsidP="00A73FEF">
      <w:pPr>
        <w:pStyle w:val="MRSCBodyText"/>
        <w:rPr>
          <w:lang w:eastAsia="en-GB"/>
        </w:rPr>
      </w:pPr>
    </w:p>
    <w:p w:rsidR="00C440EF" w:rsidRPr="00E86F97" w:rsidRDefault="00C440EF" w:rsidP="00A73FEF">
      <w:pPr>
        <w:pStyle w:val="MRSCBodyText"/>
        <w:rPr>
          <w:lang w:eastAsia="en-GB"/>
        </w:rPr>
      </w:pPr>
      <w:r w:rsidRPr="00E86F97">
        <w:rPr>
          <w:lang w:eastAsia="en-GB"/>
        </w:rPr>
        <w:t>While the community engagement processes used for the matters below will vary according to the complexity of the particular issue, each process used will include consideration of any submissions received as part of any statutory community consultation under applicable legislation.</w:t>
      </w:r>
    </w:p>
    <w:p w:rsidR="00A73FEF" w:rsidRDefault="00A73FEF" w:rsidP="00A73FEF">
      <w:pPr>
        <w:pStyle w:val="MRSCBodyText"/>
      </w:pPr>
    </w:p>
    <w:p w:rsidR="00A73FEF" w:rsidRPr="00A73FEF" w:rsidRDefault="00C440EF" w:rsidP="00A73FEF">
      <w:pPr>
        <w:pStyle w:val="MRSCBodyText"/>
      </w:pPr>
      <w:r w:rsidRPr="00E86F97">
        <w:t>Council has responsibilities and makes decisions under a wide variety of Victorian and Australian legislation. In many instances the legislation sets standards and provides minimum requirements in regard to notifications and referrals. This includes the following matters:</w:t>
      </w:r>
    </w:p>
    <w:p w:rsidR="00C440EF" w:rsidRPr="00E86F97" w:rsidRDefault="00C440EF" w:rsidP="000F6BF8">
      <w:pPr>
        <w:pStyle w:val="MRSCLists"/>
      </w:pPr>
      <w:r w:rsidRPr="00E86F97">
        <w:t>Setting Councillor and Mayoral allowances (s 39)</w:t>
      </w:r>
    </w:p>
    <w:p w:rsidR="00C440EF" w:rsidRPr="00E86F97" w:rsidRDefault="00C440EF" w:rsidP="000F6BF8">
      <w:pPr>
        <w:pStyle w:val="MRSCLists"/>
      </w:pPr>
      <w:r w:rsidRPr="00E86F97">
        <w:t xml:space="preserve">Adopting a Council Plan </w:t>
      </w:r>
    </w:p>
    <w:p w:rsidR="00C440EF" w:rsidRPr="00E86F97" w:rsidRDefault="00C440EF" w:rsidP="000F6BF8">
      <w:pPr>
        <w:pStyle w:val="MRSCLists"/>
      </w:pPr>
      <w:r w:rsidRPr="00E86F97">
        <w:t>Making and amending a Local Law (s 73)</w:t>
      </w:r>
    </w:p>
    <w:p w:rsidR="00C440EF" w:rsidRPr="00E86F97" w:rsidRDefault="00C440EF" w:rsidP="000F6BF8">
      <w:pPr>
        <w:pStyle w:val="MRSCLists"/>
      </w:pPr>
      <w:r w:rsidRPr="00E86F97">
        <w:t>Changing the Council’s system of land valuations for Council rates (s 355)</w:t>
      </w:r>
    </w:p>
    <w:p w:rsidR="00C440EF" w:rsidRPr="00E86F97" w:rsidRDefault="00C440EF" w:rsidP="000F6BF8">
      <w:pPr>
        <w:pStyle w:val="MRSCLists"/>
      </w:pPr>
      <w:r w:rsidRPr="00E86F97">
        <w:t xml:space="preserve">Adopting a budget </w:t>
      </w:r>
    </w:p>
    <w:p w:rsidR="00C440EF" w:rsidRPr="00E86F97" w:rsidRDefault="00C440EF" w:rsidP="000F6BF8">
      <w:pPr>
        <w:pStyle w:val="MRSCLists"/>
      </w:pPr>
      <w:r w:rsidRPr="00E86F97">
        <w:t>Declaring a special rate or a special charge</w:t>
      </w:r>
    </w:p>
    <w:p w:rsidR="00C440EF" w:rsidRPr="00E86F97" w:rsidRDefault="00C440EF" w:rsidP="000F6BF8">
      <w:pPr>
        <w:pStyle w:val="MRSCLists"/>
      </w:pPr>
      <w:r w:rsidRPr="00E86F97">
        <w:t xml:space="preserve">Selling, exchanging or leasing land </w:t>
      </w:r>
    </w:p>
    <w:p w:rsidR="00C440EF" w:rsidRPr="00E86F97" w:rsidRDefault="00C440EF" w:rsidP="000F6BF8">
      <w:pPr>
        <w:pStyle w:val="MRSCLists"/>
      </w:pPr>
      <w:r w:rsidRPr="00E86F97">
        <w:t xml:space="preserve">Entering into a regional library agreement </w:t>
      </w:r>
    </w:p>
    <w:p w:rsidR="00C440EF" w:rsidRPr="00E86F97" w:rsidRDefault="00C440EF" w:rsidP="000F6BF8">
      <w:pPr>
        <w:pStyle w:val="MRSCLists"/>
      </w:pPr>
      <w:r w:rsidRPr="00E86F97">
        <w:t>Deviating or discontinuing a road</w:t>
      </w:r>
    </w:p>
    <w:p w:rsidR="00C440EF" w:rsidRPr="00E86F97" w:rsidRDefault="00C440EF" w:rsidP="000F6BF8">
      <w:pPr>
        <w:pStyle w:val="MRSCLists"/>
      </w:pPr>
      <w:r w:rsidRPr="00E86F97">
        <w:t>Developing or amending Governance Rules (s 60)</w:t>
      </w:r>
    </w:p>
    <w:p w:rsidR="00C440EF" w:rsidRPr="00E86F97" w:rsidRDefault="00C440EF" w:rsidP="000F6BF8">
      <w:pPr>
        <w:pStyle w:val="MRSCLists"/>
      </w:pPr>
      <w:r w:rsidRPr="00E86F97">
        <w:t>Leasing land not included as a proposal in the budget (s 114)</w:t>
      </w:r>
    </w:p>
    <w:p w:rsidR="00C440EF" w:rsidRPr="00E86F97" w:rsidRDefault="00C440EF" w:rsidP="000F6BF8">
      <w:pPr>
        <w:pStyle w:val="MRSCLists"/>
      </w:pPr>
      <w:r w:rsidRPr="00E86F97">
        <w:t>Conducting a review of, or restructuring advisory panel (s 16 &amp; s 239)</w:t>
      </w:r>
    </w:p>
    <w:p w:rsidR="00C440EF" w:rsidRPr="00E86F97" w:rsidRDefault="00C440EF" w:rsidP="00C440EF">
      <w:pPr>
        <w:rPr>
          <w:rFonts w:cs="Arial"/>
          <w:sz w:val="22"/>
          <w:szCs w:val="22"/>
        </w:rPr>
      </w:pPr>
    </w:p>
    <w:p w:rsidR="00C440EF" w:rsidRPr="006605DB" w:rsidRDefault="00C440EF" w:rsidP="00A73FEF">
      <w:pPr>
        <w:pStyle w:val="MRSCBodyText"/>
      </w:pPr>
      <w:r w:rsidRPr="006605DB">
        <w:t xml:space="preserve">The statutory consultation required by law for these matters may include all or some of the following: </w:t>
      </w:r>
    </w:p>
    <w:p w:rsidR="00C440EF" w:rsidRPr="00E86F97" w:rsidRDefault="00C440EF" w:rsidP="000F6BF8">
      <w:pPr>
        <w:pStyle w:val="MRSCLists"/>
      </w:pPr>
      <w:r w:rsidRPr="00E86F97">
        <w:t xml:space="preserve">The Council must publish a public notice (in a local or daily newspaper, and on the Council‘s internet website) that identifies the proposal and tells people that they have the right to make a written submission to the Council. </w:t>
      </w:r>
    </w:p>
    <w:p w:rsidR="00C440EF" w:rsidRPr="00E86F97" w:rsidRDefault="00C440EF" w:rsidP="000F6BF8">
      <w:pPr>
        <w:pStyle w:val="MRSCLists"/>
      </w:pPr>
      <w:r w:rsidRPr="00E86F97">
        <w:t xml:space="preserve">People who wish to make submissions must lodge them by the date specified in the public notice </w:t>
      </w:r>
    </w:p>
    <w:p w:rsidR="00C440EF" w:rsidRPr="00E86F97" w:rsidRDefault="00C440EF" w:rsidP="000F6BF8">
      <w:pPr>
        <w:pStyle w:val="MRSCLists"/>
      </w:pPr>
      <w:r w:rsidRPr="00E86F97">
        <w:t xml:space="preserve">Anyone who has made a written submission and asked to be heard in support of this submission is entitled to speak to the Council or a committee appointed for the purpose. The submitter may appear in person or be represented by someone else. </w:t>
      </w:r>
    </w:p>
    <w:p w:rsidR="00C440EF" w:rsidRPr="00E86F97" w:rsidRDefault="00C440EF" w:rsidP="000F6BF8">
      <w:pPr>
        <w:pStyle w:val="MRSCLists"/>
      </w:pPr>
      <w:r w:rsidRPr="00E86F97">
        <w:t xml:space="preserve">The Council must fix a time, date and place for this meeting and give reasonable notice of the meeting to each person requesting to be heard. </w:t>
      </w:r>
    </w:p>
    <w:p w:rsidR="00C440EF" w:rsidRPr="00E86F97" w:rsidRDefault="00C440EF" w:rsidP="000F6BF8">
      <w:pPr>
        <w:pStyle w:val="MRSCLists"/>
      </w:pPr>
      <w:r w:rsidRPr="00E86F97">
        <w:t>The Council or a Council committee must consider any submissions received before making a decision.</w:t>
      </w:r>
    </w:p>
    <w:p w:rsidR="00C440EF" w:rsidRPr="00E86F97" w:rsidRDefault="00C440EF" w:rsidP="000F6BF8">
      <w:pPr>
        <w:pStyle w:val="MRSCLists"/>
      </w:pPr>
      <w:r w:rsidRPr="00E86F97">
        <w:t xml:space="preserve">After it has made a decision, the Council must write to a person who has lodged a submission advising of the Council decision and the reasons for it. </w:t>
      </w:r>
    </w:p>
    <w:p w:rsidR="00C440EF" w:rsidRPr="00E86F97" w:rsidRDefault="00C440EF" w:rsidP="00C440EF">
      <w:pPr>
        <w:rPr>
          <w:rFonts w:cs="Arial"/>
          <w:sz w:val="22"/>
          <w:szCs w:val="22"/>
        </w:rPr>
      </w:pPr>
    </w:p>
    <w:p w:rsidR="00A73FEF" w:rsidRDefault="00A73FEF" w:rsidP="00A73FEF">
      <w:pPr>
        <w:pStyle w:val="MRSCBodyText"/>
      </w:pPr>
    </w:p>
    <w:p w:rsidR="00A73FEF" w:rsidRDefault="00A73FEF" w:rsidP="00A73FEF">
      <w:pPr>
        <w:pStyle w:val="MRSCBodyText"/>
      </w:pPr>
    </w:p>
    <w:p w:rsidR="00A73FEF" w:rsidRDefault="00A73FEF" w:rsidP="00A73FEF">
      <w:pPr>
        <w:pStyle w:val="MRSCBodyText"/>
      </w:pPr>
    </w:p>
    <w:p w:rsidR="00C440EF" w:rsidRPr="006605DB" w:rsidRDefault="00C440EF" w:rsidP="00A73FEF">
      <w:pPr>
        <w:pStyle w:val="MRSCBodyTextBold"/>
      </w:pPr>
      <w:r w:rsidRPr="006605DB">
        <w:t>Planning scheme amendments </w:t>
      </w:r>
    </w:p>
    <w:p w:rsidR="00C440EF" w:rsidRPr="00E86F97" w:rsidRDefault="00C440EF" w:rsidP="00A73FEF">
      <w:pPr>
        <w:pStyle w:val="MRSCBodyText"/>
      </w:pPr>
      <w:r w:rsidRPr="00E86F97">
        <w:t xml:space="preserve">Specific consultation arrangements apply in relation to proposed amendments to the Planning Scheme under the Planning and Environment Act 1987. These arrangements enable a person to make a submission: </w:t>
      </w:r>
    </w:p>
    <w:p w:rsidR="00C440EF" w:rsidRPr="00E86F97" w:rsidRDefault="00C440EF" w:rsidP="000F6BF8">
      <w:pPr>
        <w:pStyle w:val="MRSCLists"/>
      </w:pPr>
      <w:r w:rsidRPr="00E86F97">
        <w:t xml:space="preserve">to the planning authority about an amendment to its planning scheme </w:t>
      </w:r>
    </w:p>
    <w:p w:rsidR="00C440EF" w:rsidRPr="00E86F97" w:rsidRDefault="00C440EF" w:rsidP="000F6BF8">
      <w:pPr>
        <w:pStyle w:val="MRSCLists"/>
      </w:pPr>
      <w:r w:rsidRPr="00E86F97">
        <w:t xml:space="preserve">to a panel appointed to consider a planning scheme amendment. </w:t>
      </w:r>
    </w:p>
    <w:p w:rsidR="00A73FEF" w:rsidRDefault="00A73FEF" w:rsidP="00A73FEF">
      <w:pPr>
        <w:pStyle w:val="MRSCBodyText"/>
      </w:pPr>
    </w:p>
    <w:p w:rsidR="00C440EF" w:rsidRDefault="00C440EF" w:rsidP="00A73FEF">
      <w:pPr>
        <w:pStyle w:val="MRSCBodyText"/>
      </w:pPr>
      <w:r w:rsidRPr="00E86F97">
        <w:t>Council is required to give public notice when proposing amendments to its Planning Scheme, including advice about how submissions can be made. </w:t>
      </w:r>
    </w:p>
    <w:p w:rsidR="002213B8" w:rsidRDefault="002213B8" w:rsidP="00A73FEF">
      <w:pPr>
        <w:pStyle w:val="MRSCBodyText"/>
      </w:pPr>
    </w:p>
    <w:p w:rsidR="006D7119" w:rsidRPr="006605DB" w:rsidRDefault="006D7119" w:rsidP="00A73FEF">
      <w:pPr>
        <w:pStyle w:val="MRSCBodyTextBold"/>
      </w:pPr>
      <w:r w:rsidRPr="006605DB">
        <w:t>Protocol for planning permits </w:t>
      </w:r>
    </w:p>
    <w:p w:rsidR="00A73FEF" w:rsidRPr="006605DB" w:rsidRDefault="006D7119" w:rsidP="00A73FEF">
      <w:pPr>
        <w:pStyle w:val="MRSCBodyText"/>
      </w:pPr>
      <w:r w:rsidRPr="006605DB">
        <w:t xml:space="preserve">In considering with any planning application, Council complies with its statutory consultation obligations which can include the following consultative protocol: </w:t>
      </w:r>
    </w:p>
    <w:p w:rsidR="006D7119" w:rsidRPr="006D7119" w:rsidRDefault="006D7119" w:rsidP="000F6BF8">
      <w:pPr>
        <w:pStyle w:val="MRSCLists"/>
      </w:pPr>
      <w:r w:rsidRPr="006D7119">
        <w:t xml:space="preserve">Letters to adjoining landowners and occupiers and a sign being required to be placed on the site. In some instances in addition to the letters and sign on-site, public advertising of the proposal will occur in the local newspaper(s). </w:t>
      </w:r>
    </w:p>
    <w:p w:rsidR="006D7119" w:rsidRPr="006D7119" w:rsidRDefault="006D7119" w:rsidP="000F6BF8">
      <w:pPr>
        <w:pStyle w:val="MRSCLists"/>
      </w:pPr>
      <w:r w:rsidRPr="006D7119">
        <w:t xml:space="preserve">Notifications to surrounding residents/landowners will advise people on how they can view any plans and supporting information on a proposal. In such instances the information will be available at the relevant Council service centres and online. </w:t>
      </w:r>
    </w:p>
    <w:p w:rsidR="006D7119" w:rsidRPr="006D7119" w:rsidRDefault="006D7119" w:rsidP="000F6BF8">
      <w:pPr>
        <w:pStyle w:val="MRSCLists"/>
      </w:pPr>
      <w:r w:rsidRPr="006D7119">
        <w:t xml:space="preserve">In some circumstances where high levels of community interest are anticipated, community information sessions can be held, either by the developer alone or jointly with Council. </w:t>
      </w:r>
    </w:p>
    <w:p w:rsidR="006D7119" w:rsidRPr="006D7119" w:rsidRDefault="006D7119" w:rsidP="000F6BF8">
      <w:pPr>
        <w:pStyle w:val="MRSCLists"/>
      </w:pPr>
      <w:r w:rsidRPr="006D7119">
        <w:t xml:space="preserve">All submissions on a proposal will be considered in determining any application. If there are objections, the planning officer may convene and facilitate an applicant/objector(s) meeting. </w:t>
      </w:r>
    </w:p>
    <w:p w:rsidR="0047378F" w:rsidRDefault="0047378F" w:rsidP="00C440EF">
      <w:pPr>
        <w:rPr>
          <w:rFonts w:cs="Arial"/>
          <w:sz w:val="22"/>
          <w:szCs w:val="22"/>
        </w:rPr>
      </w:pPr>
    </w:p>
    <w:p w:rsidR="006D7119" w:rsidRDefault="006D7119">
      <w:pPr>
        <w:rPr>
          <w:rFonts w:cs="Arial"/>
          <w:sz w:val="22"/>
          <w:szCs w:val="22"/>
        </w:rPr>
      </w:pPr>
      <w:r>
        <w:rPr>
          <w:rFonts w:cs="Arial"/>
          <w:sz w:val="22"/>
          <w:szCs w:val="22"/>
        </w:rPr>
        <w:br w:type="page"/>
      </w:r>
    </w:p>
    <w:p w:rsidR="0047378F" w:rsidRDefault="0047378F" w:rsidP="00C440EF">
      <w:pPr>
        <w:rPr>
          <w:rFonts w:cs="Arial"/>
          <w:sz w:val="22"/>
          <w:szCs w:val="22"/>
        </w:rPr>
      </w:pPr>
    </w:p>
    <w:p w:rsidR="006C7C46" w:rsidRDefault="006C7C46" w:rsidP="006605DB">
      <w:pPr>
        <w:pStyle w:val="MRSCSubheading"/>
      </w:pPr>
      <w:bookmarkStart w:id="40" w:name="_Toc103788289"/>
      <w:bookmarkStart w:id="41" w:name="_Toc105097156"/>
      <w:r>
        <w:t>APPEN</w:t>
      </w:r>
      <w:r w:rsidR="002072AA">
        <w:t>DIX 3</w:t>
      </w:r>
      <w:r>
        <w:t xml:space="preserve">: </w:t>
      </w:r>
      <w:r w:rsidR="00AF0125">
        <w:t>References</w:t>
      </w:r>
      <w:r>
        <w:t xml:space="preserve">, </w:t>
      </w:r>
      <w:r w:rsidR="00AF0125">
        <w:t>Related policies</w:t>
      </w:r>
      <w:r>
        <w:t xml:space="preserve">, </w:t>
      </w:r>
      <w:bookmarkEnd w:id="40"/>
      <w:bookmarkEnd w:id="41"/>
      <w:r w:rsidR="00AF0125">
        <w:t>Related legislation</w:t>
      </w:r>
    </w:p>
    <w:p w:rsidR="006C7C46" w:rsidRPr="003F524A" w:rsidRDefault="006C7C46">
      <w:pPr>
        <w:pStyle w:val="Header"/>
        <w:spacing w:line="276" w:lineRule="auto"/>
        <w:rPr>
          <w:rFonts w:cs="Arial"/>
          <w:b/>
          <w:color w:val="792021"/>
          <w:sz w:val="28"/>
          <w:szCs w:val="28"/>
        </w:rPr>
      </w:pPr>
    </w:p>
    <w:p w:rsidR="004948F5" w:rsidRPr="003F524A" w:rsidRDefault="004948F5" w:rsidP="006605DB">
      <w:pPr>
        <w:pStyle w:val="MRSCSubheading"/>
      </w:pPr>
      <w:bookmarkStart w:id="42" w:name="_Toc103788290"/>
      <w:bookmarkStart w:id="43" w:name="_Toc105097157"/>
      <w:r w:rsidRPr="003F524A">
        <w:t>References</w:t>
      </w:r>
      <w:bookmarkEnd w:id="42"/>
      <w:bookmarkEnd w:id="43"/>
    </w:p>
    <w:p w:rsidR="00A73FEF" w:rsidRDefault="00A73FEF" w:rsidP="00A73FEF">
      <w:pPr>
        <w:pStyle w:val="MRSCBodyText"/>
        <w:rPr>
          <w:rFonts w:eastAsia="Calibri"/>
        </w:rPr>
      </w:pPr>
    </w:p>
    <w:p w:rsidR="00A73FEF" w:rsidRPr="006D7119" w:rsidRDefault="006D7119" w:rsidP="00A73FEF">
      <w:pPr>
        <w:pStyle w:val="MRSCBodyText"/>
        <w:rPr>
          <w:rFonts w:eastAsia="Calibri"/>
        </w:rPr>
      </w:pPr>
      <w:r w:rsidRPr="006D7119">
        <w:rPr>
          <w:rFonts w:eastAsia="Calibri"/>
        </w:rPr>
        <w:t>This policy is informed by a range of external research and best practice standards, including:</w:t>
      </w:r>
    </w:p>
    <w:p w:rsidR="006D7119" w:rsidRPr="006605DB" w:rsidRDefault="006D7119" w:rsidP="006605DB">
      <w:pPr>
        <w:pStyle w:val="Header"/>
        <w:numPr>
          <w:ilvl w:val="0"/>
          <w:numId w:val="4"/>
        </w:numPr>
        <w:spacing w:line="276" w:lineRule="auto"/>
        <w:rPr>
          <w:rFonts w:cs="Arial"/>
          <w:sz w:val="22"/>
          <w:szCs w:val="22"/>
        </w:rPr>
      </w:pPr>
      <w:r w:rsidRPr="006605DB">
        <w:rPr>
          <w:rFonts w:cs="Arial"/>
          <w:sz w:val="22"/>
          <w:szCs w:val="22"/>
        </w:rPr>
        <w:t>Public Participation in Government Decision Making – Victorian Auditor General’s Office – better practice guide</w:t>
      </w:r>
    </w:p>
    <w:p w:rsidR="006D7119" w:rsidRPr="006605DB" w:rsidRDefault="006D7119" w:rsidP="006605DB">
      <w:pPr>
        <w:pStyle w:val="MRSCReference"/>
      </w:pPr>
      <w:r w:rsidRPr="006605DB">
        <w:t xml:space="preserve">International Association </w:t>
      </w:r>
      <w:r w:rsidR="001A519E">
        <w:t>for</w:t>
      </w:r>
      <w:r w:rsidR="00737594">
        <w:t xml:space="preserve"> Public Participation www.iap2.org (IAP2) </w:t>
      </w:r>
      <w:r w:rsidRPr="006605DB">
        <w:t>Quality assurance standards – Core Values, Practitioners Code of Ethics and the IAP2 Spectrum of</w:t>
      </w:r>
      <w:r w:rsidR="00737594">
        <w:t xml:space="preserve"> Public Participation</w:t>
      </w:r>
      <w:r w:rsidR="001A519E" w:rsidRPr="001A519E">
        <w:rPr>
          <w:b/>
          <w:bCs/>
          <w:color w:val="333333"/>
          <w:sz w:val="23"/>
          <w:szCs w:val="23"/>
          <w:shd w:val="clear" w:color="auto" w:fill="F2F2F2"/>
        </w:rPr>
        <w:t xml:space="preserve"> </w:t>
      </w:r>
    </w:p>
    <w:p w:rsidR="00D11739" w:rsidRDefault="006D7119" w:rsidP="00E9694A">
      <w:pPr>
        <w:pStyle w:val="Header"/>
        <w:numPr>
          <w:ilvl w:val="0"/>
          <w:numId w:val="4"/>
        </w:numPr>
        <w:spacing w:line="276" w:lineRule="auto"/>
        <w:rPr>
          <w:rFonts w:cs="Arial"/>
          <w:sz w:val="22"/>
          <w:szCs w:val="22"/>
        </w:rPr>
      </w:pPr>
      <w:r w:rsidRPr="006605DB">
        <w:rPr>
          <w:rFonts w:cs="Arial"/>
          <w:sz w:val="22"/>
          <w:szCs w:val="22"/>
        </w:rPr>
        <w:t>Co-design Community Engagement, Victorian Government</w:t>
      </w:r>
    </w:p>
    <w:p w:rsidR="002213B8" w:rsidRPr="002213B8" w:rsidRDefault="002213B8" w:rsidP="002213B8">
      <w:pPr>
        <w:pStyle w:val="Header"/>
        <w:spacing w:line="276" w:lineRule="auto"/>
        <w:ind w:left="709"/>
        <w:rPr>
          <w:rFonts w:cs="Arial"/>
          <w:sz w:val="22"/>
          <w:szCs w:val="22"/>
        </w:rPr>
      </w:pPr>
    </w:p>
    <w:p w:rsidR="006D7119" w:rsidRDefault="006D7119" w:rsidP="00E9694A">
      <w:pPr>
        <w:pStyle w:val="Header"/>
        <w:spacing w:line="276" w:lineRule="auto"/>
        <w:rPr>
          <w:rFonts w:cs="Arial"/>
          <w:b/>
          <w:color w:val="792021"/>
          <w:sz w:val="28"/>
          <w:szCs w:val="28"/>
        </w:rPr>
      </w:pPr>
    </w:p>
    <w:p w:rsidR="004948F5" w:rsidRDefault="004948F5" w:rsidP="006605DB">
      <w:pPr>
        <w:pStyle w:val="MRSCSubheading"/>
      </w:pPr>
      <w:bookmarkStart w:id="44" w:name="_Toc103788291"/>
      <w:bookmarkStart w:id="45" w:name="_Toc105097158"/>
      <w:r w:rsidRPr="003F524A">
        <w:t>Related Policies</w:t>
      </w:r>
      <w:bookmarkEnd w:id="44"/>
      <w:bookmarkEnd w:id="45"/>
    </w:p>
    <w:p w:rsidR="002213B8" w:rsidRPr="003F524A" w:rsidRDefault="002213B8" w:rsidP="006605DB">
      <w:pPr>
        <w:pStyle w:val="MRSCSubheading"/>
      </w:pPr>
    </w:p>
    <w:p w:rsidR="006D7119" w:rsidRPr="006D7119" w:rsidRDefault="006D7119" w:rsidP="006605DB">
      <w:pPr>
        <w:pStyle w:val="MRSCReference"/>
      </w:pPr>
      <w:r w:rsidRPr="006D7119">
        <w:t>Governance Rules</w:t>
      </w:r>
    </w:p>
    <w:p w:rsidR="006D7119" w:rsidRPr="006D7119" w:rsidRDefault="006D7119" w:rsidP="006605DB">
      <w:pPr>
        <w:pStyle w:val="MRSCReference"/>
      </w:pPr>
      <w:r w:rsidRPr="006D7119">
        <w:t xml:space="preserve">Part II Statement </w:t>
      </w:r>
    </w:p>
    <w:p w:rsidR="006D7119" w:rsidRPr="006D7119" w:rsidRDefault="006D7119" w:rsidP="006605DB">
      <w:pPr>
        <w:pStyle w:val="MRSCReference"/>
      </w:pPr>
      <w:r w:rsidRPr="006D7119">
        <w:t xml:space="preserve">Councillor Code of Conduct </w:t>
      </w:r>
    </w:p>
    <w:p w:rsidR="006D7119" w:rsidRPr="006D7119" w:rsidRDefault="006D7119" w:rsidP="006605DB">
      <w:pPr>
        <w:pStyle w:val="MRSCReference"/>
      </w:pPr>
      <w:r w:rsidRPr="006D7119">
        <w:t xml:space="preserve">Staff Code of Conduct </w:t>
      </w:r>
    </w:p>
    <w:p w:rsidR="006D7119" w:rsidRPr="006D7119" w:rsidRDefault="006D7119" w:rsidP="006605DB">
      <w:pPr>
        <w:pStyle w:val="MRSCReference"/>
      </w:pPr>
      <w:r w:rsidRPr="006D7119">
        <w:t xml:space="preserve">Complaints Policy </w:t>
      </w:r>
    </w:p>
    <w:p w:rsidR="006D7119" w:rsidRPr="006D7119" w:rsidRDefault="006D7119" w:rsidP="006605DB">
      <w:pPr>
        <w:pStyle w:val="MRSCReference"/>
      </w:pPr>
      <w:r w:rsidRPr="006D7119">
        <w:t xml:space="preserve">Live Streaming and Publishing Recordings of Meetings Policy </w:t>
      </w:r>
    </w:p>
    <w:p w:rsidR="006D7119" w:rsidRPr="006D7119" w:rsidRDefault="006D7119" w:rsidP="006605DB">
      <w:pPr>
        <w:pStyle w:val="MRSCReference"/>
      </w:pPr>
      <w:r w:rsidRPr="006D7119">
        <w:t>Public Transparency Policy</w:t>
      </w:r>
    </w:p>
    <w:p w:rsidR="006D7119" w:rsidRPr="006D7119" w:rsidRDefault="006D7119" w:rsidP="006605DB">
      <w:pPr>
        <w:pStyle w:val="MRSCReference"/>
      </w:pPr>
      <w:r w:rsidRPr="006D7119">
        <w:t xml:space="preserve">Privacy Policy </w:t>
      </w:r>
    </w:p>
    <w:p w:rsidR="001A585F" w:rsidRDefault="006D7119" w:rsidP="00E9694A">
      <w:pPr>
        <w:pStyle w:val="MRSCReference"/>
      </w:pPr>
      <w:r w:rsidRPr="006D7119">
        <w:t>Procurement Policy</w:t>
      </w:r>
    </w:p>
    <w:p w:rsidR="002213B8" w:rsidRPr="002213B8" w:rsidRDefault="002213B8" w:rsidP="002213B8">
      <w:pPr>
        <w:pStyle w:val="MRSCReference"/>
        <w:numPr>
          <w:ilvl w:val="0"/>
          <w:numId w:val="0"/>
        </w:numPr>
        <w:ind w:left="709"/>
      </w:pPr>
    </w:p>
    <w:p w:rsidR="001A585F" w:rsidRDefault="001A585F" w:rsidP="00E9694A">
      <w:pPr>
        <w:pStyle w:val="Header"/>
        <w:spacing w:line="276" w:lineRule="auto"/>
        <w:rPr>
          <w:rFonts w:cs="Arial"/>
          <w:color w:val="000000" w:themeColor="text1"/>
        </w:rPr>
      </w:pPr>
    </w:p>
    <w:p w:rsidR="004948F5" w:rsidRDefault="004948F5" w:rsidP="006605DB">
      <w:pPr>
        <w:pStyle w:val="MRSCSubheading"/>
      </w:pPr>
      <w:bookmarkStart w:id="46" w:name="_Toc103788292"/>
      <w:bookmarkStart w:id="47" w:name="_Toc105097159"/>
      <w:r w:rsidRPr="003F524A">
        <w:t>Related Legislation</w:t>
      </w:r>
      <w:bookmarkEnd w:id="46"/>
      <w:bookmarkEnd w:id="47"/>
    </w:p>
    <w:p w:rsidR="006605DB" w:rsidRDefault="006605DB" w:rsidP="00BF7B11">
      <w:pPr>
        <w:pStyle w:val="MRSCBodyText"/>
      </w:pPr>
    </w:p>
    <w:p w:rsidR="00BF7B11" w:rsidRDefault="00BF7B11" w:rsidP="00570E92">
      <w:pPr>
        <w:pStyle w:val="MRSCLegislation"/>
      </w:pPr>
      <w:r>
        <w:t>Local Government Act 2020 (Vic)</w:t>
      </w:r>
    </w:p>
    <w:p w:rsidR="006D7119" w:rsidRPr="00570E92" w:rsidRDefault="006D7119" w:rsidP="00570E92">
      <w:pPr>
        <w:pStyle w:val="MRSCLegislation"/>
      </w:pPr>
      <w:r w:rsidRPr="00570E92">
        <w:t>Local Government Act 1989 (Vic)</w:t>
      </w:r>
    </w:p>
    <w:p w:rsidR="006D7119" w:rsidRPr="00570E92" w:rsidRDefault="006D7119" w:rsidP="00570E92">
      <w:pPr>
        <w:pStyle w:val="MRSCLegislation"/>
      </w:pPr>
      <w:r w:rsidRPr="00570E92">
        <w:t xml:space="preserve">Freedom of Information Act 1982 (Vic) </w:t>
      </w:r>
    </w:p>
    <w:p w:rsidR="006D7119" w:rsidRPr="00570E92" w:rsidRDefault="006D7119" w:rsidP="00570E92">
      <w:pPr>
        <w:pStyle w:val="MRSCLegislation"/>
      </w:pPr>
      <w:r w:rsidRPr="00570E92">
        <w:t xml:space="preserve">Privacy and Data Protection Act 2014 (Vic) </w:t>
      </w:r>
    </w:p>
    <w:p w:rsidR="006D7119" w:rsidRPr="00570E92" w:rsidRDefault="006D7119" w:rsidP="00570E92">
      <w:pPr>
        <w:pStyle w:val="MRSCLegislation"/>
      </w:pPr>
      <w:r w:rsidRPr="00570E92">
        <w:t>Health Records Act 2001 (Vic)</w:t>
      </w:r>
    </w:p>
    <w:p w:rsidR="006D7119" w:rsidRPr="00570E92" w:rsidRDefault="006D7119" w:rsidP="00570E92">
      <w:pPr>
        <w:pStyle w:val="MRSCLegislation"/>
      </w:pPr>
      <w:r w:rsidRPr="00570E92">
        <w:t xml:space="preserve">Charter of Human Rights and Responsibilities Act 2006 (Vic) </w:t>
      </w:r>
    </w:p>
    <w:p w:rsidR="006D7119" w:rsidRPr="00570E92" w:rsidRDefault="006D7119" w:rsidP="00570E92">
      <w:pPr>
        <w:pStyle w:val="MRSCLegislation"/>
      </w:pPr>
      <w:r w:rsidRPr="00570E92">
        <w:t xml:space="preserve">Equal Opportunity Act 2010 (Vic) </w:t>
      </w:r>
    </w:p>
    <w:p w:rsidR="006D7119" w:rsidRPr="00570E92" w:rsidRDefault="006D7119" w:rsidP="00570E92">
      <w:pPr>
        <w:pStyle w:val="MRSCLegislation"/>
      </w:pPr>
      <w:r w:rsidRPr="00570E92">
        <w:t>Public Records Act 1973 (Vic)</w:t>
      </w:r>
    </w:p>
    <w:p w:rsidR="006D7119" w:rsidRPr="00570E92" w:rsidRDefault="006D7119" w:rsidP="00570E92">
      <w:pPr>
        <w:pStyle w:val="MRSCLegislation"/>
      </w:pPr>
      <w:r w:rsidRPr="00570E92">
        <w:t>Privacy Act 1988 (</w:t>
      </w:r>
      <w:proofErr w:type="spellStart"/>
      <w:r w:rsidRPr="00570E92">
        <w:t>Cth</w:t>
      </w:r>
      <w:proofErr w:type="spellEnd"/>
      <w:r w:rsidRPr="00570E92">
        <w:t>)</w:t>
      </w:r>
    </w:p>
    <w:p w:rsidR="006D7119" w:rsidRPr="00570E92" w:rsidRDefault="006D7119" w:rsidP="00570E92">
      <w:pPr>
        <w:pStyle w:val="MRSCLegislation"/>
      </w:pPr>
      <w:r w:rsidRPr="00570E92">
        <w:t>Copyright Act 1968 (</w:t>
      </w:r>
      <w:proofErr w:type="spellStart"/>
      <w:r w:rsidRPr="00570E92">
        <w:t>Cth</w:t>
      </w:r>
      <w:proofErr w:type="spellEnd"/>
      <w:r w:rsidRPr="00570E92">
        <w:t xml:space="preserve">) </w:t>
      </w:r>
    </w:p>
    <w:p w:rsidR="006216FA" w:rsidRPr="00570E92" w:rsidRDefault="006D7119" w:rsidP="00570E92">
      <w:pPr>
        <w:pStyle w:val="MRSCLegislation"/>
        <w:rPr>
          <w:b/>
          <w:color w:val="792021"/>
        </w:rPr>
      </w:pPr>
      <w:r w:rsidRPr="00570E92">
        <w:t>Other relevant legislative instruments</w:t>
      </w:r>
    </w:p>
    <w:sectPr w:rsidR="006216FA" w:rsidRPr="00570E92" w:rsidSect="003252B5">
      <w:type w:val="continuous"/>
      <w:pgSz w:w="11907" w:h="16840" w:code="9"/>
      <w:pgMar w:top="1418" w:right="1134" w:bottom="851" w:left="1134" w:header="850" w:footer="1361"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4898" w:rsidRDefault="00824898">
      <w:r>
        <w:separator/>
      </w:r>
    </w:p>
  </w:endnote>
  <w:endnote w:type="continuationSeparator" w:id="0">
    <w:p w:rsidR="00824898" w:rsidRDefault="00824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Swiss (scalable)">
    <w:panose1 w:val="00000000000000000000"/>
    <w:charset w:val="00"/>
    <w:family w:val="roman"/>
    <w:notTrueType/>
    <w:pitch w:val="default"/>
    <w:sig w:usb0="00000003" w:usb1="00000000" w:usb2="00000000" w:usb3="00000000" w:csb0="00000001" w:csb1="00000000"/>
  </w:font>
  <w:font w:name="Frutiger 45 Light">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5FC" w:rsidRDefault="007505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898" w:rsidRDefault="00824898">
    <w:pPr>
      <w:pStyle w:val="Footer"/>
    </w:pPr>
    <w:r>
      <w:rPr>
        <w:noProof/>
        <w:lang w:val="en-GB" w:eastAsia="en-GB"/>
      </w:rPr>
      <mc:AlternateContent>
        <mc:Choice Requires="wps">
          <w:drawing>
            <wp:anchor distT="0" distB="0" distL="114300" distR="114300" simplePos="0" relativeHeight="251672576" behindDoc="0" locked="0" layoutInCell="1" allowOverlap="1">
              <wp:simplePos x="0" y="0"/>
              <wp:positionH relativeFrom="margin">
                <wp:posOffset>-292735</wp:posOffset>
              </wp:positionH>
              <wp:positionV relativeFrom="paragraph">
                <wp:posOffset>198755</wp:posOffset>
              </wp:positionV>
              <wp:extent cx="6685280" cy="0"/>
              <wp:effectExtent l="0" t="0" r="20320" b="19050"/>
              <wp:wrapNone/>
              <wp:docPr id="7" name="Straight Connector 7"/>
              <wp:cNvGraphicFramePr/>
              <a:graphic xmlns:a="http://schemas.openxmlformats.org/drawingml/2006/main">
                <a:graphicData uri="http://schemas.microsoft.com/office/word/2010/wordprocessingShape">
                  <wps:wsp>
                    <wps:cNvCnPr/>
                    <wps:spPr>
                      <a:xfrm>
                        <a:off x="0" y="0"/>
                        <a:ext cx="6685280" cy="0"/>
                      </a:xfrm>
                      <a:prstGeom prst="line">
                        <a:avLst/>
                      </a:prstGeom>
                      <a:ln w="6350">
                        <a:solidFill>
                          <a:srgbClr val="888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A1A61E" id="Straight Connector 7" o:spid="_x0000_s1026" style="position:absolute;z-index:251672576;visibility:visible;mso-wrap-style:square;mso-wrap-distance-left:9pt;mso-wrap-distance-top:0;mso-wrap-distance-right:9pt;mso-wrap-distance-bottom:0;mso-position-horizontal:absolute;mso-position-horizontal-relative:margin;mso-position-vertical:absolute;mso-position-vertical-relative:text" from="-23.05pt,15.65pt" to="503.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" strokecolor="#88898c" strokeweight=".5pt">
              <w10:wrap anchorx="margin"/>
            </v:line>
          </w:pict>
        </mc:Fallback>
      </mc:AlternateContent>
    </w:r>
    <w:r>
      <w:rPr>
        <w:noProof/>
        <w:lang w:val="en-GB" w:eastAsia="en-GB"/>
      </w:rPr>
      <mc:AlternateContent>
        <mc:Choice Requires="wps">
          <w:drawing>
            <wp:anchor distT="45720" distB="45720" distL="114300" distR="114300" simplePos="0" relativeHeight="251670528" behindDoc="0" locked="0" layoutInCell="1" allowOverlap="1" wp14:anchorId="6851E9C6" wp14:editId="29823CD4">
              <wp:simplePos x="0" y="0"/>
              <wp:positionH relativeFrom="margin">
                <wp:posOffset>989330</wp:posOffset>
              </wp:positionH>
              <wp:positionV relativeFrom="paragraph">
                <wp:posOffset>396240</wp:posOffset>
              </wp:positionV>
              <wp:extent cx="4666615" cy="4070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615" cy="407035"/>
                      </a:xfrm>
                      <a:prstGeom prst="rect">
                        <a:avLst/>
                      </a:prstGeom>
                      <a:noFill/>
                      <a:ln w="9525">
                        <a:noFill/>
                        <a:miter lim="800000"/>
                        <a:headEnd/>
                        <a:tailEnd/>
                      </a:ln>
                    </wps:spPr>
                    <wps:txbx>
                      <w:txbxContent>
                        <w:sdt>
                          <w:sdtPr>
                            <w:rPr>
                              <w:color w:val="D6D6D8"/>
                              <w:sz w:val="20"/>
                            </w:rPr>
                            <w:id w:val="508955684"/>
                            <w:docPartObj>
                              <w:docPartGallery w:val="Page Numbers (Bottom of Page)"/>
                              <w:docPartUnique/>
                            </w:docPartObj>
                          </w:sdtPr>
                          <w:sdtEndPr>
                            <w:rPr>
                              <w:noProof/>
                            </w:rPr>
                          </w:sdtEndPr>
                          <w:sdtContent>
                            <w:sdt>
                              <w:sdtPr>
                                <w:rPr>
                                  <w:sz w:val="20"/>
                                </w:rPr>
                                <w:id w:val="199133800"/>
                                <w:docPartObj>
                                  <w:docPartGallery w:val="Page Numbers (Bottom of Page)"/>
                                  <w:docPartUnique/>
                                </w:docPartObj>
                              </w:sdtPr>
                              <w:sdtEndPr>
                                <w:rPr>
                                  <w:noProof/>
                                  <w:color w:val="88898C"/>
                                </w:rPr>
                              </w:sdtEndPr>
                              <w:sdtContent>
                                <w:p w:rsidR="00824898" w:rsidRPr="004702D5" w:rsidRDefault="00824898" w:rsidP="004702D5">
                                  <w:pPr>
                                    <w:pStyle w:val="Footer"/>
                                    <w:jc w:val="center"/>
                                    <w:rPr>
                                      <w:color w:val="88898C"/>
                                      <w:sz w:val="20"/>
                                    </w:rPr>
                                  </w:pPr>
                                  <w:r>
                                    <w:rPr>
                                      <w:color w:val="88898C"/>
                                      <w:sz w:val="20"/>
                                    </w:rPr>
                                    <w:t>Community Engagement Policy</w:t>
                                  </w:r>
                                </w:p>
                              </w:sdtContent>
                            </w:sdt>
                            <w:p w:rsidR="00824898" w:rsidRPr="004702D5" w:rsidRDefault="006B660A" w:rsidP="004702D5">
                              <w:pPr>
                                <w:pStyle w:val="Header"/>
                                <w:jc w:val="center"/>
                                <w:rPr>
                                  <w:color w:val="D6D6D8"/>
                                  <w:sz w:val="20"/>
                                </w:rPr>
                              </w:pPr>
                            </w:p>
                          </w:sdtContent>
                        </w:sdt>
                        <w:p w:rsidR="00824898" w:rsidRPr="004702D5" w:rsidRDefault="00824898" w:rsidP="004702D5">
                          <w:pPr>
                            <w:pStyle w:val="Header"/>
                            <w:jc w:val="center"/>
                            <w:rPr>
                              <w:color w:val="D6D6D8"/>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51E9C6" id="_x0000_t202" coordsize="21600,21600" o:spt="202" path="m,l,21600r21600,l21600,xe">
              <v:stroke joinstyle="miter"/>
              <v:path gradientshapeok="t" o:connecttype="rect"/>
            </v:shapetype>
            <v:shape id="Text Box 2" o:spid="_x0000_s1027" type="#_x0000_t202" style="position:absolute;margin-left:77.9pt;margin-top:31.2pt;width:367.45pt;height:32.0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" filled="f" stroked="f">
              <v:textbox>
                <w:txbxContent>
                  <w:sdt>
                    <w:sdtPr>
                      <w:rPr>
                        <w:color w:val="D6D6D8"/>
                        <w:sz w:val="20"/>
                      </w:rPr>
                      <w:id w:val="508955684"/>
                      <w:docPartObj>
                        <w:docPartGallery w:val="Page Numbers (Bottom of Page)"/>
                        <w:docPartUnique/>
                      </w:docPartObj>
                    </w:sdtPr>
                    <w:sdtEndPr>
                      <w:rPr>
                        <w:noProof/>
                      </w:rPr>
                    </w:sdtEndPr>
                    <w:sdtContent>
                      <w:sdt>
                        <w:sdtPr>
                          <w:rPr>
                            <w:sz w:val="20"/>
                          </w:rPr>
                          <w:id w:val="199133800"/>
                          <w:docPartObj>
                            <w:docPartGallery w:val="Page Numbers (Bottom of Page)"/>
                            <w:docPartUnique/>
                          </w:docPartObj>
                        </w:sdtPr>
                        <w:sdtEndPr>
                          <w:rPr>
                            <w:noProof/>
                            <w:color w:val="88898C"/>
                          </w:rPr>
                        </w:sdtEndPr>
                        <w:sdtContent>
                          <w:p w:rsidR="00824898" w:rsidRPr="004702D5" w:rsidRDefault="00824898" w:rsidP="004702D5">
                            <w:pPr>
                              <w:pStyle w:val="Footer"/>
                              <w:jc w:val="center"/>
                              <w:rPr>
                                <w:color w:val="88898C"/>
                                <w:sz w:val="20"/>
                              </w:rPr>
                            </w:pPr>
                            <w:r>
                              <w:rPr>
                                <w:color w:val="88898C"/>
                                <w:sz w:val="20"/>
                              </w:rPr>
                              <w:t>Community Engagement Policy</w:t>
                            </w:r>
                          </w:p>
                        </w:sdtContent>
                      </w:sdt>
                      <w:p w:rsidR="00824898" w:rsidRPr="004702D5" w:rsidRDefault="00824898" w:rsidP="004702D5">
                        <w:pPr>
                          <w:pStyle w:val="Header"/>
                          <w:jc w:val="center"/>
                          <w:rPr>
                            <w:color w:val="D6D6D8"/>
                            <w:sz w:val="20"/>
                          </w:rPr>
                        </w:pPr>
                      </w:p>
                    </w:sdtContent>
                  </w:sdt>
                  <w:p w:rsidR="00824898" w:rsidRPr="004702D5" w:rsidRDefault="00824898" w:rsidP="004702D5">
                    <w:pPr>
                      <w:pStyle w:val="Header"/>
                      <w:jc w:val="center"/>
                      <w:rPr>
                        <w:color w:val="D6D6D8"/>
                        <w:sz w:val="20"/>
                      </w:rPr>
                    </w:pPr>
                  </w:p>
                </w:txbxContent>
              </v:textbox>
              <w10:wrap anchorx="margin"/>
            </v:shape>
          </w:pict>
        </mc:Fallback>
      </mc:AlternateContent>
    </w:r>
    <w:r>
      <w:rPr>
        <w:noProof/>
        <w:lang w:val="en-GB" w:eastAsia="en-GB"/>
      </w:rPr>
      <w:drawing>
        <wp:anchor distT="0" distB="0" distL="114300" distR="114300" simplePos="0" relativeHeight="251671552" behindDoc="1" locked="0" layoutInCell="1" allowOverlap="1">
          <wp:simplePos x="0" y="0"/>
          <wp:positionH relativeFrom="margin">
            <wp:posOffset>-237490</wp:posOffset>
          </wp:positionH>
          <wp:positionV relativeFrom="paragraph">
            <wp:posOffset>405765</wp:posOffset>
          </wp:positionV>
          <wp:extent cx="1203325" cy="314960"/>
          <wp:effectExtent l="0" t="0" r="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 MRSC - CMYK - C - 2.png"/>
                  <pic:cNvPicPr/>
                </pic:nvPicPr>
                <pic:blipFill>
                  <a:blip r:embed="rId1">
                    <a:extLst>
                      <a:ext uri="{28A0092B-C50C-407E-A947-70E740481C1C}">
                        <a14:useLocalDpi xmlns:a14="http://schemas.microsoft.com/office/drawing/2010/main" val="0"/>
                      </a:ext>
                    </a:extLst>
                  </a:blip>
                  <a:stretch>
                    <a:fillRect/>
                  </a:stretch>
                </pic:blipFill>
                <pic:spPr>
                  <a:xfrm>
                    <a:off x="0" y="0"/>
                    <a:ext cx="1203325" cy="31496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45720" distB="45720" distL="114300" distR="114300" simplePos="0" relativeHeight="251668480" behindDoc="0" locked="0" layoutInCell="1" allowOverlap="1" wp14:anchorId="5C14739C" wp14:editId="17A3FD8B">
              <wp:simplePos x="0" y="0"/>
              <wp:positionH relativeFrom="margin">
                <wp:posOffset>5644515</wp:posOffset>
              </wp:positionH>
              <wp:positionV relativeFrom="paragraph">
                <wp:posOffset>396685</wp:posOffset>
              </wp:positionV>
              <wp:extent cx="467360" cy="407035"/>
              <wp:effectExtent l="0" t="0" r="889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407035"/>
                      </a:xfrm>
                      <a:prstGeom prst="rect">
                        <a:avLst/>
                      </a:prstGeom>
                      <a:solidFill>
                        <a:srgbClr val="FFFFFF"/>
                      </a:solidFill>
                      <a:ln w="9525">
                        <a:noFill/>
                        <a:miter lim="800000"/>
                        <a:headEnd/>
                        <a:tailEnd/>
                      </a:ln>
                    </wps:spPr>
                    <wps:txbx>
                      <w:txbxContent>
                        <w:sdt>
                          <w:sdtPr>
                            <w:rPr>
                              <w:color w:val="88898C"/>
                            </w:rPr>
                            <w:id w:val="-501514003"/>
                            <w:docPartObj>
                              <w:docPartGallery w:val="Page Numbers (Bottom of Page)"/>
                              <w:docPartUnique/>
                            </w:docPartObj>
                          </w:sdtPr>
                          <w:sdtEndPr>
                            <w:rPr>
                              <w:noProof/>
                              <w:color w:val="D6D6D8"/>
                            </w:rPr>
                          </w:sdtEndPr>
                          <w:sdtContent>
                            <w:sdt>
                              <w:sdtPr>
                                <w:rPr>
                                  <w:color w:val="88898C"/>
                                </w:rPr>
                                <w:id w:val="-2118666197"/>
                                <w:docPartObj>
                                  <w:docPartGallery w:val="Page Numbers (Bottom of Page)"/>
                                  <w:docPartUnique/>
                                </w:docPartObj>
                              </w:sdtPr>
                              <w:sdtEndPr>
                                <w:rPr>
                                  <w:noProof/>
                                </w:rPr>
                              </w:sdtEndPr>
                              <w:sdtContent>
                                <w:p w:rsidR="00824898" w:rsidRPr="004702D5" w:rsidRDefault="00824898" w:rsidP="00612A36">
                                  <w:pPr>
                                    <w:pStyle w:val="Footer"/>
                                    <w:jc w:val="right"/>
                                    <w:rPr>
                                      <w:color w:val="88898C"/>
                                    </w:rPr>
                                  </w:pPr>
                                  <w:r w:rsidRPr="004702D5">
                                    <w:rPr>
                                      <w:color w:val="88898C"/>
                                      <w:sz w:val="20"/>
                                    </w:rPr>
                                    <w:fldChar w:fldCharType="begin"/>
                                  </w:r>
                                  <w:r w:rsidRPr="004702D5">
                                    <w:rPr>
                                      <w:color w:val="88898C"/>
                                      <w:sz w:val="20"/>
                                    </w:rPr>
                                    <w:instrText xml:space="preserve"> PAGE   \* MERGEFORMAT </w:instrText>
                                  </w:r>
                                  <w:r w:rsidRPr="004702D5">
                                    <w:rPr>
                                      <w:color w:val="88898C"/>
                                      <w:sz w:val="20"/>
                                    </w:rPr>
                                    <w:fldChar w:fldCharType="separate"/>
                                  </w:r>
                                  <w:r w:rsidR="006B660A">
                                    <w:rPr>
                                      <w:noProof/>
                                      <w:color w:val="88898C"/>
                                      <w:sz w:val="20"/>
                                    </w:rPr>
                                    <w:t>2</w:t>
                                  </w:r>
                                  <w:r w:rsidRPr="004702D5">
                                    <w:rPr>
                                      <w:noProof/>
                                      <w:color w:val="88898C"/>
                                      <w:sz w:val="20"/>
                                    </w:rPr>
                                    <w:fldChar w:fldCharType="end"/>
                                  </w:r>
                                </w:p>
                              </w:sdtContent>
                            </w:sdt>
                            <w:p w:rsidR="00824898" w:rsidRPr="00D9068B" w:rsidRDefault="006B660A" w:rsidP="00D9068B">
                              <w:pPr>
                                <w:pStyle w:val="Header"/>
                                <w:jc w:val="right"/>
                                <w:rPr>
                                  <w:color w:val="D6D6D8"/>
                                </w:rPr>
                              </w:pPr>
                            </w:p>
                          </w:sdtContent>
                        </w:sdt>
                        <w:p w:rsidR="00824898" w:rsidRPr="00D9068B" w:rsidRDefault="00824898" w:rsidP="00D9068B">
                          <w:pPr>
                            <w:pStyle w:val="Header"/>
                            <w:jc w:val="right"/>
                            <w:rPr>
                              <w:color w:val="D6D6D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14739C" id="_x0000_t202" coordsize="21600,21600" o:spt="202" path="m,l,21600r21600,l21600,xe">
              <v:stroke joinstyle="miter"/>
              <v:path gradientshapeok="t" o:connecttype="rect"/>
            </v:shapetype>
            <v:shape id="_x0000_s1028" type="#_x0000_t202" style="position:absolute;margin-left:444.45pt;margin-top:31.25pt;width:36.8pt;height:32.0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" stroked="f">
              <v:textbox>
                <w:txbxContent>
                  <w:sdt>
                    <w:sdtPr>
                      <w:rPr>
                        <w:color w:val="88898C"/>
                      </w:rPr>
                      <w:id w:val="-501514003"/>
                      <w:docPartObj>
                        <w:docPartGallery w:val="Page Numbers (Bottom of Page)"/>
                        <w:docPartUnique/>
                      </w:docPartObj>
                    </w:sdtPr>
                    <w:sdtEndPr>
                      <w:rPr>
                        <w:noProof/>
                        <w:color w:val="D6D6D8"/>
                      </w:rPr>
                    </w:sdtEndPr>
                    <w:sdtContent>
                      <w:sdt>
                        <w:sdtPr>
                          <w:rPr>
                            <w:color w:val="88898C"/>
                          </w:rPr>
                          <w:id w:val="-2118666197"/>
                          <w:docPartObj>
                            <w:docPartGallery w:val="Page Numbers (Bottom of Page)"/>
                            <w:docPartUnique/>
                          </w:docPartObj>
                        </w:sdtPr>
                        <w:sdtEndPr>
                          <w:rPr>
                            <w:noProof/>
                          </w:rPr>
                        </w:sdtEndPr>
                        <w:sdtContent>
                          <w:p w:rsidR="00824898" w:rsidRPr="004702D5" w:rsidRDefault="00824898" w:rsidP="00612A36">
                            <w:pPr>
                              <w:pStyle w:val="Footer"/>
                              <w:jc w:val="right"/>
                              <w:rPr>
                                <w:color w:val="88898C"/>
                              </w:rPr>
                            </w:pPr>
                            <w:r w:rsidRPr="004702D5">
                              <w:rPr>
                                <w:color w:val="88898C"/>
                                <w:sz w:val="20"/>
                              </w:rPr>
                              <w:fldChar w:fldCharType="begin"/>
                            </w:r>
                            <w:r w:rsidRPr="004702D5">
                              <w:rPr>
                                <w:color w:val="88898C"/>
                                <w:sz w:val="20"/>
                              </w:rPr>
                              <w:instrText xml:space="preserve"> PAGE   \* MERGEFORMAT </w:instrText>
                            </w:r>
                            <w:r w:rsidRPr="004702D5">
                              <w:rPr>
                                <w:color w:val="88898C"/>
                                <w:sz w:val="20"/>
                              </w:rPr>
                              <w:fldChar w:fldCharType="separate"/>
                            </w:r>
                            <w:r w:rsidR="006B660A">
                              <w:rPr>
                                <w:noProof/>
                                <w:color w:val="88898C"/>
                                <w:sz w:val="20"/>
                              </w:rPr>
                              <w:t>2</w:t>
                            </w:r>
                            <w:r w:rsidRPr="004702D5">
                              <w:rPr>
                                <w:noProof/>
                                <w:color w:val="88898C"/>
                                <w:sz w:val="20"/>
                              </w:rPr>
                              <w:fldChar w:fldCharType="end"/>
                            </w:r>
                          </w:p>
                        </w:sdtContent>
                      </w:sdt>
                      <w:p w:rsidR="00824898" w:rsidRPr="00D9068B" w:rsidRDefault="006B660A" w:rsidP="00D9068B">
                        <w:pPr>
                          <w:pStyle w:val="Header"/>
                          <w:jc w:val="right"/>
                          <w:rPr>
                            <w:color w:val="D6D6D8"/>
                          </w:rPr>
                        </w:pPr>
                      </w:p>
                    </w:sdtContent>
                  </w:sdt>
                  <w:p w:rsidR="00824898" w:rsidRPr="00D9068B" w:rsidRDefault="00824898" w:rsidP="00D9068B">
                    <w:pPr>
                      <w:pStyle w:val="Header"/>
                      <w:jc w:val="right"/>
                      <w:rPr>
                        <w:color w:val="D6D6D8"/>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898" w:rsidRPr="00352B96" w:rsidRDefault="00824898" w:rsidP="00D9068B">
    <w:pPr>
      <w:pStyle w:val="Footer"/>
      <w:tabs>
        <w:tab w:val="clear" w:pos="4153"/>
        <w:tab w:val="clear" w:pos="8306"/>
        <w:tab w:val="left" w:pos="6194"/>
        <w:tab w:val="left" w:pos="7235"/>
        <w:tab w:val="left" w:pos="8571"/>
      </w:tabs>
    </w:pPr>
    <w:r>
      <w:rPr>
        <w:rFonts w:cs="Arial"/>
        <w:noProof/>
        <w:sz w:val="18"/>
        <w:szCs w:val="18"/>
        <w:lang w:val="en-GB" w:eastAsia="en-GB"/>
      </w:rPr>
      <mc:AlternateContent>
        <mc:Choice Requires="wps">
          <w:drawing>
            <wp:anchor distT="0" distB="0" distL="114300" distR="114300" simplePos="0" relativeHeight="251664384" behindDoc="0" locked="0" layoutInCell="1" allowOverlap="1" wp14:anchorId="6DF714D4" wp14:editId="3AE6F91C">
              <wp:simplePos x="0" y="0"/>
              <wp:positionH relativeFrom="margin">
                <wp:posOffset>-68580</wp:posOffset>
              </wp:positionH>
              <wp:positionV relativeFrom="paragraph">
                <wp:posOffset>81470</wp:posOffset>
              </wp:positionV>
              <wp:extent cx="3829050" cy="774065"/>
              <wp:effectExtent l="0" t="0" r="0" b="6985"/>
              <wp:wrapNone/>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774065"/>
                      </a:xfrm>
                      <a:prstGeom prst="rect">
                        <a:avLst/>
                      </a:prstGeom>
                      <a:noFill/>
                      <a:ln>
                        <a:noFill/>
                      </a:ln>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849"/>
                            <w:gridCol w:w="1406"/>
                            <w:gridCol w:w="1683"/>
                          </w:tblGrid>
                          <w:tr w:rsidR="00824898" w:rsidRPr="003804ED" w:rsidTr="00824898">
                            <w:tc>
                              <w:tcPr>
                                <w:tcW w:w="1794" w:type="dxa"/>
                                <w:tcBorders>
                                  <w:top w:val="single" w:sz="4" w:space="0" w:color="88898C"/>
                                  <w:left w:val="single" w:sz="4" w:space="0" w:color="88898C"/>
                                  <w:bottom w:val="single" w:sz="4" w:space="0" w:color="88898C"/>
                                  <w:right w:val="single" w:sz="4" w:space="0" w:color="88898C"/>
                                </w:tcBorders>
                                <w:shd w:val="clear" w:color="auto" w:fill="88898C"/>
                              </w:tcPr>
                              <w:p w:rsidR="00824898" w:rsidRPr="002E7F45" w:rsidRDefault="00824898" w:rsidP="00E64C99">
                                <w:pPr>
                                  <w:pStyle w:val="Header"/>
                                  <w:rPr>
                                    <w:rFonts w:cs="Arial"/>
                                    <w:b/>
                                    <w:sz w:val="14"/>
                                    <w:szCs w:val="14"/>
                                  </w:rPr>
                                </w:pPr>
                                <w:r w:rsidRPr="00D90F3F">
                                  <w:rPr>
                                    <w:rFonts w:cs="Arial"/>
                                    <w:b/>
                                    <w:color w:val="FFFFFF" w:themeColor="background1"/>
                                    <w:sz w:val="14"/>
                                    <w:szCs w:val="14"/>
                                  </w:rPr>
                                  <w:t>DOCUMENT HISTORY</w:t>
                                </w:r>
                              </w:p>
                            </w:tc>
                            <w:tc>
                              <w:tcPr>
                                <w:tcW w:w="849" w:type="dxa"/>
                                <w:tcBorders>
                                  <w:top w:val="single" w:sz="4" w:space="0" w:color="88898C"/>
                                  <w:left w:val="single" w:sz="4" w:space="0" w:color="88898C"/>
                                  <w:bottom w:val="single" w:sz="4" w:space="0" w:color="88898C"/>
                                  <w:right w:val="single" w:sz="4" w:space="0" w:color="88898C"/>
                                </w:tcBorders>
                              </w:tcPr>
                              <w:p w:rsidR="00824898" w:rsidRPr="00D90F3F" w:rsidRDefault="00824898" w:rsidP="00663463">
                                <w:pPr>
                                  <w:pStyle w:val="Header"/>
                                  <w:jc w:val="center"/>
                                  <w:rPr>
                                    <w:rFonts w:cs="Arial"/>
                                    <w:b/>
                                    <w:color w:val="88898C"/>
                                    <w:sz w:val="14"/>
                                    <w:szCs w:val="14"/>
                                  </w:rPr>
                                </w:pPr>
                                <w:r w:rsidRPr="00D90F3F">
                                  <w:rPr>
                                    <w:rFonts w:cs="Arial"/>
                                    <w:b/>
                                    <w:color w:val="88898C"/>
                                    <w:sz w:val="14"/>
                                    <w:szCs w:val="14"/>
                                  </w:rPr>
                                  <w:t>Version</w:t>
                                </w:r>
                              </w:p>
                            </w:tc>
                            <w:tc>
                              <w:tcPr>
                                <w:tcW w:w="1406" w:type="dxa"/>
                                <w:tcBorders>
                                  <w:top w:val="single" w:sz="4" w:space="0" w:color="88898C"/>
                                  <w:left w:val="single" w:sz="4" w:space="0" w:color="88898C"/>
                                  <w:bottom w:val="single" w:sz="4" w:space="0" w:color="88898C"/>
                                  <w:right w:val="single" w:sz="4" w:space="0" w:color="88898C"/>
                                </w:tcBorders>
                              </w:tcPr>
                              <w:p w:rsidR="00824898" w:rsidRPr="00D90F3F" w:rsidRDefault="00824898" w:rsidP="00663463">
                                <w:pPr>
                                  <w:pStyle w:val="Header"/>
                                  <w:jc w:val="center"/>
                                  <w:rPr>
                                    <w:rFonts w:cs="Arial"/>
                                    <w:b/>
                                    <w:color w:val="88898C"/>
                                    <w:sz w:val="14"/>
                                    <w:szCs w:val="14"/>
                                  </w:rPr>
                                </w:pPr>
                                <w:r w:rsidRPr="00D90F3F">
                                  <w:rPr>
                                    <w:rFonts w:cs="Arial"/>
                                    <w:b/>
                                    <w:color w:val="88898C"/>
                                    <w:sz w:val="14"/>
                                    <w:szCs w:val="14"/>
                                  </w:rPr>
                                  <w:t>Date</w:t>
                                </w:r>
                              </w:p>
                            </w:tc>
                            <w:tc>
                              <w:tcPr>
                                <w:tcW w:w="1683" w:type="dxa"/>
                                <w:tcBorders>
                                  <w:top w:val="single" w:sz="4" w:space="0" w:color="88898C"/>
                                  <w:left w:val="single" w:sz="4" w:space="0" w:color="88898C"/>
                                  <w:bottom w:val="single" w:sz="4" w:space="0" w:color="88898C"/>
                                  <w:right w:val="single" w:sz="4" w:space="0" w:color="88898C"/>
                                </w:tcBorders>
                              </w:tcPr>
                              <w:p w:rsidR="00824898" w:rsidRPr="00D90F3F" w:rsidRDefault="00824898" w:rsidP="00663463">
                                <w:pPr>
                                  <w:pStyle w:val="Header"/>
                                  <w:jc w:val="center"/>
                                  <w:rPr>
                                    <w:rFonts w:cs="Arial"/>
                                    <w:b/>
                                    <w:color w:val="88898C"/>
                                    <w:sz w:val="14"/>
                                    <w:szCs w:val="14"/>
                                  </w:rPr>
                                </w:pPr>
                                <w:r w:rsidRPr="00D90F3F">
                                  <w:rPr>
                                    <w:rFonts w:cs="Arial"/>
                                    <w:b/>
                                    <w:color w:val="88898C"/>
                                    <w:sz w:val="14"/>
                                    <w:szCs w:val="14"/>
                                  </w:rPr>
                                  <w:t>Author</w:t>
                                </w:r>
                              </w:p>
                            </w:tc>
                          </w:tr>
                          <w:tr w:rsidR="00824898" w:rsidRPr="003804ED" w:rsidTr="00824898">
                            <w:tc>
                              <w:tcPr>
                                <w:tcW w:w="1794"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rsidRPr="00D90F3F">
                                  <w:t>Initial Draft</w:t>
                                </w:r>
                              </w:p>
                            </w:tc>
                            <w:tc>
                              <w:tcPr>
                                <w:tcW w:w="849"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1</w:t>
                                </w:r>
                              </w:p>
                            </w:tc>
                            <w:tc>
                              <w:tcPr>
                                <w:tcW w:w="1406"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3/5/2022</w:t>
                                </w:r>
                              </w:p>
                            </w:tc>
                            <w:tc>
                              <w:tcPr>
                                <w:tcW w:w="1683"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Desley Renton</w:t>
                                </w:r>
                              </w:p>
                            </w:tc>
                          </w:tr>
                          <w:tr w:rsidR="00824898" w:rsidRPr="003804ED" w:rsidTr="00824898">
                            <w:tc>
                              <w:tcPr>
                                <w:tcW w:w="1794" w:type="dxa"/>
                                <w:tcBorders>
                                  <w:top w:val="single" w:sz="4" w:space="0" w:color="88898C"/>
                                  <w:left w:val="single" w:sz="4" w:space="0" w:color="88898C"/>
                                  <w:bottom w:val="single" w:sz="4" w:space="0" w:color="88898C"/>
                                  <w:right w:val="single" w:sz="4" w:space="0" w:color="88898C"/>
                                </w:tcBorders>
                              </w:tcPr>
                              <w:p w:rsidR="00824898" w:rsidRPr="004702D5" w:rsidRDefault="00824898" w:rsidP="00A95E72">
                                <w:pPr>
                                  <w:pStyle w:val="MRSCVersionControl"/>
                                </w:pPr>
                                <w:r w:rsidRPr="004702D5">
                                  <w:t>Second Draft</w:t>
                                </w:r>
                              </w:p>
                            </w:tc>
                            <w:tc>
                              <w:tcPr>
                                <w:tcW w:w="849"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2</w:t>
                                </w:r>
                              </w:p>
                            </w:tc>
                            <w:tc>
                              <w:tcPr>
                                <w:tcW w:w="1406"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12/5/2022</w:t>
                                </w:r>
                              </w:p>
                            </w:tc>
                            <w:tc>
                              <w:tcPr>
                                <w:tcW w:w="1683"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Desley Renton</w:t>
                                </w:r>
                              </w:p>
                            </w:tc>
                          </w:tr>
                          <w:tr w:rsidR="00824898" w:rsidRPr="003804ED" w:rsidTr="00824898">
                            <w:tc>
                              <w:tcPr>
                                <w:tcW w:w="1794" w:type="dxa"/>
                                <w:tcBorders>
                                  <w:top w:val="single" w:sz="4" w:space="0" w:color="88898C"/>
                                  <w:left w:val="single" w:sz="4" w:space="0" w:color="88898C"/>
                                  <w:bottom w:val="single" w:sz="4" w:space="0" w:color="88898C"/>
                                  <w:right w:val="single" w:sz="4" w:space="0" w:color="88898C"/>
                                </w:tcBorders>
                              </w:tcPr>
                              <w:p w:rsidR="00824898" w:rsidRPr="00D32381" w:rsidRDefault="00824898" w:rsidP="00A95E72">
                                <w:pPr>
                                  <w:pStyle w:val="MRSCVersionControl"/>
                                </w:pPr>
                                <w:r>
                                  <w:t>Third Draft</w:t>
                                </w:r>
                              </w:p>
                            </w:tc>
                            <w:tc>
                              <w:tcPr>
                                <w:tcW w:w="849"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3</w:t>
                                </w:r>
                              </w:p>
                            </w:tc>
                            <w:tc>
                              <w:tcPr>
                                <w:tcW w:w="1406"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17/5/2022</w:t>
                                </w:r>
                              </w:p>
                            </w:tc>
                            <w:tc>
                              <w:tcPr>
                                <w:tcW w:w="1683"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Gemma Rayner</w:t>
                                </w:r>
                              </w:p>
                            </w:tc>
                          </w:tr>
                          <w:tr w:rsidR="00824898" w:rsidRPr="003804ED" w:rsidTr="00824898">
                            <w:tc>
                              <w:tcPr>
                                <w:tcW w:w="1794"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Fourth Draft</w:t>
                                </w:r>
                              </w:p>
                            </w:tc>
                            <w:tc>
                              <w:tcPr>
                                <w:tcW w:w="849"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4</w:t>
                                </w:r>
                              </w:p>
                            </w:tc>
                            <w:tc>
                              <w:tcPr>
                                <w:tcW w:w="1406"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8/6/2022</w:t>
                                </w:r>
                              </w:p>
                            </w:tc>
                            <w:tc>
                              <w:tcPr>
                                <w:tcW w:w="1683"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Gemma Rayner</w:t>
                                </w:r>
                              </w:p>
                            </w:tc>
                          </w:tr>
                          <w:tr w:rsidR="00824898" w:rsidRPr="003804ED" w:rsidTr="00824898">
                            <w:tc>
                              <w:tcPr>
                                <w:tcW w:w="1794"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Final</w:t>
                                </w:r>
                              </w:p>
                            </w:tc>
                            <w:tc>
                              <w:tcPr>
                                <w:tcW w:w="849"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p>
                            </w:tc>
                            <w:tc>
                              <w:tcPr>
                                <w:tcW w:w="1406"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p>
                            </w:tc>
                            <w:tc>
                              <w:tcPr>
                                <w:tcW w:w="1683"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p>
                            </w:tc>
                          </w:tr>
                          <w:tr w:rsidR="00824898" w:rsidRPr="003804ED" w:rsidTr="00824898">
                            <w:tc>
                              <w:tcPr>
                                <w:tcW w:w="1794" w:type="dxa"/>
                                <w:tcBorders>
                                  <w:top w:val="single" w:sz="4" w:space="0" w:color="88898C"/>
                                  <w:left w:val="nil"/>
                                  <w:bottom w:val="nil"/>
                                  <w:right w:val="nil"/>
                                </w:tcBorders>
                              </w:tcPr>
                              <w:p w:rsidR="00824898" w:rsidRPr="003804ED" w:rsidRDefault="00824898" w:rsidP="00663463">
                                <w:pPr>
                                  <w:pStyle w:val="Header"/>
                                  <w:rPr>
                                    <w:rFonts w:ascii="Arial Narrow" w:hAnsi="Arial Narrow"/>
                                    <w:b/>
                                    <w:sz w:val="14"/>
                                    <w:szCs w:val="14"/>
                                  </w:rPr>
                                </w:pPr>
                              </w:p>
                            </w:tc>
                            <w:tc>
                              <w:tcPr>
                                <w:tcW w:w="849" w:type="dxa"/>
                                <w:tcBorders>
                                  <w:top w:val="single" w:sz="4" w:space="0" w:color="88898C"/>
                                  <w:left w:val="nil"/>
                                  <w:bottom w:val="nil"/>
                                  <w:right w:val="nil"/>
                                </w:tcBorders>
                              </w:tcPr>
                              <w:p w:rsidR="00824898" w:rsidRPr="003804ED" w:rsidRDefault="00824898" w:rsidP="00663463">
                                <w:pPr>
                                  <w:pStyle w:val="Header"/>
                                  <w:jc w:val="center"/>
                                  <w:rPr>
                                    <w:rFonts w:ascii="Arial Narrow" w:hAnsi="Arial Narrow"/>
                                    <w:b/>
                                    <w:sz w:val="14"/>
                                    <w:szCs w:val="14"/>
                                  </w:rPr>
                                </w:pPr>
                              </w:p>
                            </w:tc>
                            <w:tc>
                              <w:tcPr>
                                <w:tcW w:w="1406" w:type="dxa"/>
                                <w:tcBorders>
                                  <w:top w:val="single" w:sz="4" w:space="0" w:color="88898C"/>
                                  <w:left w:val="nil"/>
                                  <w:bottom w:val="nil"/>
                                  <w:right w:val="nil"/>
                                </w:tcBorders>
                              </w:tcPr>
                              <w:p w:rsidR="00824898" w:rsidRPr="003804ED" w:rsidRDefault="00824898" w:rsidP="00663463">
                                <w:pPr>
                                  <w:pStyle w:val="Header"/>
                                  <w:jc w:val="center"/>
                                  <w:rPr>
                                    <w:rFonts w:ascii="Arial Narrow" w:hAnsi="Arial Narrow"/>
                                    <w:b/>
                                    <w:sz w:val="14"/>
                                    <w:szCs w:val="14"/>
                                  </w:rPr>
                                </w:pPr>
                              </w:p>
                            </w:tc>
                            <w:tc>
                              <w:tcPr>
                                <w:tcW w:w="1683" w:type="dxa"/>
                                <w:tcBorders>
                                  <w:top w:val="single" w:sz="4" w:space="0" w:color="88898C"/>
                                  <w:left w:val="nil"/>
                                  <w:bottom w:val="nil"/>
                                  <w:right w:val="nil"/>
                                </w:tcBorders>
                              </w:tcPr>
                              <w:p w:rsidR="00824898" w:rsidRPr="003804ED" w:rsidRDefault="00824898" w:rsidP="00663463">
                                <w:pPr>
                                  <w:pStyle w:val="Header"/>
                                  <w:jc w:val="center"/>
                                  <w:rPr>
                                    <w:rFonts w:ascii="Arial Narrow" w:hAnsi="Arial Narrow"/>
                                    <w:b/>
                                    <w:sz w:val="14"/>
                                    <w:szCs w:val="14"/>
                                  </w:rPr>
                                </w:pPr>
                              </w:p>
                            </w:tc>
                          </w:tr>
                        </w:tbl>
                        <w:p w:rsidR="00824898" w:rsidRDefault="00824898" w:rsidP="00352B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714D4" id="_x0000_t202" coordsize="21600,21600" o:spt="202" path="m,l,21600r21600,l21600,xe">
              <v:stroke joinstyle="miter"/>
              <v:path gradientshapeok="t" o:connecttype="rect"/>
            </v:shapetype>
            <v:shape id="Text Box 30" o:spid="_x0000_s1029" type="#_x0000_t202" style="position:absolute;margin-left:-5.4pt;margin-top:6.4pt;width:301.5pt;height:60.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849"/>
                      <w:gridCol w:w="1406"/>
                      <w:gridCol w:w="1683"/>
                    </w:tblGrid>
                    <w:tr w:rsidR="00824898" w:rsidRPr="003804ED" w:rsidTr="00824898">
                      <w:tc>
                        <w:tcPr>
                          <w:tcW w:w="1794" w:type="dxa"/>
                          <w:tcBorders>
                            <w:top w:val="single" w:sz="4" w:space="0" w:color="88898C"/>
                            <w:left w:val="single" w:sz="4" w:space="0" w:color="88898C"/>
                            <w:bottom w:val="single" w:sz="4" w:space="0" w:color="88898C"/>
                            <w:right w:val="single" w:sz="4" w:space="0" w:color="88898C"/>
                          </w:tcBorders>
                          <w:shd w:val="clear" w:color="auto" w:fill="88898C"/>
                        </w:tcPr>
                        <w:p w:rsidR="00824898" w:rsidRPr="002E7F45" w:rsidRDefault="00824898" w:rsidP="00E64C99">
                          <w:pPr>
                            <w:pStyle w:val="Header"/>
                            <w:rPr>
                              <w:rFonts w:cs="Arial"/>
                              <w:b/>
                              <w:sz w:val="14"/>
                              <w:szCs w:val="14"/>
                            </w:rPr>
                          </w:pPr>
                          <w:r w:rsidRPr="00D90F3F">
                            <w:rPr>
                              <w:rFonts w:cs="Arial"/>
                              <w:b/>
                              <w:color w:val="FFFFFF" w:themeColor="background1"/>
                              <w:sz w:val="14"/>
                              <w:szCs w:val="14"/>
                            </w:rPr>
                            <w:t>DOCUMENT HISTORY</w:t>
                          </w:r>
                        </w:p>
                      </w:tc>
                      <w:tc>
                        <w:tcPr>
                          <w:tcW w:w="849" w:type="dxa"/>
                          <w:tcBorders>
                            <w:top w:val="single" w:sz="4" w:space="0" w:color="88898C"/>
                            <w:left w:val="single" w:sz="4" w:space="0" w:color="88898C"/>
                            <w:bottom w:val="single" w:sz="4" w:space="0" w:color="88898C"/>
                            <w:right w:val="single" w:sz="4" w:space="0" w:color="88898C"/>
                          </w:tcBorders>
                        </w:tcPr>
                        <w:p w:rsidR="00824898" w:rsidRPr="00D90F3F" w:rsidRDefault="00824898" w:rsidP="00663463">
                          <w:pPr>
                            <w:pStyle w:val="Header"/>
                            <w:jc w:val="center"/>
                            <w:rPr>
                              <w:rFonts w:cs="Arial"/>
                              <w:b/>
                              <w:color w:val="88898C"/>
                              <w:sz w:val="14"/>
                              <w:szCs w:val="14"/>
                            </w:rPr>
                          </w:pPr>
                          <w:r w:rsidRPr="00D90F3F">
                            <w:rPr>
                              <w:rFonts w:cs="Arial"/>
                              <w:b/>
                              <w:color w:val="88898C"/>
                              <w:sz w:val="14"/>
                              <w:szCs w:val="14"/>
                            </w:rPr>
                            <w:t>Version</w:t>
                          </w:r>
                        </w:p>
                      </w:tc>
                      <w:tc>
                        <w:tcPr>
                          <w:tcW w:w="1406" w:type="dxa"/>
                          <w:tcBorders>
                            <w:top w:val="single" w:sz="4" w:space="0" w:color="88898C"/>
                            <w:left w:val="single" w:sz="4" w:space="0" w:color="88898C"/>
                            <w:bottom w:val="single" w:sz="4" w:space="0" w:color="88898C"/>
                            <w:right w:val="single" w:sz="4" w:space="0" w:color="88898C"/>
                          </w:tcBorders>
                        </w:tcPr>
                        <w:p w:rsidR="00824898" w:rsidRPr="00D90F3F" w:rsidRDefault="00824898" w:rsidP="00663463">
                          <w:pPr>
                            <w:pStyle w:val="Header"/>
                            <w:jc w:val="center"/>
                            <w:rPr>
                              <w:rFonts w:cs="Arial"/>
                              <w:b/>
                              <w:color w:val="88898C"/>
                              <w:sz w:val="14"/>
                              <w:szCs w:val="14"/>
                            </w:rPr>
                          </w:pPr>
                          <w:r w:rsidRPr="00D90F3F">
                            <w:rPr>
                              <w:rFonts w:cs="Arial"/>
                              <w:b/>
                              <w:color w:val="88898C"/>
                              <w:sz w:val="14"/>
                              <w:szCs w:val="14"/>
                            </w:rPr>
                            <w:t>Date</w:t>
                          </w:r>
                        </w:p>
                      </w:tc>
                      <w:tc>
                        <w:tcPr>
                          <w:tcW w:w="1683" w:type="dxa"/>
                          <w:tcBorders>
                            <w:top w:val="single" w:sz="4" w:space="0" w:color="88898C"/>
                            <w:left w:val="single" w:sz="4" w:space="0" w:color="88898C"/>
                            <w:bottom w:val="single" w:sz="4" w:space="0" w:color="88898C"/>
                            <w:right w:val="single" w:sz="4" w:space="0" w:color="88898C"/>
                          </w:tcBorders>
                        </w:tcPr>
                        <w:p w:rsidR="00824898" w:rsidRPr="00D90F3F" w:rsidRDefault="00824898" w:rsidP="00663463">
                          <w:pPr>
                            <w:pStyle w:val="Header"/>
                            <w:jc w:val="center"/>
                            <w:rPr>
                              <w:rFonts w:cs="Arial"/>
                              <w:b/>
                              <w:color w:val="88898C"/>
                              <w:sz w:val="14"/>
                              <w:szCs w:val="14"/>
                            </w:rPr>
                          </w:pPr>
                          <w:r w:rsidRPr="00D90F3F">
                            <w:rPr>
                              <w:rFonts w:cs="Arial"/>
                              <w:b/>
                              <w:color w:val="88898C"/>
                              <w:sz w:val="14"/>
                              <w:szCs w:val="14"/>
                            </w:rPr>
                            <w:t>Author</w:t>
                          </w:r>
                        </w:p>
                      </w:tc>
                    </w:tr>
                    <w:tr w:rsidR="00824898" w:rsidRPr="003804ED" w:rsidTr="00824898">
                      <w:tc>
                        <w:tcPr>
                          <w:tcW w:w="1794"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rsidRPr="00D90F3F">
                            <w:t>Initial Draft</w:t>
                          </w:r>
                        </w:p>
                      </w:tc>
                      <w:tc>
                        <w:tcPr>
                          <w:tcW w:w="849"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1</w:t>
                          </w:r>
                        </w:p>
                      </w:tc>
                      <w:tc>
                        <w:tcPr>
                          <w:tcW w:w="1406"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3/5/2022</w:t>
                          </w:r>
                        </w:p>
                      </w:tc>
                      <w:tc>
                        <w:tcPr>
                          <w:tcW w:w="1683"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Desley Renton</w:t>
                          </w:r>
                        </w:p>
                      </w:tc>
                    </w:tr>
                    <w:tr w:rsidR="00824898" w:rsidRPr="003804ED" w:rsidTr="00824898">
                      <w:tc>
                        <w:tcPr>
                          <w:tcW w:w="1794" w:type="dxa"/>
                          <w:tcBorders>
                            <w:top w:val="single" w:sz="4" w:space="0" w:color="88898C"/>
                            <w:left w:val="single" w:sz="4" w:space="0" w:color="88898C"/>
                            <w:bottom w:val="single" w:sz="4" w:space="0" w:color="88898C"/>
                            <w:right w:val="single" w:sz="4" w:space="0" w:color="88898C"/>
                          </w:tcBorders>
                        </w:tcPr>
                        <w:p w:rsidR="00824898" w:rsidRPr="004702D5" w:rsidRDefault="00824898" w:rsidP="00A95E72">
                          <w:pPr>
                            <w:pStyle w:val="MRSCVersionControl"/>
                          </w:pPr>
                          <w:r w:rsidRPr="004702D5">
                            <w:t>Second Draft</w:t>
                          </w:r>
                        </w:p>
                      </w:tc>
                      <w:tc>
                        <w:tcPr>
                          <w:tcW w:w="849"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2</w:t>
                          </w:r>
                        </w:p>
                      </w:tc>
                      <w:tc>
                        <w:tcPr>
                          <w:tcW w:w="1406"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12/5/2022</w:t>
                          </w:r>
                        </w:p>
                      </w:tc>
                      <w:tc>
                        <w:tcPr>
                          <w:tcW w:w="1683"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Desley Renton</w:t>
                          </w:r>
                        </w:p>
                      </w:tc>
                    </w:tr>
                    <w:tr w:rsidR="00824898" w:rsidRPr="003804ED" w:rsidTr="00824898">
                      <w:tc>
                        <w:tcPr>
                          <w:tcW w:w="1794" w:type="dxa"/>
                          <w:tcBorders>
                            <w:top w:val="single" w:sz="4" w:space="0" w:color="88898C"/>
                            <w:left w:val="single" w:sz="4" w:space="0" w:color="88898C"/>
                            <w:bottom w:val="single" w:sz="4" w:space="0" w:color="88898C"/>
                            <w:right w:val="single" w:sz="4" w:space="0" w:color="88898C"/>
                          </w:tcBorders>
                        </w:tcPr>
                        <w:p w:rsidR="00824898" w:rsidRPr="00D32381" w:rsidRDefault="00824898" w:rsidP="00A95E72">
                          <w:pPr>
                            <w:pStyle w:val="MRSCVersionControl"/>
                          </w:pPr>
                          <w:r>
                            <w:t>Third Draft</w:t>
                          </w:r>
                        </w:p>
                      </w:tc>
                      <w:tc>
                        <w:tcPr>
                          <w:tcW w:w="849"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3</w:t>
                          </w:r>
                        </w:p>
                      </w:tc>
                      <w:tc>
                        <w:tcPr>
                          <w:tcW w:w="1406"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17/5/2022</w:t>
                          </w:r>
                        </w:p>
                      </w:tc>
                      <w:tc>
                        <w:tcPr>
                          <w:tcW w:w="1683"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Gemma Rayner</w:t>
                          </w:r>
                        </w:p>
                      </w:tc>
                    </w:tr>
                    <w:tr w:rsidR="00824898" w:rsidRPr="003804ED" w:rsidTr="00824898">
                      <w:tc>
                        <w:tcPr>
                          <w:tcW w:w="1794"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Fourth Draft</w:t>
                          </w:r>
                        </w:p>
                      </w:tc>
                      <w:tc>
                        <w:tcPr>
                          <w:tcW w:w="849"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4</w:t>
                          </w:r>
                        </w:p>
                      </w:tc>
                      <w:tc>
                        <w:tcPr>
                          <w:tcW w:w="1406"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8/6/2022</w:t>
                          </w:r>
                        </w:p>
                      </w:tc>
                      <w:tc>
                        <w:tcPr>
                          <w:tcW w:w="1683"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Gemma Rayner</w:t>
                          </w:r>
                        </w:p>
                      </w:tc>
                    </w:tr>
                    <w:tr w:rsidR="00824898" w:rsidRPr="003804ED" w:rsidTr="00824898">
                      <w:tc>
                        <w:tcPr>
                          <w:tcW w:w="1794"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r>
                            <w:t>Final</w:t>
                          </w:r>
                        </w:p>
                      </w:tc>
                      <w:tc>
                        <w:tcPr>
                          <w:tcW w:w="849"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p>
                      </w:tc>
                      <w:tc>
                        <w:tcPr>
                          <w:tcW w:w="1406"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p>
                      </w:tc>
                      <w:tc>
                        <w:tcPr>
                          <w:tcW w:w="1683" w:type="dxa"/>
                          <w:tcBorders>
                            <w:top w:val="single" w:sz="4" w:space="0" w:color="88898C"/>
                            <w:left w:val="single" w:sz="4" w:space="0" w:color="88898C"/>
                            <w:bottom w:val="single" w:sz="4" w:space="0" w:color="88898C"/>
                            <w:right w:val="single" w:sz="4" w:space="0" w:color="88898C"/>
                          </w:tcBorders>
                        </w:tcPr>
                        <w:p w:rsidR="00824898" w:rsidRPr="00D90F3F" w:rsidRDefault="00824898" w:rsidP="00A95E72">
                          <w:pPr>
                            <w:pStyle w:val="MRSCVersionControl"/>
                          </w:pPr>
                        </w:p>
                      </w:tc>
                    </w:tr>
                    <w:tr w:rsidR="00824898" w:rsidRPr="003804ED" w:rsidTr="00824898">
                      <w:tc>
                        <w:tcPr>
                          <w:tcW w:w="1794" w:type="dxa"/>
                          <w:tcBorders>
                            <w:top w:val="single" w:sz="4" w:space="0" w:color="88898C"/>
                            <w:left w:val="nil"/>
                            <w:bottom w:val="nil"/>
                            <w:right w:val="nil"/>
                          </w:tcBorders>
                        </w:tcPr>
                        <w:p w:rsidR="00824898" w:rsidRPr="003804ED" w:rsidRDefault="00824898" w:rsidP="00663463">
                          <w:pPr>
                            <w:pStyle w:val="Header"/>
                            <w:rPr>
                              <w:rFonts w:ascii="Arial Narrow" w:hAnsi="Arial Narrow"/>
                              <w:b/>
                              <w:sz w:val="14"/>
                              <w:szCs w:val="14"/>
                            </w:rPr>
                          </w:pPr>
                        </w:p>
                      </w:tc>
                      <w:tc>
                        <w:tcPr>
                          <w:tcW w:w="849" w:type="dxa"/>
                          <w:tcBorders>
                            <w:top w:val="single" w:sz="4" w:space="0" w:color="88898C"/>
                            <w:left w:val="nil"/>
                            <w:bottom w:val="nil"/>
                            <w:right w:val="nil"/>
                          </w:tcBorders>
                        </w:tcPr>
                        <w:p w:rsidR="00824898" w:rsidRPr="003804ED" w:rsidRDefault="00824898" w:rsidP="00663463">
                          <w:pPr>
                            <w:pStyle w:val="Header"/>
                            <w:jc w:val="center"/>
                            <w:rPr>
                              <w:rFonts w:ascii="Arial Narrow" w:hAnsi="Arial Narrow"/>
                              <w:b/>
                              <w:sz w:val="14"/>
                              <w:szCs w:val="14"/>
                            </w:rPr>
                          </w:pPr>
                        </w:p>
                      </w:tc>
                      <w:tc>
                        <w:tcPr>
                          <w:tcW w:w="1406" w:type="dxa"/>
                          <w:tcBorders>
                            <w:top w:val="single" w:sz="4" w:space="0" w:color="88898C"/>
                            <w:left w:val="nil"/>
                            <w:bottom w:val="nil"/>
                            <w:right w:val="nil"/>
                          </w:tcBorders>
                        </w:tcPr>
                        <w:p w:rsidR="00824898" w:rsidRPr="003804ED" w:rsidRDefault="00824898" w:rsidP="00663463">
                          <w:pPr>
                            <w:pStyle w:val="Header"/>
                            <w:jc w:val="center"/>
                            <w:rPr>
                              <w:rFonts w:ascii="Arial Narrow" w:hAnsi="Arial Narrow"/>
                              <w:b/>
                              <w:sz w:val="14"/>
                              <w:szCs w:val="14"/>
                            </w:rPr>
                          </w:pPr>
                        </w:p>
                      </w:tc>
                      <w:tc>
                        <w:tcPr>
                          <w:tcW w:w="1683" w:type="dxa"/>
                          <w:tcBorders>
                            <w:top w:val="single" w:sz="4" w:space="0" w:color="88898C"/>
                            <w:left w:val="nil"/>
                            <w:bottom w:val="nil"/>
                            <w:right w:val="nil"/>
                          </w:tcBorders>
                        </w:tcPr>
                        <w:p w:rsidR="00824898" w:rsidRPr="003804ED" w:rsidRDefault="00824898" w:rsidP="00663463">
                          <w:pPr>
                            <w:pStyle w:val="Header"/>
                            <w:jc w:val="center"/>
                            <w:rPr>
                              <w:rFonts w:ascii="Arial Narrow" w:hAnsi="Arial Narrow"/>
                              <w:b/>
                              <w:sz w:val="14"/>
                              <w:szCs w:val="14"/>
                            </w:rPr>
                          </w:pPr>
                        </w:p>
                      </w:tc>
                    </w:tr>
                  </w:tbl>
                  <w:p w:rsidR="00824898" w:rsidRDefault="00824898" w:rsidP="00352B96"/>
                </w:txbxContent>
              </v:textbox>
              <w10:wrap anchorx="margin"/>
            </v:shape>
          </w:pict>
        </mc:Fallback>
      </mc:AlternateContent>
    </w:r>
    <w:r>
      <w:rPr>
        <w:noProof/>
        <w:lang w:val="en-GB" w:eastAsia="en-GB"/>
      </w:rPr>
      <mc:AlternateContent>
        <mc:Choice Requires="wps">
          <w:drawing>
            <wp:anchor distT="45720" distB="45720" distL="114300" distR="114300" simplePos="0" relativeHeight="251666432" behindDoc="0" locked="0" layoutInCell="1" allowOverlap="1" wp14:anchorId="210A3765" wp14:editId="1FFBD4FE">
              <wp:simplePos x="0" y="0"/>
              <wp:positionH relativeFrom="margin">
                <wp:posOffset>5201920</wp:posOffset>
              </wp:positionH>
              <wp:positionV relativeFrom="paragraph">
                <wp:posOffset>396685</wp:posOffset>
              </wp:positionV>
              <wp:extent cx="918845" cy="40703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407035"/>
                      </a:xfrm>
                      <a:prstGeom prst="rect">
                        <a:avLst/>
                      </a:prstGeom>
                      <a:solidFill>
                        <a:srgbClr val="FFFFFF"/>
                      </a:solidFill>
                      <a:ln w="9525">
                        <a:noFill/>
                        <a:miter lim="800000"/>
                        <a:headEnd/>
                        <a:tailEnd/>
                      </a:ln>
                    </wps:spPr>
                    <wps:txbx>
                      <w:txbxContent>
                        <w:sdt>
                          <w:sdtPr>
                            <w:rPr>
                              <w:color w:val="D6D6D8"/>
                            </w:rPr>
                            <w:id w:val="-1944827365"/>
                            <w:docPartObj>
                              <w:docPartGallery w:val="Page Numbers (Bottom of Page)"/>
                              <w:docPartUnique/>
                            </w:docPartObj>
                          </w:sdtPr>
                          <w:sdtEndPr>
                            <w:rPr>
                              <w:noProof/>
                              <w:color w:val="88898C"/>
                            </w:rPr>
                          </w:sdtEndPr>
                          <w:sdtContent>
                            <w:p w:rsidR="00824898" w:rsidRPr="004702D5" w:rsidRDefault="00824898" w:rsidP="00D9068B">
                              <w:pPr>
                                <w:pStyle w:val="Footer"/>
                                <w:jc w:val="right"/>
                                <w:rPr>
                                  <w:color w:val="88898C"/>
                                </w:rPr>
                              </w:pPr>
                              <w:r w:rsidRPr="004702D5">
                                <w:rPr>
                                  <w:color w:val="88898C"/>
                                  <w:sz w:val="20"/>
                                </w:rPr>
                                <w:t>1</w:t>
                              </w:r>
                            </w:p>
                          </w:sdtContent>
                        </w:sdt>
                        <w:p w:rsidR="00824898" w:rsidRPr="00D9068B" w:rsidRDefault="00824898" w:rsidP="00D9068B">
                          <w:pPr>
                            <w:pStyle w:val="Footer"/>
                            <w:jc w:val="right"/>
                            <w:rPr>
                              <w:color w:val="D6D6D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A3765" id="_x0000_s1030" type="#_x0000_t202" style="position:absolute;margin-left:409.6pt;margin-top:31.25pt;width:72.35pt;height:32.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" stroked="f">
              <v:textbox>
                <w:txbxContent>
                  <w:sdt>
                    <w:sdtPr>
                      <w:rPr>
                        <w:color w:val="D6D6D8"/>
                      </w:rPr>
                      <w:id w:val="-1944827365"/>
                      <w:docPartObj>
                        <w:docPartGallery w:val="Page Numbers (Bottom of Page)"/>
                        <w:docPartUnique/>
                      </w:docPartObj>
                    </w:sdtPr>
                    <w:sdtEndPr>
                      <w:rPr>
                        <w:noProof/>
                        <w:color w:val="88898C"/>
                      </w:rPr>
                    </w:sdtEndPr>
                    <w:sdtContent>
                      <w:p w:rsidR="00824898" w:rsidRPr="004702D5" w:rsidRDefault="00824898" w:rsidP="00D9068B">
                        <w:pPr>
                          <w:pStyle w:val="Footer"/>
                          <w:jc w:val="right"/>
                          <w:rPr>
                            <w:color w:val="88898C"/>
                          </w:rPr>
                        </w:pPr>
                        <w:r w:rsidRPr="004702D5">
                          <w:rPr>
                            <w:color w:val="88898C"/>
                            <w:sz w:val="20"/>
                          </w:rPr>
                          <w:t>1</w:t>
                        </w:r>
                      </w:p>
                    </w:sdtContent>
                  </w:sdt>
                  <w:p w:rsidR="00824898" w:rsidRPr="00D9068B" w:rsidRDefault="00824898" w:rsidP="00D9068B">
                    <w:pPr>
                      <w:pStyle w:val="Footer"/>
                      <w:jc w:val="right"/>
                      <w:rPr>
                        <w:color w:val="D6D6D8"/>
                      </w:rPr>
                    </w:pPr>
                  </w:p>
                </w:txbxContent>
              </v:textbox>
              <w10:wrap anchorx="margin"/>
            </v:shape>
          </w:pict>
        </mc:Fallback>
      </mc:AlternateContent>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4898" w:rsidRDefault="00824898">
      <w:r>
        <w:separator/>
      </w:r>
    </w:p>
  </w:footnote>
  <w:footnote w:type="continuationSeparator" w:id="0">
    <w:p w:rsidR="00824898" w:rsidRDefault="008248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5FC" w:rsidRDefault="007505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898" w:rsidRPr="009246C1" w:rsidRDefault="00824898" w:rsidP="009246C1">
    <w:pPr>
      <w:pStyle w:val="Header"/>
    </w:pPr>
    <w:r>
      <w:rPr>
        <w:noProof/>
        <w:lang w:val="en-GB" w:eastAsia="en-GB"/>
      </w:rPr>
      <w:drawing>
        <wp:anchor distT="0" distB="0" distL="114300" distR="114300" simplePos="0" relativeHeight="251654141" behindDoc="1" locked="0" layoutInCell="1" allowOverlap="1">
          <wp:simplePos x="0" y="0"/>
          <wp:positionH relativeFrom="margin">
            <wp:posOffset>-791210</wp:posOffset>
          </wp:positionH>
          <wp:positionV relativeFrom="paragraph">
            <wp:posOffset>-1131454</wp:posOffset>
          </wp:positionV>
          <wp:extent cx="7703804" cy="10892215"/>
          <wp:effectExtent l="0" t="0" r="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licy&amp;Procedure-update-1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03804" cy="108922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898" w:rsidRDefault="00824898" w:rsidP="00352B96">
    <w:pPr>
      <w:pStyle w:val="Header"/>
      <w:tabs>
        <w:tab w:val="clear" w:pos="4153"/>
        <w:tab w:val="clear" w:pos="8306"/>
        <w:tab w:val="left" w:pos="3071"/>
      </w:tabs>
    </w:pPr>
    <w:r>
      <w:rPr>
        <w:noProof/>
        <w:lang w:val="en-GB" w:eastAsia="en-GB"/>
      </w:rPr>
      <w:drawing>
        <wp:anchor distT="0" distB="0" distL="114300" distR="114300" simplePos="0" relativeHeight="251655166" behindDoc="1" locked="0" layoutInCell="1" allowOverlap="1">
          <wp:simplePos x="0" y="0"/>
          <wp:positionH relativeFrom="margin">
            <wp:posOffset>-741045</wp:posOffset>
          </wp:positionH>
          <wp:positionV relativeFrom="page">
            <wp:posOffset>11875</wp:posOffset>
          </wp:positionV>
          <wp:extent cx="7603200" cy="10746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licy&amp;Procedure-update-0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3200" cy="107460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2336" behindDoc="1" locked="0" layoutInCell="1" allowOverlap="1">
          <wp:simplePos x="0" y="0"/>
          <wp:positionH relativeFrom="margin">
            <wp:posOffset>-3994</wp:posOffset>
          </wp:positionH>
          <wp:positionV relativeFrom="paragraph">
            <wp:posOffset>47579</wp:posOffset>
          </wp:positionV>
          <wp:extent cx="2266950" cy="549275"/>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icy&amp;Procedure-update-1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66950" cy="549275"/>
                  </a:xfrm>
                  <a:prstGeom prst="rect">
                    <a:avLst/>
                  </a:prstGeom>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26E1970"/>
    <w:lvl w:ilvl="0">
      <w:start w:val="1"/>
      <w:numFmt w:val="bullet"/>
      <w:pStyle w:val="bullet-space"/>
      <w:lvlText w:val=""/>
      <w:lvlJc w:val="left"/>
      <w:pPr>
        <w:tabs>
          <w:tab w:val="num" w:pos="643"/>
        </w:tabs>
        <w:ind w:left="643" w:hanging="360"/>
      </w:pPr>
      <w:rPr>
        <w:rFonts w:ascii="Symbol" w:hAnsi="Symbol" w:hint="default"/>
      </w:rPr>
    </w:lvl>
  </w:abstractNum>
  <w:abstractNum w:abstractNumId="1" w15:restartNumberingAfterBreak="0">
    <w:nsid w:val="FFFFFFFB"/>
    <w:multiLevelType w:val="multilevel"/>
    <w:tmpl w:val="FD72C464"/>
    <w:lvl w:ilvl="0">
      <w:start w:val="1"/>
      <w:numFmt w:val="decimal"/>
      <w:lvlText w:val="%1."/>
      <w:lvlJc w:val="left"/>
      <w:pPr>
        <w:ind w:left="851" w:hanging="851"/>
      </w:pPr>
      <w:rPr>
        <w:rFonts w:hint="default"/>
        <w:sz w:val="22"/>
        <w:szCs w:val="22"/>
      </w:rPr>
    </w:lvl>
    <w:lvl w:ilvl="1">
      <w:start w:val="1"/>
      <w:numFmt w:val="decimal"/>
      <w:lvlText w:val="%1.%2"/>
      <w:lvlJc w:val="left"/>
      <w:pPr>
        <w:ind w:left="993" w:hanging="851"/>
      </w:pPr>
      <w:rPr>
        <w:rFonts w:ascii="Arial" w:hAnsi="Arial" w:cs="Arial" w:hint="default"/>
        <w:sz w:val="22"/>
        <w:szCs w:val="22"/>
      </w:rPr>
    </w:lvl>
    <w:lvl w:ilvl="2">
      <w:start w:val="1"/>
      <w:numFmt w:val="decimal"/>
      <w:lvlText w:val="%1.%2.%3"/>
      <w:lvlJc w:val="left"/>
      <w:pPr>
        <w:ind w:left="1701" w:hanging="850"/>
      </w:pPr>
      <w:rPr>
        <w:rFonts w:ascii="Arial" w:hAnsi="Arial" w:hint="default"/>
        <w:b w:val="0"/>
        <w:i w:val="0"/>
        <w:color w:val="auto"/>
        <w:sz w:val="20"/>
        <w:szCs w:val="20"/>
      </w:rPr>
    </w:lvl>
    <w:lvl w:ilvl="3">
      <w:start w:val="1"/>
      <w:numFmt w:val="lowerLetter"/>
      <w:lvlText w:val="(%4)"/>
      <w:lvlJc w:val="left"/>
      <w:pPr>
        <w:ind w:left="2268" w:hanging="567"/>
      </w:pPr>
      <w:rPr>
        <w:rFonts w:ascii="Arial" w:hAnsi="Arial" w:hint="default"/>
        <w:b w:val="0"/>
        <w:i w:val="0"/>
        <w:sz w:val="20"/>
        <w:szCs w:val="20"/>
      </w:rPr>
    </w:lvl>
    <w:lvl w:ilvl="4">
      <w:start w:val="1"/>
      <w:numFmt w:val="lowerRoman"/>
      <w:lvlText w:val="(%5)"/>
      <w:lvlJc w:val="left"/>
      <w:pPr>
        <w:tabs>
          <w:tab w:val="num" w:pos="2835"/>
        </w:tabs>
        <w:ind w:left="2835" w:hanging="567"/>
      </w:pPr>
      <w:rPr>
        <w:rFonts w:hint="default"/>
        <w:sz w:val="20"/>
        <w:szCs w:val="2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46B2912"/>
    <w:multiLevelType w:val="hybridMultilevel"/>
    <w:tmpl w:val="7B4C9712"/>
    <w:lvl w:ilvl="0" w:tplc="0A166116">
      <w:start w:val="1"/>
      <w:numFmt w:val="bullet"/>
      <w:pStyle w:val="MRSCLists"/>
      <w:lvlText w:val=""/>
      <w:lvlJc w:val="left"/>
      <w:pPr>
        <w:ind w:left="1080" w:hanging="360"/>
      </w:pPr>
      <w:rPr>
        <w:rFonts w:ascii="Symbol" w:hAnsi="Symbol" w:hint="default"/>
        <w:b/>
        <w:i w:val="0"/>
        <w:color w:val="792021"/>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5AC3D7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9F3E6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7A9215F"/>
    <w:multiLevelType w:val="hybridMultilevel"/>
    <w:tmpl w:val="F7A2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5F04BD"/>
    <w:multiLevelType w:val="multilevel"/>
    <w:tmpl w:val="0292E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C92698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0CC194D"/>
    <w:multiLevelType w:val="multilevel"/>
    <w:tmpl w:val="A49C6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49432C"/>
    <w:multiLevelType w:val="hybridMultilevel"/>
    <w:tmpl w:val="5204EE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C63B1A"/>
    <w:multiLevelType w:val="hybridMultilevel"/>
    <w:tmpl w:val="08DC2536"/>
    <w:lvl w:ilvl="0" w:tplc="CB3C393C">
      <w:start w:val="1"/>
      <w:numFmt w:val="bullet"/>
      <w:lvlText w:val="&gt;"/>
      <w:lvlJc w:val="left"/>
      <w:pPr>
        <w:ind w:left="720" w:hanging="360"/>
      </w:pPr>
      <w:rPr>
        <w:rFonts w:ascii="Arial" w:hAnsi="Arial" w:hint="default"/>
        <w:b/>
        <w:i w:val="0"/>
        <w:color w:val="792021"/>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2D41F8"/>
    <w:multiLevelType w:val="multilevel"/>
    <w:tmpl w:val="F014E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14D4204"/>
    <w:multiLevelType w:val="hybridMultilevel"/>
    <w:tmpl w:val="129A253A"/>
    <w:lvl w:ilvl="0" w:tplc="749020CE">
      <w:start w:val="1"/>
      <w:numFmt w:val="bullet"/>
      <w:pStyle w:val="MRSCReference"/>
      <w:lvlText w:val="&gt;"/>
      <w:lvlJc w:val="left"/>
      <w:pPr>
        <w:ind w:left="709" w:hanging="360"/>
      </w:pPr>
      <w:rPr>
        <w:rFonts w:ascii="Arial" w:hAnsi="Arial" w:hint="default"/>
        <w:b/>
        <w:i w:val="0"/>
        <w:color w:val="792021"/>
        <w:sz w:val="28"/>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3" w15:restartNumberingAfterBreak="0">
    <w:nsid w:val="228E5BA3"/>
    <w:multiLevelType w:val="multilevel"/>
    <w:tmpl w:val="8BC0B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78730CD"/>
    <w:multiLevelType w:val="hybridMultilevel"/>
    <w:tmpl w:val="CB74C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5E3E58"/>
    <w:multiLevelType w:val="multilevel"/>
    <w:tmpl w:val="FFE0C6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09B6A4B"/>
    <w:multiLevelType w:val="hybridMultilevel"/>
    <w:tmpl w:val="00DC701C"/>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7" w15:restartNumberingAfterBreak="0">
    <w:nsid w:val="3BCE7C3F"/>
    <w:multiLevelType w:val="hybridMultilevel"/>
    <w:tmpl w:val="D9F4E0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6161D3"/>
    <w:multiLevelType w:val="multilevel"/>
    <w:tmpl w:val="533A5B72"/>
    <w:lvl w:ilvl="0">
      <w:start w:val="1"/>
      <w:numFmt w:val="decimal"/>
      <w:pStyle w:val="MRSCNumb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3705EC8"/>
    <w:multiLevelType w:val="multilevel"/>
    <w:tmpl w:val="D2905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8646E45"/>
    <w:multiLevelType w:val="multilevel"/>
    <w:tmpl w:val="5BBCA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95762F4"/>
    <w:multiLevelType w:val="hybridMultilevel"/>
    <w:tmpl w:val="81BEE1EE"/>
    <w:lvl w:ilvl="0" w:tplc="5A18A6E6">
      <w:start w:val="1"/>
      <w:numFmt w:val="bullet"/>
      <w:pStyle w:val="Policybullets"/>
      <w:lvlText w:val=""/>
      <w:lvlJc w:val="left"/>
      <w:pPr>
        <w:tabs>
          <w:tab w:val="num" w:pos="414"/>
        </w:tabs>
        <w:ind w:left="414" w:hanging="414"/>
      </w:pPr>
      <w:rPr>
        <w:rFonts w:ascii="Wingdings" w:hAnsi="Wingdings" w:hint="default"/>
      </w:rPr>
    </w:lvl>
    <w:lvl w:ilvl="1" w:tplc="62143006">
      <w:numFmt w:val="bullet"/>
      <w:lvlText w:val="-"/>
      <w:lvlJc w:val="left"/>
      <w:pPr>
        <w:tabs>
          <w:tab w:val="num" w:pos="1572"/>
        </w:tabs>
        <w:ind w:left="1572" w:hanging="492"/>
      </w:pPr>
      <w:rPr>
        <w:rFonts w:ascii="Times New Roman" w:eastAsia="Times New Roman" w:hAnsi="Times New Roman"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D55C12"/>
    <w:multiLevelType w:val="hybridMultilevel"/>
    <w:tmpl w:val="C6EA7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311818"/>
    <w:multiLevelType w:val="multilevel"/>
    <w:tmpl w:val="FE4A1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FF94FB7"/>
    <w:multiLevelType w:val="hybridMultilevel"/>
    <w:tmpl w:val="EFA40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E5591F"/>
    <w:multiLevelType w:val="multilevel"/>
    <w:tmpl w:val="704CA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C7B2503"/>
    <w:multiLevelType w:val="hybridMultilevel"/>
    <w:tmpl w:val="396C3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135390"/>
    <w:multiLevelType w:val="multilevel"/>
    <w:tmpl w:val="FC18E0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6E75207"/>
    <w:multiLevelType w:val="hybridMultilevel"/>
    <w:tmpl w:val="57DE5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8C111B"/>
    <w:multiLevelType w:val="multilevel"/>
    <w:tmpl w:val="F8DA7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B890F30"/>
    <w:multiLevelType w:val="hybridMultilevel"/>
    <w:tmpl w:val="8A568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DF7985"/>
    <w:multiLevelType w:val="hybridMultilevel"/>
    <w:tmpl w:val="5EBE1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
  </w:num>
  <w:num w:numId="4">
    <w:abstractNumId w:val="12"/>
  </w:num>
  <w:num w:numId="5">
    <w:abstractNumId w:val="13"/>
  </w:num>
  <w:num w:numId="6">
    <w:abstractNumId w:val="20"/>
  </w:num>
  <w:num w:numId="7">
    <w:abstractNumId w:val="11"/>
  </w:num>
  <w:num w:numId="8">
    <w:abstractNumId w:val="19"/>
  </w:num>
  <w:num w:numId="9">
    <w:abstractNumId w:val="29"/>
  </w:num>
  <w:num w:numId="10">
    <w:abstractNumId w:val="23"/>
  </w:num>
  <w:num w:numId="11">
    <w:abstractNumId w:val="15"/>
  </w:num>
  <w:num w:numId="12">
    <w:abstractNumId w:val="8"/>
  </w:num>
  <w:num w:numId="13">
    <w:abstractNumId w:val="6"/>
  </w:num>
  <w:num w:numId="14">
    <w:abstractNumId w:val="24"/>
  </w:num>
  <w:num w:numId="15">
    <w:abstractNumId w:val="5"/>
  </w:num>
  <w:num w:numId="16">
    <w:abstractNumId w:val="30"/>
  </w:num>
  <w:num w:numId="17">
    <w:abstractNumId w:val="14"/>
  </w:num>
  <w:num w:numId="18">
    <w:abstractNumId w:val="31"/>
  </w:num>
  <w:num w:numId="19">
    <w:abstractNumId w:val="22"/>
  </w:num>
  <w:num w:numId="20">
    <w:abstractNumId w:val="28"/>
  </w:num>
  <w:num w:numId="21">
    <w:abstractNumId w:val="1"/>
  </w:num>
  <w:num w:numId="22">
    <w:abstractNumId w:val="25"/>
  </w:num>
  <w:num w:numId="23">
    <w:abstractNumId w:val="10"/>
  </w:num>
  <w:num w:numId="24">
    <w:abstractNumId w:val="17"/>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16"/>
  </w:num>
  <w:num w:numId="37">
    <w:abstractNumId w:val="9"/>
  </w:num>
  <w:num w:numId="38">
    <w:abstractNumId w:val="7"/>
  </w:num>
  <w:num w:numId="39">
    <w:abstractNumId w:val="3"/>
  </w:num>
  <w:num w:numId="40">
    <w:abstractNumId w:val="4"/>
  </w:num>
  <w:num w:numId="41">
    <w:abstractNumId w:val="27"/>
  </w:num>
  <w:num w:numId="42">
    <w:abstractNumId w:val="18"/>
  </w:num>
  <w:num w:numId="43">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381"/>
    <w:rsid w:val="00002153"/>
    <w:rsid w:val="00004A69"/>
    <w:rsid w:val="00015B70"/>
    <w:rsid w:val="00030152"/>
    <w:rsid w:val="0003149C"/>
    <w:rsid w:val="000430B1"/>
    <w:rsid w:val="000478A7"/>
    <w:rsid w:val="00054900"/>
    <w:rsid w:val="00062E7C"/>
    <w:rsid w:val="00081CF4"/>
    <w:rsid w:val="00085370"/>
    <w:rsid w:val="000A5459"/>
    <w:rsid w:val="000B05D6"/>
    <w:rsid w:val="000B196F"/>
    <w:rsid w:val="000B37A6"/>
    <w:rsid w:val="000C5C1D"/>
    <w:rsid w:val="000D294F"/>
    <w:rsid w:val="000E1447"/>
    <w:rsid w:val="000E2375"/>
    <w:rsid w:val="000E26C9"/>
    <w:rsid w:val="000E541C"/>
    <w:rsid w:val="000E570E"/>
    <w:rsid w:val="000E75BA"/>
    <w:rsid w:val="000F5D01"/>
    <w:rsid w:val="000F6251"/>
    <w:rsid w:val="000F6BF8"/>
    <w:rsid w:val="000F7821"/>
    <w:rsid w:val="00100463"/>
    <w:rsid w:val="00103012"/>
    <w:rsid w:val="00104B52"/>
    <w:rsid w:val="00112116"/>
    <w:rsid w:val="00127357"/>
    <w:rsid w:val="00130DE7"/>
    <w:rsid w:val="001335C6"/>
    <w:rsid w:val="00140431"/>
    <w:rsid w:val="00152AB6"/>
    <w:rsid w:val="00167FD3"/>
    <w:rsid w:val="00174AB4"/>
    <w:rsid w:val="0018076F"/>
    <w:rsid w:val="00180DAB"/>
    <w:rsid w:val="00181AC4"/>
    <w:rsid w:val="00182709"/>
    <w:rsid w:val="00184367"/>
    <w:rsid w:val="00196B94"/>
    <w:rsid w:val="001A519E"/>
    <w:rsid w:val="001A585F"/>
    <w:rsid w:val="001B320B"/>
    <w:rsid w:val="001C0BB9"/>
    <w:rsid w:val="001C4C53"/>
    <w:rsid w:val="001C537F"/>
    <w:rsid w:val="001C6207"/>
    <w:rsid w:val="001D1014"/>
    <w:rsid w:val="001D1B81"/>
    <w:rsid w:val="001D5421"/>
    <w:rsid w:val="001E4755"/>
    <w:rsid w:val="001E633C"/>
    <w:rsid w:val="001F2677"/>
    <w:rsid w:val="002072AA"/>
    <w:rsid w:val="00207B96"/>
    <w:rsid w:val="002137C5"/>
    <w:rsid w:val="002213B8"/>
    <w:rsid w:val="00224AE2"/>
    <w:rsid w:val="00226900"/>
    <w:rsid w:val="002377D2"/>
    <w:rsid w:val="0023798C"/>
    <w:rsid w:val="00237CC1"/>
    <w:rsid w:val="00240DE4"/>
    <w:rsid w:val="0024160F"/>
    <w:rsid w:val="00243699"/>
    <w:rsid w:val="00252D50"/>
    <w:rsid w:val="002674A0"/>
    <w:rsid w:val="00293567"/>
    <w:rsid w:val="00296F24"/>
    <w:rsid w:val="00296FBA"/>
    <w:rsid w:val="002B74FB"/>
    <w:rsid w:val="002C1C14"/>
    <w:rsid w:val="002C610B"/>
    <w:rsid w:val="002D0152"/>
    <w:rsid w:val="002D0D88"/>
    <w:rsid w:val="002E0B04"/>
    <w:rsid w:val="002E61DC"/>
    <w:rsid w:val="002E7F45"/>
    <w:rsid w:val="002F06D0"/>
    <w:rsid w:val="00301E28"/>
    <w:rsid w:val="003074AF"/>
    <w:rsid w:val="00312BCC"/>
    <w:rsid w:val="00313C3A"/>
    <w:rsid w:val="00317B02"/>
    <w:rsid w:val="003252B5"/>
    <w:rsid w:val="00326074"/>
    <w:rsid w:val="00333590"/>
    <w:rsid w:val="003349D0"/>
    <w:rsid w:val="00347B0C"/>
    <w:rsid w:val="0035205F"/>
    <w:rsid w:val="00352B96"/>
    <w:rsid w:val="00360EFA"/>
    <w:rsid w:val="00370438"/>
    <w:rsid w:val="00372481"/>
    <w:rsid w:val="00373324"/>
    <w:rsid w:val="00375131"/>
    <w:rsid w:val="003804ED"/>
    <w:rsid w:val="003824D6"/>
    <w:rsid w:val="0039424C"/>
    <w:rsid w:val="00394EE1"/>
    <w:rsid w:val="003978F1"/>
    <w:rsid w:val="003B1D9D"/>
    <w:rsid w:val="003B2F8F"/>
    <w:rsid w:val="003B3D86"/>
    <w:rsid w:val="003C668F"/>
    <w:rsid w:val="003C7A1D"/>
    <w:rsid w:val="003D70F2"/>
    <w:rsid w:val="003E4159"/>
    <w:rsid w:val="003F2A48"/>
    <w:rsid w:val="003F524A"/>
    <w:rsid w:val="00412712"/>
    <w:rsid w:val="00415110"/>
    <w:rsid w:val="004161EE"/>
    <w:rsid w:val="00416C7A"/>
    <w:rsid w:val="00427112"/>
    <w:rsid w:val="004406E0"/>
    <w:rsid w:val="00444837"/>
    <w:rsid w:val="00444FF5"/>
    <w:rsid w:val="00446AA1"/>
    <w:rsid w:val="004551BD"/>
    <w:rsid w:val="00467A04"/>
    <w:rsid w:val="00467E68"/>
    <w:rsid w:val="004702D5"/>
    <w:rsid w:val="0047031D"/>
    <w:rsid w:val="00470E5F"/>
    <w:rsid w:val="0047378F"/>
    <w:rsid w:val="004758F1"/>
    <w:rsid w:val="004773AA"/>
    <w:rsid w:val="0047744E"/>
    <w:rsid w:val="004948F5"/>
    <w:rsid w:val="004A2120"/>
    <w:rsid w:val="004B1159"/>
    <w:rsid w:val="004C0191"/>
    <w:rsid w:val="004C3254"/>
    <w:rsid w:val="004C3889"/>
    <w:rsid w:val="004E73C7"/>
    <w:rsid w:val="00501C2B"/>
    <w:rsid w:val="00503BDA"/>
    <w:rsid w:val="0050534C"/>
    <w:rsid w:val="00520102"/>
    <w:rsid w:val="005276DB"/>
    <w:rsid w:val="00530421"/>
    <w:rsid w:val="0053104B"/>
    <w:rsid w:val="0053587C"/>
    <w:rsid w:val="00535A42"/>
    <w:rsid w:val="005407A3"/>
    <w:rsid w:val="0054256F"/>
    <w:rsid w:val="00544284"/>
    <w:rsid w:val="00555965"/>
    <w:rsid w:val="00570E92"/>
    <w:rsid w:val="00571598"/>
    <w:rsid w:val="00571BF5"/>
    <w:rsid w:val="00591B0E"/>
    <w:rsid w:val="005A5C0C"/>
    <w:rsid w:val="005B3DBB"/>
    <w:rsid w:val="005D5A4E"/>
    <w:rsid w:val="005D5FC8"/>
    <w:rsid w:val="005F2DC1"/>
    <w:rsid w:val="0060099C"/>
    <w:rsid w:val="0060511A"/>
    <w:rsid w:val="00612A36"/>
    <w:rsid w:val="006133F3"/>
    <w:rsid w:val="00614A5E"/>
    <w:rsid w:val="006156AD"/>
    <w:rsid w:val="006216FA"/>
    <w:rsid w:val="00632B2F"/>
    <w:rsid w:val="00636D90"/>
    <w:rsid w:val="006408A9"/>
    <w:rsid w:val="00643A09"/>
    <w:rsid w:val="006534B7"/>
    <w:rsid w:val="0066004F"/>
    <w:rsid w:val="006605DB"/>
    <w:rsid w:val="00663463"/>
    <w:rsid w:val="006646E2"/>
    <w:rsid w:val="0067533F"/>
    <w:rsid w:val="0069147D"/>
    <w:rsid w:val="00694616"/>
    <w:rsid w:val="006A0147"/>
    <w:rsid w:val="006A2D15"/>
    <w:rsid w:val="006A58EA"/>
    <w:rsid w:val="006B2F4A"/>
    <w:rsid w:val="006B660A"/>
    <w:rsid w:val="006C1D89"/>
    <w:rsid w:val="006C5900"/>
    <w:rsid w:val="006C5CCC"/>
    <w:rsid w:val="006C7C46"/>
    <w:rsid w:val="006D581E"/>
    <w:rsid w:val="006D6879"/>
    <w:rsid w:val="006D7119"/>
    <w:rsid w:val="006E39A6"/>
    <w:rsid w:val="006E4FDA"/>
    <w:rsid w:val="006E5F44"/>
    <w:rsid w:val="006E74A0"/>
    <w:rsid w:val="006F7195"/>
    <w:rsid w:val="00703953"/>
    <w:rsid w:val="00713390"/>
    <w:rsid w:val="007143B7"/>
    <w:rsid w:val="00716B80"/>
    <w:rsid w:val="00722E2F"/>
    <w:rsid w:val="007245B8"/>
    <w:rsid w:val="00725B51"/>
    <w:rsid w:val="007355DE"/>
    <w:rsid w:val="00736AED"/>
    <w:rsid w:val="00737594"/>
    <w:rsid w:val="0074514D"/>
    <w:rsid w:val="007505FC"/>
    <w:rsid w:val="00757C15"/>
    <w:rsid w:val="00764CC7"/>
    <w:rsid w:val="00766DB2"/>
    <w:rsid w:val="00791B43"/>
    <w:rsid w:val="007A36BF"/>
    <w:rsid w:val="007B2084"/>
    <w:rsid w:val="007B25CE"/>
    <w:rsid w:val="007C3300"/>
    <w:rsid w:val="007C3626"/>
    <w:rsid w:val="007D634F"/>
    <w:rsid w:val="007D73E9"/>
    <w:rsid w:val="007E1AF4"/>
    <w:rsid w:val="007F5C24"/>
    <w:rsid w:val="008024E2"/>
    <w:rsid w:val="00804ECD"/>
    <w:rsid w:val="00813BF4"/>
    <w:rsid w:val="00824898"/>
    <w:rsid w:val="008278E6"/>
    <w:rsid w:val="00832BF2"/>
    <w:rsid w:val="00840C46"/>
    <w:rsid w:val="00862FC1"/>
    <w:rsid w:val="008716C5"/>
    <w:rsid w:val="008806DC"/>
    <w:rsid w:val="008807A8"/>
    <w:rsid w:val="00885FD4"/>
    <w:rsid w:val="00890912"/>
    <w:rsid w:val="008A4571"/>
    <w:rsid w:val="008B27C2"/>
    <w:rsid w:val="008B46E9"/>
    <w:rsid w:val="008B7458"/>
    <w:rsid w:val="008C553B"/>
    <w:rsid w:val="008D48A9"/>
    <w:rsid w:val="008D4988"/>
    <w:rsid w:val="008E78EE"/>
    <w:rsid w:val="008E7E92"/>
    <w:rsid w:val="008F45DC"/>
    <w:rsid w:val="008F5987"/>
    <w:rsid w:val="00905312"/>
    <w:rsid w:val="00910656"/>
    <w:rsid w:val="00913FBF"/>
    <w:rsid w:val="009246C1"/>
    <w:rsid w:val="00931932"/>
    <w:rsid w:val="00934E56"/>
    <w:rsid w:val="00946990"/>
    <w:rsid w:val="009477CB"/>
    <w:rsid w:val="0095541B"/>
    <w:rsid w:val="00971B32"/>
    <w:rsid w:val="00972359"/>
    <w:rsid w:val="00976A03"/>
    <w:rsid w:val="00983BF6"/>
    <w:rsid w:val="00994756"/>
    <w:rsid w:val="0099512F"/>
    <w:rsid w:val="009974B6"/>
    <w:rsid w:val="009A379B"/>
    <w:rsid w:val="009A3B39"/>
    <w:rsid w:val="009A4621"/>
    <w:rsid w:val="009B2097"/>
    <w:rsid w:val="009B31BE"/>
    <w:rsid w:val="009C26D9"/>
    <w:rsid w:val="009C3242"/>
    <w:rsid w:val="009C46F3"/>
    <w:rsid w:val="009C62C7"/>
    <w:rsid w:val="009D1080"/>
    <w:rsid w:val="009D1FE2"/>
    <w:rsid w:val="009D5BC4"/>
    <w:rsid w:val="009E066B"/>
    <w:rsid w:val="009E0B95"/>
    <w:rsid w:val="009E211B"/>
    <w:rsid w:val="009F1C48"/>
    <w:rsid w:val="009F2836"/>
    <w:rsid w:val="00A04E39"/>
    <w:rsid w:val="00A10608"/>
    <w:rsid w:val="00A12D0F"/>
    <w:rsid w:val="00A135AE"/>
    <w:rsid w:val="00A27993"/>
    <w:rsid w:val="00A32EAE"/>
    <w:rsid w:val="00A3323C"/>
    <w:rsid w:val="00A333B5"/>
    <w:rsid w:val="00A40F1D"/>
    <w:rsid w:val="00A44A04"/>
    <w:rsid w:val="00A457FC"/>
    <w:rsid w:val="00A52C8B"/>
    <w:rsid w:val="00A57767"/>
    <w:rsid w:val="00A71F17"/>
    <w:rsid w:val="00A72B5E"/>
    <w:rsid w:val="00A731CD"/>
    <w:rsid w:val="00A73FEF"/>
    <w:rsid w:val="00A86626"/>
    <w:rsid w:val="00A92003"/>
    <w:rsid w:val="00A95E72"/>
    <w:rsid w:val="00AA2B49"/>
    <w:rsid w:val="00AA373D"/>
    <w:rsid w:val="00AA4A9F"/>
    <w:rsid w:val="00AB1DE6"/>
    <w:rsid w:val="00AC21A8"/>
    <w:rsid w:val="00AC298F"/>
    <w:rsid w:val="00AC6052"/>
    <w:rsid w:val="00AC612E"/>
    <w:rsid w:val="00AD05A8"/>
    <w:rsid w:val="00AD0D07"/>
    <w:rsid w:val="00AD26E9"/>
    <w:rsid w:val="00AE051E"/>
    <w:rsid w:val="00AE1D94"/>
    <w:rsid w:val="00AE4BC5"/>
    <w:rsid w:val="00AE5DFB"/>
    <w:rsid w:val="00AF0125"/>
    <w:rsid w:val="00AF226D"/>
    <w:rsid w:val="00AF5778"/>
    <w:rsid w:val="00B0113A"/>
    <w:rsid w:val="00B04438"/>
    <w:rsid w:val="00B06A6E"/>
    <w:rsid w:val="00B13D26"/>
    <w:rsid w:val="00B164CD"/>
    <w:rsid w:val="00B31390"/>
    <w:rsid w:val="00B31FAF"/>
    <w:rsid w:val="00B37827"/>
    <w:rsid w:val="00B4103B"/>
    <w:rsid w:val="00B41CF2"/>
    <w:rsid w:val="00B440CC"/>
    <w:rsid w:val="00B571F0"/>
    <w:rsid w:val="00B635DD"/>
    <w:rsid w:val="00B644B2"/>
    <w:rsid w:val="00B76751"/>
    <w:rsid w:val="00B85638"/>
    <w:rsid w:val="00BA0971"/>
    <w:rsid w:val="00BA2BA4"/>
    <w:rsid w:val="00BA3E2E"/>
    <w:rsid w:val="00BA7116"/>
    <w:rsid w:val="00BC7428"/>
    <w:rsid w:val="00BD76D6"/>
    <w:rsid w:val="00BF7B11"/>
    <w:rsid w:val="00C10D9D"/>
    <w:rsid w:val="00C11EF7"/>
    <w:rsid w:val="00C12495"/>
    <w:rsid w:val="00C15E3A"/>
    <w:rsid w:val="00C166F0"/>
    <w:rsid w:val="00C2515E"/>
    <w:rsid w:val="00C30EAC"/>
    <w:rsid w:val="00C36222"/>
    <w:rsid w:val="00C440EF"/>
    <w:rsid w:val="00C45216"/>
    <w:rsid w:val="00C57C6A"/>
    <w:rsid w:val="00C604B9"/>
    <w:rsid w:val="00C632E7"/>
    <w:rsid w:val="00C6643A"/>
    <w:rsid w:val="00C71446"/>
    <w:rsid w:val="00C74795"/>
    <w:rsid w:val="00C7526D"/>
    <w:rsid w:val="00C81063"/>
    <w:rsid w:val="00C82659"/>
    <w:rsid w:val="00C84A4F"/>
    <w:rsid w:val="00C8761B"/>
    <w:rsid w:val="00C942B9"/>
    <w:rsid w:val="00C96FEA"/>
    <w:rsid w:val="00CB09B0"/>
    <w:rsid w:val="00CC29B2"/>
    <w:rsid w:val="00CC47D7"/>
    <w:rsid w:val="00CC7942"/>
    <w:rsid w:val="00CC7DA7"/>
    <w:rsid w:val="00CD063B"/>
    <w:rsid w:val="00CD2AD6"/>
    <w:rsid w:val="00CE1CB4"/>
    <w:rsid w:val="00CE383D"/>
    <w:rsid w:val="00CF3585"/>
    <w:rsid w:val="00D05220"/>
    <w:rsid w:val="00D07C03"/>
    <w:rsid w:val="00D11739"/>
    <w:rsid w:val="00D12E85"/>
    <w:rsid w:val="00D13F5C"/>
    <w:rsid w:val="00D15B9B"/>
    <w:rsid w:val="00D21D36"/>
    <w:rsid w:val="00D24350"/>
    <w:rsid w:val="00D275B7"/>
    <w:rsid w:val="00D31022"/>
    <w:rsid w:val="00D32381"/>
    <w:rsid w:val="00D331A1"/>
    <w:rsid w:val="00D33CB3"/>
    <w:rsid w:val="00D37431"/>
    <w:rsid w:val="00D4210C"/>
    <w:rsid w:val="00D42809"/>
    <w:rsid w:val="00D42D9E"/>
    <w:rsid w:val="00D5559D"/>
    <w:rsid w:val="00D73F78"/>
    <w:rsid w:val="00D74459"/>
    <w:rsid w:val="00D77A3F"/>
    <w:rsid w:val="00D8433E"/>
    <w:rsid w:val="00D85B3A"/>
    <w:rsid w:val="00D85CF9"/>
    <w:rsid w:val="00D86ABC"/>
    <w:rsid w:val="00D9068B"/>
    <w:rsid w:val="00D90F3F"/>
    <w:rsid w:val="00DA1E43"/>
    <w:rsid w:val="00DA215B"/>
    <w:rsid w:val="00DA757F"/>
    <w:rsid w:val="00DB5BCB"/>
    <w:rsid w:val="00DC046C"/>
    <w:rsid w:val="00DC4219"/>
    <w:rsid w:val="00DD1402"/>
    <w:rsid w:val="00DD184F"/>
    <w:rsid w:val="00DD6CC8"/>
    <w:rsid w:val="00DD7178"/>
    <w:rsid w:val="00DE251F"/>
    <w:rsid w:val="00DE2BEF"/>
    <w:rsid w:val="00DE331C"/>
    <w:rsid w:val="00DE59AA"/>
    <w:rsid w:val="00DF23D2"/>
    <w:rsid w:val="00DF4A07"/>
    <w:rsid w:val="00E013B2"/>
    <w:rsid w:val="00E14119"/>
    <w:rsid w:val="00E179AD"/>
    <w:rsid w:val="00E2508A"/>
    <w:rsid w:val="00E37955"/>
    <w:rsid w:val="00E46435"/>
    <w:rsid w:val="00E47058"/>
    <w:rsid w:val="00E5719A"/>
    <w:rsid w:val="00E607EB"/>
    <w:rsid w:val="00E64C99"/>
    <w:rsid w:val="00E85939"/>
    <w:rsid w:val="00E86915"/>
    <w:rsid w:val="00E86F97"/>
    <w:rsid w:val="00E87F78"/>
    <w:rsid w:val="00E953CB"/>
    <w:rsid w:val="00E959B8"/>
    <w:rsid w:val="00E9694A"/>
    <w:rsid w:val="00EB010D"/>
    <w:rsid w:val="00EB34B1"/>
    <w:rsid w:val="00EB5BA9"/>
    <w:rsid w:val="00EC5B71"/>
    <w:rsid w:val="00EC6312"/>
    <w:rsid w:val="00ED0510"/>
    <w:rsid w:val="00ED2FC9"/>
    <w:rsid w:val="00ED347B"/>
    <w:rsid w:val="00ED4B1E"/>
    <w:rsid w:val="00ED531E"/>
    <w:rsid w:val="00ED64EE"/>
    <w:rsid w:val="00EF3C1D"/>
    <w:rsid w:val="00F03657"/>
    <w:rsid w:val="00F03BDC"/>
    <w:rsid w:val="00F05B6B"/>
    <w:rsid w:val="00F13348"/>
    <w:rsid w:val="00F14B88"/>
    <w:rsid w:val="00F16F56"/>
    <w:rsid w:val="00F22564"/>
    <w:rsid w:val="00F4283B"/>
    <w:rsid w:val="00F500C8"/>
    <w:rsid w:val="00F52DC1"/>
    <w:rsid w:val="00F55494"/>
    <w:rsid w:val="00F84F27"/>
    <w:rsid w:val="00F944D9"/>
    <w:rsid w:val="00F94BCD"/>
    <w:rsid w:val="00F96180"/>
    <w:rsid w:val="00FA1EFD"/>
    <w:rsid w:val="00FA73AD"/>
    <w:rsid w:val="00FB1F47"/>
    <w:rsid w:val="00FB4ECC"/>
    <w:rsid w:val="00FB574B"/>
    <w:rsid w:val="00FB7A8D"/>
    <w:rsid w:val="00FC065F"/>
    <w:rsid w:val="00FD28F3"/>
    <w:rsid w:val="00FD382E"/>
    <w:rsid w:val="00FE2B9C"/>
    <w:rsid w:val="00FF56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efaultImageDpi w14:val="330"/>
  <w15:docId w15:val="{942F6CF4-7621-47CC-B452-39988F237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B11"/>
    <w:rPr>
      <w:rFonts w:ascii="Arial" w:hAnsi="Arial"/>
      <w:sz w:val="24"/>
      <w:lang w:eastAsia="en-US"/>
    </w:rPr>
  </w:style>
  <w:style w:type="paragraph" w:styleId="Heading1">
    <w:name w:val="heading 1"/>
    <w:basedOn w:val="Normal"/>
    <w:next w:val="Normal"/>
    <w:uiPriority w:val="9"/>
    <w:qFormat/>
    <w:rsid w:val="00104B52"/>
    <w:pPr>
      <w:keepNext/>
      <w:jc w:val="center"/>
      <w:outlineLvl w:val="0"/>
    </w:pPr>
    <w:rPr>
      <w:b/>
      <w:sz w:val="22"/>
    </w:rPr>
  </w:style>
  <w:style w:type="paragraph" w:styleId="Heading2">
    <w:name w:val="heading 2"/>
    <w:basedOn w:val="Normal"/>
    <w:next w:val="Normal"/>
    <w:qFormat/>
    <w:rsid w:val="00104B52"/>
    <w:pPr>
      <w:keepNext/>
      <w:tabs>
        <w:tab w:val="right" w:pos="8222"/>
      </w:tabs>
      <w:jc w:val="both"/>
      <w:outlineLvl w:val="1"/>
    </w:pPr>
    <w:rPr>
      <w:b/>
      <w:caps/>
      <w:sz w:val="28"/>
      <w:u w:val="single"/>
    </w:rPr>
  </w:style>
  <w:style w:type="paragraph" w:styleId="Heading3">
    <w:name w:val="heading 3"/>
    <w:basedOn w:val="Normal"/>
    <w:next w:val="Normal"/>
    <w:qFormat/>
    <w:rsid w:val="00104B52"/>
    <w:pPr>
      <w:keepNext/>
      <w:outlineLvl w:val="2"/>
    </w:pPr>
    <w:rPr>
      <w:b/>
    </w:rPr>
  </w:style>
  <w:style w:type="paragraph" w:styleId="Heading4">
    <w:name w:val="heading 4"/>
    <w:basedOn w:val="Normal"/>
    <w:next w:val="Normal"/>
    <w:qFormat/>
    <w:rsid w:val="00104B52"/>
    <w:pPr>
      <w:keepNext/>
      <w:tabs>
        <w:tab w:val="left" w:pos="720"/>
      </w:tabs>
      <w:jc w:val="both"/>
      <w:outlineLvl w:val="3"/>
    </w:pPr>
    <w:rPr>
      <w:b/>
      <w:sz w:val="28"/>
    </w:rPr>
  </w:style>
  <w:style w:type="paragraph" w:styleId="Heading5">
    <w:name w:val="heading 5"/>
    <w:basedOn w:val="Normal"/>
    <w:next w:val="Normal"/>
    <w:link w:val="Heading5Char"/>
    <w:qFormat/>
    <w:rsid w:val="00104B52"/>
    <w:pPr>
      <w:keepNext/>
      <w:outlineLvl w:val="4"/>
    </w:pPr>
    <w:rPr>
      <w:b/>
      <w:sz w:val="28"/>
    </w:rPr>
  </w:style>
  <w:style w:type="paragraph" w:styleId="Heading6">
    <w:name w:val="heading 6"/>
    <w:basedOn w:val="Normal"/>
    <w:next w:val="Normal"/>
    <w:qFormat/>
    <w:rsid w:val="00104B52"/>
    <w:pPr>
      <w:keepNext/>
      <w:outlineLvl w:val="5"/>
    </w:pPr>
    <w:rPr>
      <w:b/>
      <w:sz w:val="28"/>
      <w:u w:val="single"/>
    </w:rPr>
  </w:style>
  <w:style w:type="paragraph" w:styleId="Heading7">
    <w:name w:val="heading 7"/>
    <w:basedOn w:val="Normal"/>
    <w:next w:val="Normal"/>
    <w:qFormat/>
    <w:rsid w:val="00104B52"/>
    <w:pPr>
      <w:keepNext/>
      <w:tabs>
        <w:tab w:val="left" w:pos="720"/>
      </w:tabs>
      <w:jc w:val="both"/>
      <w:outlineLvl w:val="6"/>
    </w:pPr>
    <w:rPr>
      <w:b/>
      <w:sz w:val="28"/>
      <w:u w:val="single"/>
    </w:rPr>
  </w:style>
  <w:style w:type="paragraph" w:styleId="Heading8">
    <w:name w:val="heading 8"/>
    <w:basedOn w:val="Normal"/>
    <w:next w:val="Normal"/>
    <w:qFormat/>
    <w:rsid w:val="00104B52"/>
    <w:pPr>
      <w:keepNext/>
      <w:outlineLvl w:val="7"/>
    </w:pPr>
    <w:rPr>
      <w:b/>
      <w:color w:val="FF0000"/>
      <w:lang w:val="en-US"/>
    </w:rPr>
  </w:style>
  <w:style w:type="paragraph" w:styleId="Heading9">
    <w:name w:val="heading 9"/>
    <w:basedOn w:val="Normal"/>
    <w:next w:val="Normal"/>
    <w:qFormat/>
    <w:rsid w:val="00104B52"/>
    <w:pPr>
      <w:keepNext/>
      <w:jc w:val="both"/>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104B52"/>
    <w:pPr>
      <w:tabs>
        <w:tab w:val="center" w:pos="4153"/>
        <w:tab w:val="right" w:pos="8306"/>
      </w:tabs>
    </w:pPr>
  </w:style>
  <w:style w:type="paragraph" w:styleId="Footer">
    <w:name w:val="footer"/>
    <w:basedOn w:val="Normal"/>
    <w:link w:val="FooterChar"/>
    <w:uiPriority w:val="99"/>
    <w:rsid w:val="00104B52"/>
    <w:pPr>
      <w:tabs>
        <w:tab w:val="center" w:pos="4153"/>
        <w:tab w:val="right" w:pos="8306"/>
      </w:tabs>
    </w:pPr>
  </w:style>
  <w:style w:type="paragraph" w:styleId="BodyText">
    <w:name w:val="Body Text"/>
    <w:basedOn w:val="Normal"/>
    <w:uiPriority w:val="1"/>
    <w:qFormat/>
    <w:rsid w:val="00104B52"/>
    <w:pPr>
      <w:jc w:val="center"/>
    </w:pPr>
    <w:rPr>
      <w:b/>
      <w:sz w:val="22"/>
    </w:rPr>
  </w:style>
  <w:style w:type="paragraph" w:styleId="BodyText2">
    <w:name w:val="Body Text 2"/>
    <w:basedOn w:val="Normal"/>
    <w:semiHidden/>
    <w:rsid w:val="00104B52"/>
    <w:rPr>
      <w:b/>
    </w:rPr>
  </w:style>
  <w:style w:type="paragraph" w:styleId="BodyText3">
    <w:name w:val="Body Text 3"/>
    <w:basedOn w:val="Normal"/>
    <w:semiHidden/>
    <w:rsid w:val="00104B52"/>
    <w:pPr>
      <w:jc w:val="both"/>
    </w:pPr>
  </w:style>
  <w:style w:type="character" w:styleId="PageNumber">
    <w:name w:val="page number"/>
    <w:basedOn w:val="DefaultParagraphFont"/>
    <w:semiHidden/>
    <w:rsid w:val="00104B52"/>
  </w:style>
  <w:style w:type="paragraph" w:styleId="BodyTextIndent">
    <w:name w:val="Body Text Indent"/>
    <w:basedOn w:val="Normal"/>
    <w:semiHidden/>
    <w:rsid w:val="00104B52"/>
    <w:pPr>
      <w:tabs>
        <w:tab w:val="left" w:pos="720"/>
      </w:tabs>
      <w:ind w:left="720" w:hanging="720"/>
      <w:jc w:val="both"/>
    </w:pPr>
    <w:rPr>
      <w:sz w:val="20"/>
    </w:rPr>
  </w:style>
  <w:style w:type="paragraph" w:styleId="BodyTextIndent2">
    <w:name w:val="Body Text Indent 2"/>
    <w:basedOn w:val="Normal"/>
    <w:semiHidden/>
    <w:rsid w:val="00104B52"/>
    <w:pPr>
      <w:ind w:left="5040" w:firstLine="720"/>
      <w:jc w:val="both"/>
    </w:pPr>
    <w:rPr>
      <w:strike/>
    </w:rPr>
  </w:style>
  <w:style w:type="paragraph" w:styleId="BodyTextIndent3">
    <w:name w:val="Body Text Indent 3"/>
    <w:basedOn w:val="Normal"/>
    <w:semiHidden/>
    <w:rsid w:val="00104B52"/>
    <w:pPr>
      <w:ind w:left="720" w:hanging="720"/>
    </w:pPr>
    <w:rPr>
      <w:b/>
      <w:caps/>
    </w:rPr>
  </w:style>
  <w:style w:type="paragraph" w:styleId="Title">
    <w:name w:val="Title"/>
    <w:basedOn w:val="Normal"/>
    <w:qFormat/>
    <w:rsid w:val="00104B52"/>
    <w:pPr>
      <w:jc w:val="center"/>
    </w:pPr>
    <w:rPr>
      <w:b/>
      <w:u w:val="single"/>
    </w:rPr>
  </w:style>
  <w:style w:type="paragraph" w:styleId="PlainText">
    <w:name w:val="Plain Text"/>
    <w:basedOn w:val="Normal"/>
    <w:semiHidden/>
    <w:rsid w:val="00104B52"/>
    <w:rPr>
      <w:rFonts w:ascii="Courier New" w:hAnsi="Courier New"/>
      <w:sz w:val="20"/>
    </w:rPr>
  </w:style>
  <w:style w:type="paragraph" w:styleId="TOC1">
    <w:name w:val="toc 1"/>
    <w:basedOn w:val="MRSCBodyText"/>
    <w:next w:val="Normal"/>
    <w:autoRedefine/>
    <w:uiPriority w:val="39"/>
    <w:rsid w:val="00AF0125"/>
    <w:pPr>
      <w:tabs>
        <w:tab w:val="clear" w:pos="4153"/>
        <w:tab w:val="clear" w:pos="8306"/>
        <w:tab w:val="left" w:pos="8222"/>
      </w:tabs>
      <w:spacing w:before="120"/>
      <w:ind w:right="1417"/>
    </w:pPr>
    <w:rPr>
      <w:bCs w:val="0"/>
      <w:iCs/>
      <w:noProof/>
      <w:szCs w:val="22"/>
    </w:rPr>
  </w:style>
  <w:style w:type="paragraph" w:styleId="TOC2">
    <w:name w:val="toc 2"/>
    <w:basedOn w:val="Normal"/>
    <w:next w:val="Normal"/>
    <w:autoRedefine/>
    <w:uiPriority w:val="39"/>
    <w:rsid w:val="00591B0E"/>
    <w:pPr>
      <w:spacing w:before="120"/>
      <w:ind w:left="240"/>
    </w:pPr>
    <w:rPr>
      <w:rFonts w:ascii="Arial Narrow" w:hAnsi="Arial Narrow"/>
      <w:b/>
      <w:bCs/>
      <w:caps/>
      <w:sz w:val="22"/>
      <w:szCs w:val="22"/>
    </w:rPr>
  </w:style>
  <w:style w:type="paragraph" w:styleId="TOC3">
    <w:name w:val="toc 3"/>
    <w:basedOn w:val="Normal"/>
    <w:next w:val="Normal"/>
    <w:autoRedefine/>
    <w:uiPriority w:val="39"/>
    <w:rsid w:val="00104B52"/>
    <w:pPr>
      <w:ind w:left="480"/>
    </w:pPr>
    <w:rPr>
      <w:rFonts w:ascii="Times New Roman" w:hAnsi="Times New Roman"/>
      <w:sz w:val="20"/>
    </w:rPr>
  </w:style>
  <w:style w:type="paragraph" w:styleId="TOC4">
    <w:name w:val="toc 4"/>
    <w:basedOn w:val="Normal"/>
    <w:next w:val="Normal"/>
    <w:autoRedefine/>
    <w:semiHidden/>
    <w:rsid w:val="00104B52"/>
    <w:pPr>
      <w:ind w:left="720"/>
    </w:pPr>
    <w:rPr>
      <w:rFonts w:ascii="Times New Roman" w:hAnsi="Times New Roman"/>
      <w:sz w:val="20"/>
    </w:rPr>
  </w:style>
  <w:style w:type="paragraph" w:styleId="TOC5">
    <w:name w:val="toc 5"/>
    <w:basedOn w:val="Normal"/>
    <w:next w:val="Normal"/>
    <w:autoRedefine/>
    <w:semiHidden/>
    <w:rsid w:val="00104B52"/>
    <w:pPr>
      <w:ind w:left="960"/>
    </w:pPr>
    <w:rPr>
      <w:rFonts w:ascii="Times New Roman" w:hAnsi="Times New Roman"/>
      <w:sz w:val="20"/>
    </w:rPr>
  </w:style>
  <w:style w:type="paragraph" w:styleId="TOC6">
    <w:name w:val="toc 6"/>
    <w:basedOn w:val="Normal"/>
    <w:next w:val="Normal"/>
    <w:autoRedefine/>
    <w:semiHidden/>
    <w:rsid w:val="00104B52"/>
    <w:pPr>
      <w:ind w:left="1200"/>
    </w:pPr>
    <w:rPr>
      <w:rFonts w:ascii="Times New Roman" w:hAnsi="Times New Roman"/>
      <w:sz w:val="20"/>
    </w:rPr>
  </w:style>
  <w:style w:type="paragraph" w:styleId="TOC7">
    <w:name w:val="toc 7"/>
    <w:basedOn w:val="Normal"/>
    <w:next w:val="Normal"/>
    <w:autoRedefine/>
    <w:semiHidden/>
    <w:rsid w:val="00104B52"/>
    <w:pPr>
      <w:ind w:left="1440"/>
    </w:pPr>
    <w:rPr>
      <w:rFonts w:ascii="Times New Roman" w:hAnsi="Times New Roman"/>
      <w:sz w:val="20"/>
    </w:rPr>
  </w:style>
  <w:style w:type="paragraph" w:styleId="TOC8">
    <w:name w:val="toc 8"/>
    <w:basedOn w:val="Normal"/>
    <w:next w:val="Normal"/>
    <w:autoRedefine/>
    <w:semiHidden/>
    <w:rsid w:val="00104B52"/>
    <w:pPr>
      <w:ind w:left="1680"/>
    </w:pPr>
    <w:rPr>
      <w:rFonts w:ascii="Times New Roman" w:hAnsi="Times New Roman"/>
      <w:sz w:val="20"/>
    </w:rPr>
  </w:style>
  <w:style w:type="paragraph" w:styleId="TOC9">
    <w:name w:val="toc 9"/>
    <w:basedOn w:val="Normal"/>
    <w:next w:val="Normal"/>
    <w:autoRedefine/>
    <w:semiHidden/>
    <w:rsid w:val="00104B52"/>
    <w:pPr>
      <w:ind w:left="1920"/>
    </w:pPr>
    <w:rPr>
      <w:rFonts w:ascii="Times New Roman" w:hAnsi="Times New Roman"/>
      <w:sz w:val="20"/>
    </w:rPr>
  </w:style>
  <w:style w:type="paragraph" w:styleId="Index1">
    <w:name w:val="index 1"/>
    <w:basedOn w:val="Normal"/>
    <w:next w:val="Normal"/>
    <w:autoRedefine/>
    <w:semiHidden/>
    <w:rsid w:val="00104B52"/>
    <w:pPr>
      <w:ind w:left="240" w:hanging="240"/>
    </w:pPr>
  </w:style>
  <w:style w:type="paragraph" w:styleId="TableofFigures">
    <w:name w:val="table of figures"/>
    <w:basedOn w:val="Normal"/>
    <w:next w:val="Normal"/>
    <w:semiHidden/>
    <w:rsid w:val="00104B52"/>
    <w:pPr>
      <w:ind w:left="480" w:hanging="480"/>
    </w:pPr>
  </w:style>
  <w:style w:type="paragraph" w:styleId="TOAHeading">
    <w:name w:val="toa heading"/>
    <w:basedOn w:val="Normal"/>
    <w:next w:val="Normal"/>
    <w:semiHidden/>
    <w:rsid w:val="00104B52"/>
    <w:pPr>
      <w:spacing w:before="120"/>
    </w:pPr>
    <w:rPr>
      <w:b/>
    </w:rPr>
  </w:style>
  <w:style w:type="paragraph" w:customStyle="1" w:styleId="MLCBODY2">
    <w:name w:val="MLC BODY2"/>
    <w:basedOn w:val="Normal"/>
    <w:semiHidden/>
    <w:rsid w:val="00104B52"/>
    <w:pPr>
      <w:spacing w:after="240"/>
      <w:ind w:left="1701"/>
      <w:jc w:val="both"/>
    </w:pPr>
    <w:rPr>
      <w:rFonts w:ascii="Times New Roman" w:hAnsi="Times New Roman"/>
    </w:rPr>
  </w:style>
  <w:style w:type="character" w:styleId="Hyperlink">
    <w:name w:val="Hyperlink"/>
    <w:basedOn w:val="DefaultParagraphFont"/>
    <w:uiPriority w:val="99"/>
    <w:rsid w:val="001F2677"/>
    <w:rPr>
      <w:caps w:val="0"/>
      <w:smallCaps w:val="0"/>
      <w:strike w:val="0"/>
      <w:dstrike w:val="0"/>
      <w:vanish w:val="0"/>
      <w:szCs w:val="22"/>
      <w:u w:val="single"/>
      <w:vertAlign w:val="baseline"/>
    </w:rPr>
  </w:style>
  <w:style w:type="paragraph" w:customStyle="1" w:styleId="Sub">
    <w:name w:val="Sub"/>
    <w:basedOn w:val="Normal"/>
    <w:semiHidden/>
    <w:rsid w:val="00104B52"/>
    <w:pPr>
      <w:jc w:val="both"/>
    </w:pPr>
    <w:rPr>
      <w:b/>
    </w:rPr>
  </w:style>
  <w:style w:type="paragraph" w:styleId="ListBullet">
    <w:name w:val="List Bullet"/>
    <w:basedOn w:val="Normal"/>
    <w:autoRedefine/>
    <w:semiHidden/>
    <w:rsid w:val="00104B52"/>
    <w:pPr>
      <w:ind w:left="360" w:hanging="360"/>
    </w:pPr>
    <w:rPr>
      <w:sz w:val="22"/>
      <w:lang w:val="en-US"/>
    </w:rPr>
  </w:style>
  <w:style w:type="paragraph" w:customStyle="1" w:styleId="sub1">
    <w:name w:val="sub 1"/>
    <w:basedOn w:val="Normal"/>
    <w:semiHidden/>
    <w:rsid w:val="00104B52"/>
    <w:pPr>
      <w:jc w:val="both"/>
    </w:pPr>
    <w:rPr>
      <w:b/>
      <w:i/>
      <w:sz w:val="22"/>
    </w:rPr>
  </w:style>
  <w:style w:type="paragraph" w:customStyle="1" w:styleId="bullet-space">
    <w:name w:val="bullet - space"/>
    <w:basedOn w:val="Normal"/>
    <w:semiHidden/>
    <w:rsid w:val="00104B52"/>
    <w:pPr>
      <w:numPr>
        <w:numId w:val="1"/>
      </w:numPr>
      <w:tabs>
        <w:tab w:val="clear" w:pos="643"/>
      </w:tabs>
      <w:spacing w:before="60" w:after="60"/>
      <w:ind w:left="567" w:hanging="567"/>
      <w:jc w:val="both"/>
    </w:pPr>
    <w:rPr>
      <w:sz w:val="22"/>
    </w:rPr>
  </w:style>
  <w:style w:type="paragraph" w:customStyle="1" w:styleId="Indent">
    <w:name w:val="Indent"/>
    <w:basedOn w:val="Normal"/>
    <w:next w:val="Normal"/>
    <w:semiHidden/>
    <w:rsid w:val="00104B52"/>
    <w:pPr>
      <w:keepLines/>
      <w:ind w:left="567" w:right="567"/>
      <w:jc w:val="both"/>
    </w:pPr>
    <w:rPr>
      <w:rFonts w:ascii="Swiss (scalable)" w:hAnsi="Swiss (scalable)"/>
      <w:b/>
      <w:sz w:val="20"/>
    </w:rPr>
  </w:style>
  <w:style w:type="paragraph" w:customStyle="1" w:styleId="Policyhead1">
    <w:name w:val="Policy head1"/>
    <w:basedOn w:val="Heading1"/>
    <w:rsid w:val="00444837"/>
    <w:pPr>
      <w:spacing w:after="240"/>
      <w:jc w:val="left"/>
    </w:pPr>
    <w:rPr>
      <w:rFonts w:ascii="Arial Narrow" w:hAnsi="Arial Narrow"/>
      <w:sz w:val="28"/>
      <w:szCs w:val="28"/>
    </w:rPr>
  </w:style>
  <w:style w:type="paragraph" w:styleId="FootnoteText">
    <w:name w:val="footnote text"/>
    <w:basedOn w:val="Normal"/>
    <w:semiHidden/>
    <w:rsid w:val="00104B52"/>
    <w:rPr>
      <w:rFonts w:ascii="Frutiger 45 Light" w:hAnsi="Frutiger 45 Light"/>
      <w:sz w:val="20"/>
      <w:lang w:val="en-GB" w:eastAsia="en-AU"/>
    </w:rPr>
  </w:style>
  <w:style w:type="paragraph" w:customStyle="1" w:styleId="Body">
    <w:name w:val="Body"/>
    <w:aliases w:val="b"/>
    <w:semiHidden/>
    <w:rsid w:val="00104B52"/>
    <w:pPr>
      <w:spacing w:before="60" w:after="120" w:line="280" w:lineRule="atLeast"/>
    </w:pPr>
    <w:rPr>
      <w:rFonts w:ascii="Arial" w:hAnsi="Arial"/>
      <w:lang w:eastAsia="en-US"/>
    </w:rPr>
  </w:style>
  <w:style w:type="paragraph" w:customStyle="1" w:styleId="TableText10pt">
    <w:name w:val="Table Text 10pt"/>
    <w:basedOn w:val="BodyText"/>
    <w:semiHidden/>
    <w:rsid w:val="00104B52"/>
    <w:pPr>
      <w:tabs>
        <w:tab w:val="left" w:pos="272"/>
        <w:tab w:val="left" w:pos="544"/>
        <w:tab w:val="left" w:pos="816"/>
        <w:tab w:val="left" w:pos="1089"/>
      </w:tabs>
      <w:jc w:val="left"/>
    </w:pPr>
    <w:rPr>
      <w:rFonts w:ascii="Times New Roman" w:hAnsi="Times New Roman"/>
      <w:b w:val="0"/>
      <w:sz w:val="20"/>
    </w:rPr>
  </w:style>
  <w:style w:type="paragraph" w:styleId="BalloonText">
    <w:name w:val="Balloon Text"/>
    <w:basedOn w:val="Normal"/>
    <w:semiHidden/>
    <w:rsid w:val="00104B52"/>
    <w:rPr>
      <w:rFonts w:ascii="Tahoma" w:hAnsi="Tahoma" w:cs="Tahoma"/>
      <w:sz w:val="16"/>
      <w:szCs w:val="16"/>
    </w:rPr>
  </w:style>
  <w:style w:type="paragraph" w:customStyle="1" w:styleId="PolicycontentChar">
    <w:name w:val="Policy content Char"/>
    <w:basedOn w:val="Normal"/>
    <w:link w:val="PolicycontentCharChar"/>
    <w:rsid w:val="00240DE4"/>
    <w:pPr>
      <w:tabs>
        <w:tab w:val="left" w:pos="720"/>
      </w:tabs>
      <w:spacing w:after="240"/>
      <w:jc w:val="both"/>
    </w:pPr>
    <w:rPr>
      <w:rFonts w:ascii="Arial Narrow" w:hAnsi="Arial Narrow"/>
      <w:sz w:val="22"/>
    </w:rPr>
  </w:style>
  <w:style w:type="table" w:styleId="TableGrid">
    <w:name w:val="Table Grid"/>
    <w:basedOn w:val="TableNormal"/>
    <w:uiPriority w:val="59"/>
    <w:rsid w:val="00530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icyhead2">
    <w:name w:val="Policy head2"/>
    <w:basedOn w:val="PolicycontentChar"/>
    <w:rsid w:val="00240DE4"/>
    <w:rPr>
      <w:b/>
      <w:i/>
      <w:caps/>
      <w:sz w:val="28"/>
      <w:szCs w:val="24"/>
    </w:rPr>
  </w:style>
  <w:style w:type="paragraph" w:customStyle="1" w:styleId="Policybullets">
    <w:name w:val="Policy bullets"/>
    <w:basedOn w:val="PolicycontentChar"/>
    <w:link w:val="PolicybulletsChar"/>
    <w:rsid w:val="002674A0"/>
    <w:pPr>
      <w:numPr>
        <w:numId w:val="2"/>
      </w:numPr>
      <w:tabs>
        <w:tab w:val="clear" w:pos="720"/>
      </w:tabs>
      <w:spacing w:after="120"/>
    </w:pPr>
  </w:style>
  <w:style w:type="character" w:customStyle="1" w:styleId="PolicycontentCharChar">
    <w:name w:val="Policy content Char Char"/>
    <w:basedOn w:val="DefaultParagraphFont"/>
    <w:link w:val="PolicycontentChar"/>
    <w:rsid w:val="00240DE4"/>
    <w:rPr>
      <w:rFonts w:ascii="Arial Narrow" w:hAnsi="Arial Narrow"/>
      <w:sz w:val="22"/>
      <w:lang w:val="en-AU" w:eastAsia="en-US" w:bidi="ar-SA"/>
    </w:rPr>
  </w:style>
  <w:style w:type="character" w:customStyle="1" w:styleId="PolicybulletsChar">
    <w:name w:val="Policy bullets Char"/>
    <w:basedOn w:val="PolicycontentCharChar"/>
    <w:link w:val="Policybullets"/>
    <w:rsid w:val="00240DE4"/>
    <w:rPr>
      <w:rFonts w:ascii="Arial Narrow" w:hAnsi="Arial Narrow"/>
      <w:sz w:val="22"/>
      <w:lang w:val="en-AU" w:eastAsia="en-US" w:bidi="ar-SA"/>
    </w:rPr>
  </w:style>
  <w:style w:type="paragraph" w:customStyle="1" w:styleId="Policycontent">
    <w:name w:val="Policy content"/>
    <w:basedOn w:val="Normal"/>
    <w:link w:val="PolicycontentChar1"/>
    <w:rsid w:val="00444837"/>
    <w:pPr>
      <w:tabs>
        <w:tab w:val="left" w:pos="720"/>
      </w:tabs>
      <w:spacing w:after="240"/>
      <w:jc w:val="both"/>
    </w:pPr>
    <w:rPr>
      <w:rFonts w:ascii="Arial Narrow" w:hAnsi="Arial Narrow"/>
    </w:rPr>
  </w:style>
  <w:style w:type="paragraph" w:customStyle="1" w:styleId="Policyheader">
    <w:name w:val="Policy header"/>
    <w:basedOn w:val="Policycontent"/>
    <w:rsid w:val="00444837"/>
    <w:pPr>
      <w:jc w:val="right"/>
    </w:pPr>
    <w:rPr>
      <w:b/>
      <w:caps/>
      <w:color w:val="FF0000"/>
      <w:szCs w:val="24"/>
    </w:rPr>
  </w:style>
  <w:style w:type="character" w:customStyle="1" w:styleId="PolicycontentChar1">
    <w:name w:val="Policy content Char1"/>
    <w:basedOn w:val="DefaultParagraphFont"/>
    <w:link w:val="Policycontent"/>
    <w:rsid w:val="00444837"/>
    <w:rPr>
      <w:rFonts w:ascii="Arial Narrow" w:hAnsi="Arial Narrow"/>
      <w:sz w:val="24"/>
      <w:lang w:val="en-AU" w:eastAsia="en-US" w:bidi="ar-SA"/>
    </w:rPr>
  </w:style>
  <w:style w:type="paragraph" w:styleId="BlockText">
    <w:name w:val="Block Text"/>
    <w:basedOn w:val="Normal"/>
    <w:rsid w:val="00F05B6B"/>
    <w:pPr>
      <w:ind w:left="-1418" w:right="-1283"/>
    </w:pPr>
    <w:rPr>
      <w:rFonts w:ascii="Times New Roman" w:hAnsi="Times New Roman"/>
      <w:lang w:val="en-US"/>
    </w:rPr>
  </w:style>
  <w:style w:type="paragraph" w:styleId="ListParagraph">
    <w:name w:val="List Paragraph"/>
    <w:basedOn w:val="Normal"/>
    <w:uiPriority w:val="34"/>
    <w:qFormat/>
    <w:rsid w:val="00F84F27"/>
    <w:pPr>
      <w:spacing w:after="200" w:line="276" w:lineRule="auto"/>
      <w:ind w:left="720"/>
      <w:contextualSpacing/>
    </w:pPr>
    <w:rPr>
      <w:rFonts w:ascii="Calibri" w:eastAsia="Calibri" w:hAnsi="Calibri"/>
      <w:sz w:val="22"/>
      <w:szCs w:val="22"/>
    </w:rPr>
  </w:style>
  <w:style w:type="character" w:customStyle="1" w:styleId="Heading5Char">
    <w:name w:val="Heading 5 Char"/>
    <w:basedOn w:val="DefaultParagraphFont"/>
    <w:link w:val="Heading5"/>
    <w:rsid w:val="006156AD"/>
    <w:rPr>
      <w:rFonts w:ascii="Arial" w:hAnsi="Arial"/>
      <w:b/>
      <w:sz w:val="28"/>
      <w:lang w:eastAsia="en-US"/>
    </w:rPr>
  </w:style>
  <w:style w:type="character" w:customStyle="1" w:styleId="HeaderChar">
    <w:name w:val="Header Char"/>
    <w:basedOn w:val="DefaultParagraphFont"/>
    <w:link w:val="Header"/>
    <w:semiHidden/>
    <w:rsid w:val="00DE251F"/>
    <w:rPr>
      <w:rFonts w:ascii="Arial" w:hAnsi="Arial"/>
      <w:sz w:val="24"/>
      <w:lang w:eastAsia="en-US"/>
    </w:rPr>
  </w:style>
  <w:style w:type="paragraph" w:customStyle="1" w:styleId="TableParagraph">
    <w:name w:val="Table Paragraph"/>
    <w:basedOn w:val="Normal"/>
    <w:uiPriority w:val="1"/>
    <w:qFormat/>
    <w:rsid w:val="000B37A6"/>
    <w:pPr>
      <w:widowControl w:val="0"/>
      <w:autoSpaceDE w:val="0"/>
      <w:autoSpaceDN w:val="0"/>
      <w:ind w:left="106"/>
    </w:pPr>
    <w:rPr>
      <w:rFonts w:eastAsia="Arial" w:cs="Arial"/>
      <w:sz w:val="22"/>
      <w:szCs w:val="22"/>
      <w:lang w:val="en-US"/>
    </w:rPr>
  </w:style>
  <w:style w:type="paragraph" w:styleId="NoSpacing">
    <w:name w:val="No Spacing"/>
    <w:link w:val="NoSpacingChar"/>
    <w:uiPriority w:val="1"/>
    <w:qFormat/>
    <w:rsid w:val="008716C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716C5"/>
    <w:rPr>
      <w:rFonts w:asciiTheme="minorHAnsi" w:eastAsiaTheme="minorEastAsia" w:hAnsiTheme="minorHAnsi" w:cstheme="minorBidi"/>
      <w:sz w:val="22"/>
      <w:szCs w:val="22"/>
      <w:lang w:val="en-US" w:eastAsia="en-US"/>
    </w:rPr>
  </w:style>
  <w:style w:type="table" w:styleId="ListTable2-Accent2">
    <w:name w:val="List Table 2 Accent 2"/>
    <w:basedOn w:val="TableNormal"/>
    <w:uiPriority w:val="47"/>
    <w:rsid w:val="00C7526D"/>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FooterChar">
    <w:name w:val="Footer Char"/>
    <w:basedOn w:val="DefaultParagraphFont"/>
    <w:link w:val="Footer"/>
    <w:uiPriority w:val="99"/>
    <w:rsid w:val="007F5C24"/>
    <w:rPr>
      <w:rFonts w:ascii="Arial" w:hAnsi="Arial"/>
      <w:sz w:val="24"/>
      <w:lang w:eastAsia="en-US"/>
    </w:rPr>
  </w:style>
  <w:style w:type="paragraph" w:customStyle="1" w:styleId="BodyIndent1">
    <w:name w:val="Body Indent 1"/>
    <w:basedOn w:val="Normal"/>
    <w:qFormat/>
    <w:rsid w:val="0047378F"/>
    <w:pPr>
      <w:widowControl w:val="0"/>
      <w:autoSpaceDE w:val="0"/>
      <w:autoSpaceDN w:val="0"/>
      <w:spacing w:before="240"/>
      <w:ind w:left="851"/>
    </w:pPr>
    <w:rPr>
      <w:rFonts w:eastAsia="Arial" w:cs="Arial"/>
      <w:sz w:val="22"/>
      <w:szCs w:val="22"/>
      <w:lang w:val="en-US"/>
    </w:rPr>
  </w:style>
  <w:style w:type="paragraph" w:customStyle="1" w:styleId="Headingpara2">
    <w:name w:val="Headingpara2"/>
    <w:basedOn w:val="Heading2"/>
    <w:qFormat/>
    <w:rsid w:val="0047378F"/>
    <w:pPr>
      <w:keepNext w:val="0"/>
      <w:widowControl w:val="0"/>
      <w:numPr>
        <w:ilvl w:val="1"/>
      </w:numPr>
      <w:tabs>
        <w:tab w:val="clear" w:pos="8222"/>
      </w:tabs>
      <w:autoSpaceDE w:val="0"/>
      <w:autoSpaceDN w:val="0"/>
      <w:spacing w:before="240"/>
      <w:ind w:left="851" w:hanging="851"/>
      <w:jc w:val="left"/>
    </w:pPr>
    <w:rPr>
      <w:rFonts w:eastAsia="Arial" w:cs="Arial"/>
      <w:b w:val="0"/>
      <w:caps w:val="0"/>
      <w:sz w:val="22"/>
      <w:szCs w:val="22"/>
      <w:u w:val="none"/>
      <w:lang w:val="en-US"/>
    </w:rPr>
  </w:style>
  <w:style w:type="paragraph" w:styleId="TOCHeading">
    <w:name w:val="TOC Heading"/>
    <w:basedOn w:val="Heading1"/>
    <w:next w:val="Normal"/>
    <w:uiPriority w:val="39"/>
    <w:unhideWhenUsed/>
    <w:qFormat/>
    <w:rsid w:val="000B196F"/>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MRSCHeading">
    <w:name w:val="MRSC Heading"/>
    <w:basedOn w:val="Normal"/>
    <w:qFormat/>
    <w:rsid w:val="00BF7B11"/>
    <w:pPr>
      <w:outlineLvl w:val="0"/>
    </w:pPr>
    <w:rPr>
      <w:rFonts w:cs="Arial"/>
      <w:b/>
      <w:color w:val="792021"/>
      <w:sz w:val="40"/>
      <w:szCs w:val="40"/>
    </w:rPr>
  </w:style>
  <w:style w:type="paragraph" w:customStyle="1" w:styleId="MRSCSubheading">
    <w:name w:val="MRSC Subheading"/>
    <w:basedOn w:val="Header"/>
    <w:qFormat/>
    <w:rsid w:val="00BF7B11"/>
    <w:pPr>
      <w:spacing w:line="276" w:lineRule="auto"/>
      <w:outlineLvl w:val="1"/>
    </w:pPr>
    <w:rPr>
      <w:rFonts w:cs="Arial"/>
      <w:b/>
      <w:color w:val="792021"/>
      <w:sz w:val="28"/>
      <w:szCs w:val="28"/>
    </w:rPr>
  </w:style>
  <w:style w:type="paragraph" w:customStyle="1" w:styleId="MRSCBodyText">
    <w:name w:val="MRSC Body Text"/>
    <w:basedOn w:val="MRSCBodyTextBold"/>
    <w:qFormat/>
    <w:rsid w:val="00BF7B11"/>
    <w:pPr>
      <w:outlineLvl w:val="9"/>
    </w:pPr>
    <w:rPr>
      <w:b w:val="0"/>
    </w:rPr>
  </w:style>
  <w:style w:type="paragraph" w:styleId="Caption">
    <w:name w:val="caption"/>
    <w:basedOn w:val="Normal"/>
    <w:next w:val="Normal"/>
    <w:unhideWhenUsed/>
    <w:qFormat/>
    <w:rsid w:val="00A86626"/>
    <w:pPr>
      <w:spacing w:after="200"/>
    </w:pPr>
    <w:rPr>
      <w:i/>
      <w:iCs/>
      <w:color w:val="1F497D" w:themeColor="text2"/>
      <w:sz w:val="18"/>
      <w:szCs w:val="18"/>
    </w:rPr>
  </w:style>
  <w:style w:type="paragraph" w:customStyle="1" w:styleId="MRSCCaption">
    <w:name w:val="MRSC Caption"/>
    <w:basedOn w:val="Caption"/>
    <w:qFormat/>
    <w:rsid w:val="00BF7B11"/>
    <w:pPr>
      <w:outlineLvl w:val="3"/>
    </w:pPr>
    <w:rPr>
      <w:b/>
      <w:color w:val="auto"/>
      <w:sz w:val="22"/>
      <w:szCs w:val="22"/>
    </w:rPr>
  </w:style>
  <w:style w:type="paragraph" w:customStyle="1" w:styleId="MRSCLists">
    <w:name w:val="MRSC Lists"/>
    <w:basedOn w:val="Header"/>
    <w:qFormat/>
    <w:rsid w:val="000F6BF8"/>
    <w:pPr>
      <w:numPr>
        <w:numId w:val="3"/>
      </w:numPr>
      <w:spacing w:line="276" w:lineRule="auto"/>
      <w:ind w:left="709"/>
    </w:pPr>
    <w:rPr>
      <w:rFonts w:cs="Arial"/>
      <w:sz w:val="22"/>
      <w:szCs w:val="22"/>
    </w:rPr>
  </w:style>
  <w:style w:type="paragraph" w:customStyle="1" w:styleId="MRSCReference">
    <w:name w:val="MRSC Reference"/>
    <w:basedOn w:val="Header"/>
    <w:qFormat/>
    <w:rsid w:val="006605DB"/>
    <w:pPr>
      <w:numPr>
        <w:numId w:val="4"/>
      </w:numPr>
      <w:spacing w:line="276" w:lineRule="auto"/>
    </w:pPr>
    <w:rPr>
      <w:rFonts w:cs="Arial"/>
      <w:sz w:val="22"/>
      <w:szCs w:val="22"/>
    </w:rPr>
  </w:style>
  <w:style w:type="paragraph" w:customStyle="1" w:styleId="MRSCVersionControl">
    <w:name w:val="MRSC Version Control"/>
    <w:basedOn w:val="Header"/>
    <w:qFormat/>
    <w:rsid w:val="00A95E72"/>
    <w:pPr>
      <w:jc w:val="center"/>
    </w:pPr>
    <w:rPr>
      <w:rFonts w:cs="Arial"/>
      <w:b/>
      <w:color w:val="88898C"/>
      <w:sz w:val="14"/>
      <w:szCs w:val="14"/>
    </w:rPr>
  </w:style>
  <w:style w:type="paragraph" w:customStyle="1" w:styleId="MRSCBodyTextBold">
    <w:name w:val="MRSC Body Text Bold"/>
    <w:basedOn w:val="MRSCSubheading"/>
    <w:qFormat/>
    <w:rsid w:val="00BF7B11"/>
    <w:pPr>
      <w:outlineLvl w:val="2"/>
    </w:pPr>
    <w:rPr>
      <w:bCs/>
      <w:color w:val="auto"/>
      <w:sz w:val="22"/>
    </w:rPr>
  </w:style>
  <w:style w:type="paragraph" w:customStyle="1" w:styleId="MRSCLegislation">
    <w:name w:val="MRSC Legislation"/>
    <w:basedOn w:val="MRSCReference"/>
    <w:qFormat/>
    <w:rsid w:val="00570E92"/>
    <w:rPr>
      <w:i/>
    </w:rPr>
  </w:style>
  <w:style w:type="paragraph" w:customStyle="1" w:styleId="MRSCNumber">
    <w:name w:val="MRSC Number"/>
    <w:basedOn w:val="Header"/>
    <w:qFormat/>
    <w:rsid w:val="001F2677"/>
    <w:pPr>
      <w:numPr>
        <w:numId w:val="42"/>
      </w:numPr>
      <w:spacing w:line="276" w:lineRule="auto"/>
    </w:pPr>
    <w:rPr>
      <w:rFonts w:cs="Arial"/>
      <w:sz w:val="22"/>
      <w:szCs w:val="22"/>
    </w:rPr>
  </w:style>
  <w:style w:type="character" w:styleId="FollowedHyperlink">
    <w:name w:val="FollowedHyperlink"/>
    <w:basedOn w:val="DefaultParagraphFont"/>
    <w:semiHidden/>
    <w:unhideWhenUsed/>
    <w:rsid w:val="0073759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409189">
      <w:bodyDiv w:val="1"/>
      <w:marLeft w:val="0"/>
      <w:marRight w:val="0"/>
      <w:marTop w:val="0"/>
      <w:marBottom w:val="0"/>
      <w:divBdr>
        <w:top w:val="none" w:sz="0" w:space="0" w:color="auto"/>
        <w:left w:val="none" w:sz="0" w:space="0" w:color="auto"/>
        <w:bottom w:val="none" w:sz="0" w:space="0" w:color="auto"/>
        <w:right w:val="none" w:sz="0" w:space="0" w:color="auto"/>
      </w:divBdr>
    </w:div>
    <w:div w:id="232936598">
      <w:bodyDiv w:val="1"/>
      <w:marLeft w:val="0"/>
      <w:marRight w:val="0"/>
      <w:marTop w:val="0"/>
      <w:marBottom w:val="0"/>
      <w:divBdr>
        <w:top w:val="none" w:sz="0" w:space="0" w:color="auto"/>
        <w:left w:val="none" w:sz="0" w:space="0" w:color="auto"/>
        <w:bottom w:val="none" w:sz="0" w:space="0" w:color="auto"/>
        <w:right w:val="none" w:sz="0" w:space="0" w:color="auto"/>
      </w:divBdr>
    </w:div>
    <w:div w:id="396633160">
      <w:bodyDiv w:val="1"/>
      <w:marLeft w:val="0"/>
      <w:marRight w:val="0"/>
      <w:marTop w:val="0"/>
      <w:marBottom w:val="0"/>
      <w:divBdr>
        <w:top w:val="none" w:sz="0" w:space="0" w:color="auto"/>
        <w:left w:val="none" w:sz="0" w:space="0" w:color="auto"/>
        <w:bottom w:val="none" w:sz="0" w:space="0" w:color="auto"/>
        <w:right w:val="none" w:sz="0" w:space="0" w:color="auto"/>
      </w:divBdr>
    </w:div>
    <w:div w:id="438066654">
      <w:bodyDiv w:val="1"/>
      <w:marLeft w:val="0"/>
      <w:marRight w:val="0"/>
      <w:marTop w:val="0"/>
      <w:marBottom w:val="0"/>
      <w:divBdr>
        <w:top w:val="none" w:sz="0" w:space="0" w:color="auto"/>
        <w:left w:val="none" w:sz="0" w:space="0" w:color="auto"/>
        <w:bottom w:val="none" w:sz="0" w:space="0" w:color="auto"/>
        <w:right w:val="none" w:sz="0" w:space="0" w:color="auto"/>
      </w:divBdr>
    </w:div>
    <w:div w:id="560137203">
      <w:bodyDiv w:val="1"/>
      <w:marLeft w:val="0"/>
      <w:marRight w:val="0"/>
      <w:marTop w:val="0"/>
      <w:marBottom w:val="0"/>
      <w:divBdr>
        <w:top w:val="none" w:sz="0" w:space="0" w:color="auto"/>
        <w:left w:val="none" w:sz="0" w:space="0" w:color="auto"/>
        <w:bottom w:val="none" w:sz="0" w:space="0" w:color="auto"/>
        <w:right w:val="none" w:sz="0" w:space="0" w:color="auto"/>
      </w:divBdr>
    </w:div>
    <w:div w:id="593633963">
      <w:bodyDiv w:val="1"/>
      <w:marLeft w:val="0"/>
      <w:marRight w:val="0"/>
      <w:marTop w:val="0"/>
      <w:marBottom w:val="0"/>
      <w:divBdr>
        <w:top w:val="none" w:sz="0" w:space="0" w:color="auto"/>
        <w:left w:val="none" w:sz="0" w:space="0" w:color="auto"/>
        <w:bottom w:val="none" w:sz="0" w:space="0" w:color="auto"/>
        <w:right w:val="none" w:sz="0" w:space="0" w:color="auto"/>
      </w:divBdr>
    </w:div>
    <w:div w:id="844394690">
      <w:bodyDiv w:val="1"/>
      <w:marLeft w:val="0"/>
      <w:marRight w:val="0"/>
      <w:marTop w:val="0"/>
      <w:marBottom w:val="0"/>
      <w:divBdr>
        <w:top w:val="none" w:sz="0" w:space="0" w:color="auto"/>
        <w:left w:val="none" w:sz="0" w:space="0" w:color="auto"/>
        <w:bottom w:val="none" w:sz="0" w:space="0" w:color="auto"/>
        <w:right w:val="none" w:sz="0" w:space="0" w:color="auto"/>
      </w:divBdr>
    </w:div>
    <w:div w:id="1088649356">
      <w:bodyDiv w:val="1"/>
      <w:marLeft w:val="0"/>
      <w:marRight w:val="0"/>
      <w:marTop w:val="0"/>
      <w:marBottom w:val="0"/>
      <w:divBdr>
        <w:top w:val="none" w:sz="0" w:space="0" w:color="auto"/>
        <w:left w:val="none" w:sz="0" w:space="0" w:color="auto"/>
        <w:bottom w:val="none" w:sz="0" w:space="0" w:color="auto"/>
        <w:right w:val="none" w:sz="0" w:space="0" w:color="auto"/>
      </w:divBdr>
    </w:div>
    <w:div w:id="114832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affey\Desktop\Policy&amp;Procedure%20template\Policy%20Template-DRAF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8B694-560F-4236-A5E7-5B973F52A6B8}">
  <ds:schemaRefs>
    <ds:schemaRef ds:uri="http://www.w3.org/2001/XMLSchema"/>
  </ds:schemaRefs>
</ds:datastoreItem>
</file>

<file path=customXml/itemProps2.xml><?xml version="1.0" encoding="utf-8"?>
<ds:datastoreItem xmlns:ds="http://schemas.openxmlformats.org/officeDocument/2006/customXml" ds:itemID="{4C8F1B85-E318-419F-BDA8-D48A1EA03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Template-DRAFT.dotx</Template>
  <TotalTime>0</TotalTime>
  <Pages>14</Pages>
  <Words>3379</Words>
  <Characters>19638</Characters>
  <Application>Microsoft Office Word</Application>
  <DocSecurity>0</DocSecurity>
  <Lines>613</Lines>
  <Paragraphs>315</Paragraphs>
  <ScaleCrop>false</ScaleCrop>
  <HeadingPairs>
    <vt:vector size="2" baseType="variant">
      <vt:variant>
        <vt:lpstr>Title</vt:lpstr>
      </vt:variant>
      <vt:variant>
        <vt:i4>1</vt:i4>
      </vt:variant>
    </vt:vector>
  </HeadingPairs>
  <TitlesOfParts>
    <vt:vector size="1" baseType="lpstr">
      <vt:lpstr>101</vt:lpstr>
    </vt:vector>
  </TitlesOfParts>
  <Company>Mount Alexander Shire Council</Company>
  <LinksUpToDate>false</LinksUpToDate>
  <CharactersWithSpaces>22702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101</dc:title>
  <dc:subject/>
  <dc:creator>Gemma Rayner</dc:creator>
  <cp:keywords/>
  <dc:description/>
  <cp:lastModifiedBy>Micheline Williams</cp:lastModifiedBy>
  <cp:revision>2</cp:revision>
  <cp:lastPrinted>2022-06-26T22:10:00Z</cp:lastPrinted>
  <dcterms:created xsi:type="dcterms:W3CDTF">2022-06-26T22:10:00Z</dcterms:created>
  <dcterms:modified xsi:type="dcterms:W3CDTF">2022-06-26T22:10:00Z</dcterms:modified>
</cp:coreProperties>
</file>