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0FD0F" w14:textId="2B65B421" w:rsidR="000D4493" w:rsidRPr="00625E88" w:rsidRDefault="00070120">
      <w:pPr>
        <w:rPr>
          <w:b/>
          <w:sz w:val="28"/>
          <w:szCs w:val="28"/>
        </w:rPr>
      </w:pPr>
      <w:bookmarkStart w:id="0" w:name="_GoBack"/>
      <w:bookmarkEnd w:id="0"/>
      <w:r w:rsidRPr="00625E88">
        <w:rPr>
          <w:b/>
          <w:sz w:val="28"/>
          <w:szCs w:val="28"/>
        </w:rPr>
        <w:t>Kyneton Airfield</w:t>
      </w:r>
      <w:r w:rsidR="000D4493" w:rsidRPr="00625E88">
        <w:rPr>
          <w:b/>
          <w:sz w:val="28"/>
          <w:szCs w:val="28"/>
        </w:rPr>
        <w:t xml:space="preserve"> Local Law</w:t>
      </w:r>
      <w:r w:rsidR="006636CC">
        <w:rPr>
          <w:b/>
          <w:sz w:val="28"/>
          <w:szCs w:val="28"/>
        </w:rPr>
        <w:t xml:space="preserve"> No. 12</w:t>
      </w:r>
      <w:r w:rsidR="000D4493" w:rsidRPr="00625E88">
        <w:rPr>
          <w:b/>
          <w:sz w:val="28"/>
          <w:szCs w:val="28"/>
        </w:rPr>
        <w:t xml:space="preserve"> 2018</w:t>
      </w:r>
    </w:p>
    <w:p w14:paraId="6718E657" w14:textId="77777777" w:rsidR="000D4493" w:rsidRPr="00625E88" w:rsidRDefault="000D4493">
      <w:pPr>
        <w:rPr>
          <w:b/>
          <w:sz w:val="28"/>
          <w:szCs w:val="28"/>
        </w:rPr>
      </w:pPr>
    </w:p>
    <w:p w14:paraId="414972CB" w14:textId="2CF2BB3E" w:rsidR="000D4493" w:rsidRPr="00625E88" w:rsidRDefault="006636CC">
      <w:pPr>
        <w:rPr>
          <w:b/>
          <w:sz w:val="28"/>
          <w:szCs w:val="28"/>
        </w:rPr>
      </w:pPr>
      <w:r>
        <w:rPr>
          <w:b/>
          <w:sz w:val="28"/>
          <w:szCs w:val="28"/>
        </w:rPr>
        <w:t xml:space="preserve">Draft </w:t>
      </w:r>
      <w:r w:rsidR="000D4493" w:rsidRPr="00625E88">
        <w:rPr>
          <w:b/>
          <w:sz w:val="28"/>
          <w:szCs w:val="28"/>
        </w:rPr>
        <w:t>Community Impact Statement</w:t>
      </w:r>
    </w:p>
    <w:p w14:paraId="39C5B1C2" w14:textId="77777777" w:rsidR="000D4493" w:rsidRDefault="000D4493">
      <w:pPr>
        <w:rPr>
          <w:b/>
          <w:sz w:val="28"/>
          <w:szCs w:val="28"/>
        </w:rPr>
      </w:pPr>
    </w:p>
    <w:p w14:paraId="1339A903" w14:textId="77777777" w:rsidR="00625E88" w:rsidRPr="00625E88" w:rsidRDefault="00625E88">
      <w:pPr>
        <w:rPr>
          <w:b/>
          <w:sz w:val="28"/>
          <w:szCs w:val="28"/>
        </w:rPr>
      </w:pPr>
    </w:p>
    <w:p w14:paraId="70413B69" w14:textId="77777777" w:rsidR="000D4493" w:rsidRPr="00625E88" w:rsidRDefault="00022AE3" w:rsidP="00022AE3">
      <w:pPr>
        <w:pStyle w:val="Heading3"/>
        <w:rPr>
          <w:i w:val="0"/>
        </w:rPr>
      </w:pPr>
      <w:r w:rsidRPr="00625E88">
        <w:rPr>
          <w:i w:val="0"/>
        </w:rPr>
        <w:t>Background</w:t>
      </w:r>
    </w:p>
    <w:p w14:paraId="1191267B" w14:textId="77777777" w:rsidR="00022AE3" w:rsidRPr="00625E88" w:rsidRDefault="00022AE3">
      <w:pPr>
        <w:rPr>
          <w:rFonts w:cs="Arial"/>
          <w:b/>
          <w:i/>
          <w:sz w:val="24"/>
          <w:szCs w:val="24"/>
        </w:rPr>
      </w:pPr>
    </w:p>
    <w:p w14:paraId="36159217" w14:textId="30019085" w:rsidR="00E20D13" w:rsidRPr="00625E88" w:rsidRDefault="0042044B" w:rsidP="00625E88">
      <w:pPr>
        <w:pStyle w:val="BodyText"/>
        <w:spacing w:line="360" w:lineRule="auto"/>
        <w:rPr>
          <w:rFonts w:cs="Arial"/>
          <w:sz w:val="24"/>
          <w:szCs w:val="24"/>
        </w:rPr>
      </w:pPr>
      <w:r w:rsidRPr="00625E88">
        <w:rPr>
          <w:rFonts w:cs="Arial"/>
          <w:sz w:val="24"/>
          <w:szCs w:val="24"/>
        </w:rPr>
        <w:t>Macedon Ranges Shire Council owns the Kyneton Airfield</w:t>
      </w:r>
      <w:r w:rsidR="00563270" w:rsidRPr="00625E88">
        <w:rPr>
          <w:rFonts w:cs="Arial"/>
          <w:sz w:val="24"/>
          <w:szCs w:val="24"/>
        </w:rPr>
        <w:t xml:space="preserve"> which was established in 1966</w:t>
      </w:r>
      <w:r w:rsidRPr="00625E88">
        <w:rPr>
          <w:rFonts w:cs="Arial"/>
          <w:sz w:val="24"/>
          <w:szCs w:val="24"/>
        </w:rPr>
        <w:t>.</w:t>
      </w:r>
      <w:r w:rsidR="00E20D13" w:rsidRPr="00625E88">
        <w:rPr>
          <w:rFonts w:cs="Arial"/>
          <w:sz w:val="24"/>
          <w:szCs w:val="24"/>
        </w:rPr>
        <w:t xml:space="preserve"> It is operated and managed for the Council under a service agreement </w:t>
      </w:r>
      <w:r w:rsidR="00086BA7" w:rsidRPr="00625E88">
        <w:rPr>
          <w:rFonts w:cs="Arial"/>
          <w:sz w:val="24"/>
          <w:szCs w:val="24"/>
        </w:rPr>
        <w:t>with</w:t>
      </w:r>
      <w:r w:rsidR="00E20D13" w:rsidRPr="00625E88">
        <w:rPr>
          <w:rFonts w:cs="Arial"/>
          <w:sz w:val="24"/>
          <w:szCs w:val="24"/>
        </w:rPr>
        <w:t xml:space="preserve"> the Kyneton Aero Club.</w:t>
      </w:r>
    </w:p>
    <w:p w14:paraId="2CC250AF" w14:textId="77777777" w:rsidR="00E20D13" w:rsidRPr="00625E88" w:rsidRDefault="00E20D13" w:rsidP="00625E88">
      <w:pPr>
        <w:pStyle w:val="BodyText"/>
        <w:spacing w:line="360" w:lineRule="auto"/>
        <w:rPr>
          <w:rFonts w:cs="Arial"/>
          <w:sz w:val="24"/>
          <w:szCs w:val="24"/>
        </w:rPr>
      </w:pPr>
    </w:p>
    <w:p w14:paraId="47121C34" w14:textId="649E7A2A" w:rsidR="00086BA7" w:rsidRPr="00625E88" w:rsidRDefault="00086BA7" w:rsidP="00625E88">
      <w:pPr>
        <w:pStyle w:val="BodyText"/>
        <w:spacing w:line="360" w:lineRule="auto"/>
        <w:rPr>
          <w:rFonts w:cs="Arial"/>
          <w:sz w:val="24"/>
          <w:szCs w:val="24"/>
        </w:rPr>
      </w:pPr>
      <w:r w:rsidRPr="00625E88">
        <w:rPr>
          <w:rFonts w:cs="Arial"/>
          <w:sz w:val="24"/>
          <w:szCs w:val="24"/>
        </w:rPr>
        <w:t xml:space="preserve">The airfield </w:t>
      </w:r>
      <w:r w:rsidR="000D5AFA" w:rsidRPr="00625E88">
        <w:rPr>
          <w:rFonts w:cs="Arial"/>
          <w:sz w:val="24"/>
          <w:szCs w:val="24"/>
        </w:rPr>
        <w:t xml:space="preserve">is an unregistered airfield, meaning that </w:t>
      </w:r>
      <w:r w:rsidR="004F2C22" w:rsidRPr="00625E88">
        <w:rPr>
          <w:rFonts w:cs="Arial"/>
          <w:sz w:val="24"/>
          <w:szCs w:val="24"/>
        </w:rPr>
        <w:t xml:space="preserve">it is not registered or classified under </w:t>
      </w:r>
      <w:r w:rsidR="00767EC6" w:rsidRPr="00625E88">
        <w:rPr>
          <w:rFonts w:cs="Arial"/>
          <w:sz w:val="24"/>
          <w:szCs w:val="24"/>
        </w:rPr>
        <w:t xml:space="preserve">the Commonwealth Government’s </w:t>
      </w:r>
      <w:r w:rsidR="004F2C22" w:rsidRPr="00625E88">
        <w:rPr>
          <w:rFonts w:cs="Arial"/>
          <w:sz w:val="24"/>
          <w:szCs w:val="24"/>
        </w:rPr>
        <w:t>Civil Aviation Safety Rules. It is a small airfield with</w:t>
      </w:r>
      <w:r w:rsidRPr="00625E88">
        <w:rPr>
          <w:rFonts w:cs="Arial"/>
          <w:sz w:val="24"/>
          <w:szCs w:val="24"/>
        </w:rPr>
        <w:t xml:space="preserve"> 2 runways</w:t>
      </w:r>
      <w:r w:rsidR="006F4B52" w:rsidRPr="00625E88">
        <w:rPr>
          <w:rFonts w:cs="Arial"/>
          <w:sz w:val="24"/>
          <w:szCs w:val="24"/>
        </w:rPr>
        <w:t xml:space="preserve"> </w:t>
      </w:r>
      <w:r w:rsidR="00CD2E77" w:rsidRPr="00625E88">
        <w:rPr>
          <w:rFonts w:cs="Arial"/>
          <w:sz w:val="24"/>
          <w:szCs w:val="24"/>
        </w:rPr>
        <w:t>providing for general and recreational aviation operations</w:t>
      </w:r>
      <w:r w:rsidR="008A7AE6" w:rsidRPr="00625E88">
        <w:rPr>
          <w:rFonts w:cs="Arial"/>
          <w:sz w:val="24"/>
          <w:szCs w:val="24"/>
        </w:rPr>
        <w:t>. I</w:t>
      </w:r>
      <w:r w:rsidR="006808AB" w:rsidRPr="00625E88">
        <w:rPr>
          <w:rFonts w:cs="Arial"/>
          <w:sz w:val="24"/>
          <w:szCs w:val="24"/>
        </w:rPr>
        <w:t xml:space="preserve">t </w:t>
      </w:r>
      <w:r w:rsidR="006F4B52" w:rsidRPr="00625E88">
        <w:rPr>
          <w:rFonts w:cs="Arial"/>
          <w:sz w:val="24"/>
          <w:szCs w:val="24"/>
        </w:rPr>
        <w:t xml:space="preserve">is not equipped </w:t>
      </w:r>
      <w:r w:rsidR="00E31A8B" w:rsidRPr="00625E88">
        <w:rPr>
          <w:rFonts w:cs="Arial"/>
          <w:sz w:val="24"/>
          <w:szCs w:val="24"/>
        </w:rPr>
        <w:t xml:space="preserve">with appropriate facilities for many types </w:t>
      </w:r>
      <w:r w:rsidR="008A7AE6" w:rsidRPr="00625E88">
        <w:rPr>
          <w:rFonts w:cs="Arial"/>
          <w:sz w:val="24"/>
          <w:szCs w:val="24"/>
        </w:rPr>
        <w:t xml:space="preserve">of aircraft </w:t>
      </w:r>
      <w:r w:rsidR="003A18B4" w:rsidRPr="00625E88">
        <w:rPr>
          <w:rFonts w:cs="Arial"/>
          <w:sz w:val="24"/>
          <w:szCs w:val="24"/>
        </w:rPr>
        <w:t>and can only accept limited</w:t>
      </w:r>
      <w:r w:rsidR="006F4B52" w:rsidRPr="00625E88">
        <w:rPr>
          <w:rFonts w:cs="Arial"/>
          <w:sz w:val="24"/>
          <w:szCs w:val="24"/>
        </w:rPr>
        <w:t xml:space="preserve"> types of </w:t>
      </w:r>
      <w:r w:rsidR="00CD2E77" w:rsidRPr="00625E88">
        <w:rPr>
          <w:rFonts w:cs="Arial"/>
          <w:sz w:val="24"/>
          <w:szCs w:val="24"/>
        </w:rPr>
        <w:t xml:space="preserve">light </w:t>
      </w:r>
      <w:r w:rsidR="006F4B52" w:rsidRPr="00625E88">
        <w:rPr>
          <w:rFonts w:cs="Arial"/>
          <w:sz w:val="24"/>
          <w:szCs w:val="24"/>
        </w:rPr>
        <w:t>aircraft</w:t>
      </w:r>
      <w:r w:rsidR="00CD2E77" w:rsidRPr="00625E88">
        <w:rPr>
          <w:rFonts w:cs="Arial"/>
          <w:sz w:val="24"/>
          <w:szCs w:val="24"/>
        </w:rPr>
        <w:t>.</w:t>
      </w:r>
      <w:r w:rsidR="00767EC6" w:rsidRPr="00625E88">
        <w:rPr>
          <w:rFonts w:cs="Arial"/>
          <w:sz w:val="24"/>
          <w:szCs w:val="24"/>
        </w:rPr>
        <w:t xml:space="preserve"> It provides some facilities for privately owned aircraft and can be an important resource for emergency services</w:t>
      </w:r>
      <w:r w:rsidR="006808AB" w:rsidRPr="00625E88">
        <w:rPr>
          <w:rFonts w:cs="Arial"/>
          <w:sz w:val="24"/>
          <w:szCs w:val="24"/>
        </w:rPr>
        <w:t xml:space="preserve"> when required</w:t>
      </w:r>
      <w:r w:rsidR="00767EC6" w:rsidRPr="00625E88">
        <w:rPr>
          <w:rFonts w:cs="Arial"/>
          <w:sz w:val="24"/>
          <w:szCs w:val="24"/>
        </w:rPr>
        <w:t>.</w:t>
      </w:r>
    </w:p>
    <w:p w14:paraId="6683029B" w14:textId="19C47330" w:rsidR="0042044B" w:rsidRPr="00625E88" w:rsidRDefault="0042044B" w:rsidP="00625E88">
      <w:pPr>
        <w:pStyle w:val="BodyText"/>
        <w:spacing w:line="360" w:lineRule="auto"/>
        <w:rPr>
          <w:rFonts w:cs="Arial"/>
          <w:sz w:val="24"/>
          <w:szCs w:val="24"/>
        </w:rPr>
      </w:pPr>
    </w:p>
    <w:p w14:paraId="6C41A09D" w14:textId="3DA62400" w:rsidR="006808AB" w:rsidRPr="00625E88" w:rsidRDefault="00A77F3F" w:rsidP="00625E88">
      <w:pPr>
        <w:pStyle w:val="BodyText"/>
        <w:spacing w:line="360" w:lineRule="auto"/>
        <w:rPr>
          <w:rFonts w:cs="Arial"/>
          <w:sz w:val="24"/>
          <w:szCs w:val="24"/>
        </w:rPr>
      </w:pPr>
      <w:r w:rsidRPr="00625E88">
        <w:rPr>
          <w:rFonts w:cs="Arial"/>
          <w:sz w:val="24"/>
          <w:szCs w:val="24"/>
        </w:rPr>
        <w:t>M</w:t>
      </w:r>
      <w:r w:rsidR="00AA4170" w:rsidRPr="00625E88">
        <w:rPr>
          <w:rFonts w:cs="Arial"/>
          <w:sz w:val="24"/>
          <w:szCs w:val="24"/>
        </w:rPr>
        <w:t xml:space="preserve">any specialist land uses such as </w:t>
      </w:r>
      <w:r w:rsidRPr="00625E88">
        <w:rPr>
          <w:rFonts w:cs="Arial"/>
          <w:sz w:val="24"/>
          <w:szCs w:val="24"/>
        </w:rPr>
        <w:t xml:space="preserve">airfields and </w:t>
      </w:r>
      <w:r w:rsidR="00AA4170" w:rsidRPr="00625E88">
        <w:rPr>
          <w:rFonts w:cs="Arial"/>
          <w:sz w:val="24"/>
          <w:szCs w:val="24"/>
        </w:rPr>
        <w:t xml:space="preserve">motor racing </w:t>
      </w:r>
      <w:r w:rsidRPr="00625E88">
        <w:rPr>
          <w:rFonts w:cs="Arial"/>
          <w:sz w:val="24"/>
          <w:szCs w:val="24"/>
        </w:rPr>
        <w:t xml:space="preserve">facilities have historically been </w:t>
      </w:r>
      <w:r w:rsidR="00767EC6" w:rsidRPr="00625E88">
        <w:rPr>
          <w:rFonts w:cs="Arial"/>
          <w:sz w:val="24"/>
          <w:szCs w:val="24"/>
        </w:rPr>
        <w:t>established away from</w:t>
      </w:r>
      <w:r w:rsidRPr="00625E88">
        <w:rPr>
          <w:rFonts w:cs="Arial"/>
          <w:sz w:val="24"/>
          <w:szCs w:val="24"/>
        </w:rPr>
        <w:t xml:space="preserve"> urbanised</w:t>
      </w:r>
      <w:r w:rsidR="00767EC6" w:rsidRPr="00625E88">
        <w:rPr>
          <w:rFonts w:cs="Arial"/>
          <w:sz w:val="24"/>
          <w:szCs w:val="24"/>
        </w:rPr>
        <w:t xml:space="preserve"> areas but </w:t>
      </w:r>
      <w:r w:rsidRPr="00625E88">
        <w:rPr>
          <w:rFonts w:cs="Arial"/>
          <w:sz w:val="24"/>
          <w:szCs w:val="24"/>
        </w:rPr>
        <w:t>as development encroaches</w:t>
      </w:r>
      <w:r w:rsidR="00094BE9" w:rsidRPr="00625E88">
        <w:rPr>
          <w:rFonts w:cs="Arial"/>
          <w:sz w:val="24"/>
          <w:szCs w:val="24"/>
        </w:rPr>
        <w:t xml:space="preserve">, their previous isolation </w:t>
      </w:r>
      <w:r w:rsidR="006808AB" w:rsidRPr="00625E88">
        <w:rPr>
          <w:rFonts w:cs="Arial"/>
          <w:sz w:val="24"/>
          <w:szCs w:val="24"/>
        </w:rPr>
        <w:t>is reduced, which creates new problems with community safety and amenity.</w:t>
      </w:r>
      <w:r w:rsidR="00AF3B9E" w:rsidRPr="00625E88">
        <w:rPr>
          <w:rFonts w:cs="Arial"/>
          <w:sz w:val="24"/>
          <w:szCs w:val="24"/>
        </w:rPr>
        <w:t xml:space="preserve"> </w:t>
      </w:r>
      <w:r w:rsidR="008A7AE6" w:rsidRPr="00625E88">
        <w:rPr>
          <w:rFonts w:cs="Arial"/>
          <w:sz w:val="24"/>
          <w:szCs w:val="24"/>
        </w:rPr>
        <w:t>Many potential hazards to safe aircraft operation can emerge over time.</w:t>
      </w:r>
    </w:p>
    <w:p w14:paraId="329EE847" w14:textId="77777777" w:rsidR="006808AB" w:rsidRPr="00625E88" w:rsidRDefault="006808AB" w:rsidP="00625E88">
      <w:pPr>
        <w:pStyle w:val="BodyText"/>
        <w:spacing w:line="360" w:lineRule="auto"/>
        <w:rPr>
          <w:rFonts w:cs="Arial"/>
          <w:sz w:val="24"/>
          <w:szCs w:val="24"/>
        </w:rPr>
      </w:pPr>
    </w:p>
    <w:p w14:paraId="2083C265" w14:textId="00469DC1" w:rsidR="00AA4170" w:rsidRPr="00625E88" w:rsidRDefault="006808AB" w:rsidP="00625E88">
      <w:pPr>
        <w:pStyle w:val="BodyText"/>
        <w:spacing w:line="360" w:lineRule="auto"/>
        <w:rPr>
          <w:rFonts w:cs="Arial"/>
          <w:sz w:val="24"/>
          <w:szCs w:val="24"/>
        </w:rPr>
      </w:pPr>
      <w:r w:rsidRPr="00625E88">
        <w:rPr>
          <w:rFonts w:cs="Arial"/>
          <w:sz w:val="24"/>
          <w:szCs w:val="24"/>
        </w:rPr>
        <w:t>While the air</w:t>
      </w:r>
      <w:r w:rsidR="00434282" w:rsidRPr="00625E88">
        <w:rPr>
          <w:rFonts w:cs="Arial"/>
          <w:sz w:val="24"/>
          <w:szCs w:val="24"/>
        </w:rPr>
        <w:t>field</w:t>
      </w:r>
      <w:r w:rsidR="0068456A" w:rsidRPr="00625E88">
        <w:rPr>
          <w:rFonts w:cs="Arial"/>
          <w:sz w:val="24"/>
          <w:szCs w:val="24"/>
        </w:rPr>
        <w:t xml:space="preserve"> is unregistered, owners and operators</w:t>
      </w:r>
      <w:r w:rsidRPr="00625E88">
        <w:rPr>
          <w:rFonts w:cs="Arial"/>
          <w:sz w:val="24"/>
          <w:szCs w:val="24"/>
        </w:rPr>
        <w:t xml:space="preserve"> </w:t>
      </w:r>
      <w:r w:rsidR="0068456A" w:rsidRPr="00625E88">
        <w:rPr>
          <w:rFonts w:cs="Arial"/>
          <w:sz w:val="24"/>
          <w:szCs w:val="24"/>
        </w:rPr>
        <w:t>still strive for best practice in</w:t>
      </w:r>
      <w:r w:rsidRPr="00625E88">
        <w:rPr>
          <w:rFonts w:cs="Arial"/>
          <w:sz w:val="24"/>
          <w:szCs w:val="24"/>
        </w:rPr>
        <w:t xml:space="preserve"> many processes and requirements that apply to registered airfield</w:t>
      </w:r>
      <w:r w:rsidR="00887418" w:rsidRPr="00625E88">
        <w:rPr>
          <w:rFonts w:cs="Arial"/>
          <w:sz w:val="24"/>
          <w:szCs w:val="24"/>
        </w:rPr>
        <w:t>s</w:t>
      </w:r>
      <w:r w:rsidRPr="00625E88">
        <w:rPr>
          <w:rFonts w:cs="Arial"/>
          <w:sz w:val="24"/>
          <w:szCs w:val="24"/>
        </w:rPr>
        <w:t xml:space="preserve">, including </w:t>
      </w:r>
      <w:r w:rsidR="00E50E43" w:rsidRPr="00625E88">
        <w:rPr>
          <w:rFonts w:cs="Arial"/>
          <w:sz w:val="24"/>
          <w:szCs w:val="24"/>
        </w:rPr>
        <w:t>those of Air Services Australia.</w:t>
      </w:r>
      <w:r w:rsidRPr="00625E88">
        <w:rPr>
          <w:rFonts w:cs="Arial"/>
          <w:sz w:val="24"/>
          <w:szCs w:val="24"/>
        </w:rPr>
        <w:t xml:space="preserve"> </w:t>
      </w:r>
      <w:r w:rsidR="00E50E43" w:rsidRPr="00625E88">
        <w:rPr>
          <w:rFonts w:cs="Arial"/>
          <w:sz w:val="24"/>
          <w:szCs w:val="24"/>
        </w:rPr>
        <w:t xml:space="preserve">The airfield operates under a fly neighbourly policy where pilots are encouraged to follow noise abatement procedures to minimise impact </w:t>
      </w:r>
      <w:r w:rsidR="00887418" w:rsidRPr="00625E88">
        <w:rPr>
          <w:rFonts w:cs="Arial"/>
          <w:sz w:val="24"/>
          <w:szCs w:val="24"/>
        </w:rPr>
        <w:t xml:space="preserve">on nearby land. While these are voluntary procedures for pilots to follow, mandatory operating and safety procedures will always have precedence over </w:t>
      </w:r>
      <w:r w:rsidR="00903E2F" w:rsidRPr="00625E88">
        <w:rPr>
          <w:rFonts w:cs="Arial"/>
          <w:sz w:val="24"/>
          <w:szCs w:val="24"/>
        </w:rPr>
        <w:t>the observation of voluntarily applied policies.</w:t>
      </w:r>
    </w:p>
    <w:p w14:paraId="05E3D4D3" w14:textId="77777777" w:rsidR="0042044B" w:rsidRPr="00625E88" w:rsidRDefault="0042044B" w:rsidP="00625E88">
      <w:pPr>
        <w:pStyle w:val="BodyText"/>
        <w:spacing w:line="360" w:lineRule="auto"/>
        <w:rPr>
          <w:rFonts w:cs="Arial"/>
          <w:sz w:val="24"/>
          <w:szCs w:val="24"/>
        </w:rPr>
      </w:pPr>
    </w:p>
    <w:p w14:paraId="1908F129" w14:textId="37A7F278" w:rsidR="00F73F3B" w:rsidRPr="00625E88" w:rsidRDefault="00903E2F" w:rsidP="00625E88">
      <w:pPr>
        <w:pStyle w:val="BodyText"/>
        <w:spacing w:line="360" w:lineRule="auto"/>
        <w:rPr>
          <w:rFonts w:cs="Arial"/>
          <w:sz w:val="24"/>
          <w:szCs w:val="24"/>
        </w:rPr>
      </w:pPr>
      <w:r w:rsidRPr="00625E88">
        <w:rPr>
          <w:rFonts w:cs="Arial"/>
          <w:sz w:val="24"/>
          <w:szCs w:val="24"/>
        </w:rPr>
        <w:lastRenderedPageBreak/>
        <w:t>In the absence of the application of Commonwealth controls, Council is currently reviewing how it can practically achieve greater contro</w:t>
      </w:r>
      <w:r w:rsidR="0049020E" w:rsidRPr="00625E88">
        <w:rPr>
          <w:rFonts w:cs="Arial"/>
          <w:sz w:val="24"/>
          <w:szCs w:val="24"/>
        </w:rPr>
        <w:t xml:space="preserve">l over the airfield </w:t>
      </w:r>
      <w:r w:rsidR="008A7AE6" w:rsidRPr="00625E88">
        <w:rPr>
          <w:rFonts w:cs="Arial"/>
          <w:sz w:val="24"/>
          <w:szCs w:val="24"/>
        </w:rPr>
        <w:t>and its surroundings</w:t>
      </w:r>
      <w:r w:rsidR="0049020E" w:rsidRPr="00625E88">
        <w:rPr>
          <w:rFonts w:cs="Arial"/>
          <w:sz w:val="24"/>
          <w:szCs w:val="24"/>
        </w:rPr>
        <w:t xml:space="preserve"> to address </w:t>
      </w:r>
      <w:r w:rsidR="00025CDC" w:rsidRPr="00625E88">
        <w:rPr>
          <w:rFonts w:cs="Arial"/>
          <w:sz w:val="24"/>
          <w:szCs w:val="24"/>
        </w:rPr>
        <w:t xml:space="preserve">potential </w:t>
      </w:r>
      <w:r w:rsidR="0049020E" w:rsidRPr="00625E88">
        <w:rPr>
          <w:rFonts w:cs="Arial"/>
          <w:sz w:val="24"/>
          <w:szCs w:val="24"/>
        </w:rPr>
        <w:t xml:space="preserve">safety problems. </w:t>
      </w:r>
      <w:r w:rsidR="00025CDC" w:rsidRPr="00625E88">
        <w:rPr>
          <w:rFonts w:cs="Arial"/>
          <w:sz w:val="24"/>
          <w:szCs w:val="24"/>
        </w:rPr>
        <w:t xml:space="preserve">Council is proposing to </w:t>
      </w:r>
      <w:r w:rsidR="00365FD0" w:rsidRPr="00625E88">
        <w:rPr>
          <w:rFonts w:cs="Arial"/>
          <w:sz w:val="24"/>
          <w:szCs w:val="24"/>
        </w:rPr>
        <w:t xml:space="preserve">better </w:t>
      </w:r>
      <w:r w:rsidR="00025CDC" w:rsidRPr="00625E88">
        <w:rPr>
          <w:rFonts w:cs="Arial"/>
          <w:sz w:val="24"/>
          <w:szCs w:val="24"/>
        </w:rPr>
        <w:t xml:space="preserve">manage some of the </w:t>
      </w:r>
      <w:r w:rsidR="00365FD0" w:rsidRPr="00625E88">
        <w:rPr>
          <w:rFonts w:cs="Arial"/>
          <w:sz w:val="24"/>
          <w:szCs w:val="24"/>
        </w:rPr>
        <w:t xml:space="preserve">amenity issues resulting from </w:t>
      </w:r>
      <w:r w:rsidR="00025CDC" w:rsidRPr="00625E88">
        <w:rPr>
          <w:rFonts w:cs="Arial"/>
          <w:sz w:val="24"/>
          <w:szCs w:val="24"/>
        </w:rPr>
        <w:t xml:space="preserve">airfield operations, </w:t>
      </w:r>
      <w:r w:rsidR="00A23191" w:rsidRPr="00625E88">
        <w:rPr>
          <w:rFonts w:cs="Arial"/>
          <w:sz w:val="24"/>
          <w:szCs w:val="24"/>
        </w:rPr>
        <w:t>such as</w:t>
      </w:r>
      <w:r w:rsidR="00F73F3B" w:rsidRPr="00625E88">
        <w:rPr>
          <w:rFonts w:cs="Arial"/>
          <w:sz w:val="24"/>
          <w:szCs w:val="24"/>
        </w:rPr>
        <w:t xml:space="preserve"> guiding</w:t>
      </w:r>
      <w:r w:rsidR="00025CDC" w:rsidRPr="00625E88">
        <w:rPr>
          <w:rFonts w:cs="Arial"/>
          <w:sz w:val="24"/>
          <w:szCs w:val="24"/>
        </w:rPr>
        <w:t xml:space="preserve"> hours of operation </w:t>
      </w:r>
      <w:r w:rsidR="00833936" w:rsidRPr="00625E88">
        <w:rPr>
          <w:rFonts w:cs="Arial"/>
          <w:sz w:val="24"/>
          <w:szCs w:val="24"/>
        </w:rPr>
        <w:t>through an Operations Manual</w:t>
      </w:r>
      <w:r w:rsidR="00365FD0" w:rsidRPr="00625E88">
        <w:rPr>
          <w:rFonts w:cs="Arial"/>
          <w:sz w:val="24"/>
          <w:szCs w:val="24"/>
        </w:rPr>
        <w:t xml:space="preserve"> which is being developed.</w:t>
      </w:r>
    </w:p>
    <w:p w14:paraId="06E0D3C5" w14:textId="77777777" w:rsidR="00AF3B9E" w:rsidRPr="00625E88" w:rsidRDefault="00AF3B9E" w:rsidP="00625E88">
      <w:pPr>
        <w:pStyle w:val="BodyText"/>
        <w:spacing w:line="360" w:lineRule="auto"/>
        <w:rPr>
          <w:rFonts w:cs="Arial"/>
          <w:sz w:val="24"/>
          <w:szCs w:val="24"/>
        </w:rPr>
      </w:pPr>
    </w:p>
    <w:p w14:paraId="7A28ED60" w14:textId="5C6A02A5" w:rsidR="00AF3B9E" w:rsidRPr="00625E88" w:rsidRDefault="00AF3B9E" w:rsidP="00625E88">
      <w:pPr>
        <w:pStyle w:val="BodyText"/>
        <w:spacing w:line="360" w:lineRule="auto"/>
        <w:rPr>
          <w:rFonts w:cs="Arial"/>
          <w:sz w:val="24"/>
          <w:szCs w:val="24"/>
        </w:rPr>
      </w:pPr>
      <w:r w:rsidRPr="00625E88">
        <w:rPr>
          <w:rFonts w:cs="Arial"/>
          <w:sz w:val="24"/>
          <w:szCs w:val="24"/>
        </w:rPr>
        <w:t>Council is also exploring the application of State planning laws which would involve amendments to Council’s Planning Scheme. Planning Scheme amendments can take a long time.</w:t>
      </w:r>
      <w:r w:rsidR="00A23191" w:rsidRPr="00625E88">
        <w:rPr>
          <w:rFonts w:cs="Arial"/>
          <w:sz w:val="24"/>
          <w:szCs w:val="24"/>
        </w:rPr>
        <w:t xml:space="preserve"> A local law, which Councils have the power to make under the </w:t>
      </w:r>
      <w:r w:rsidR="00A23191" w:rsidRPr="00625E88">
        <w:rPr>
          <w:rFonts w:cs="Arial"/>
          <w:i/>
          <w:sz w:val="24"/>
          <w:szCs w:val="24"/>
        </w:rPr>
        <w:t>Local Government Act 1989</w:t>
      </w:r>
      <w:r w:rsidR="00A23191" w:rsidRPr="00625E88">
        <w:rPr>
          <w:rFonts w:cs="Arial"/>
          <w:sz w:val="24"/>
          <w:szCs w:val="24"/>
        </w:rPr>
        <w:t xml:space="preserve"> (the Act), is the approach considered by Council to be the most efficient option for achieving the desired level of control in the short term.</w:t>
      </w:r>
    </w:p>
    <w:p w14:paraId="508241D3" w14:textId="77777777" w:rsidR="00F73F3B" w:rsidRPr="00625E88" w:rsidRDefault="00F73F3B" w:rsidP="00625E88">
      <w:pPr>
        <w:pStyle w:val="BodyText"/>
        <w:spacing w:line="360" w:lineRule="auto"/>
        <w:rPr>
          <w:rFonts w:cs="Arial"/>
          <w:sz w:val="24"/>
          <w:szCs w:val="24"/>
        </w:rPr>
      </w:pPr>
    </w:p>
    <w:p w14:paraId="16C80BC3" w14:textId="77777777" w:rsidR="0025487A" w:rsidRPr="00625E88" w:rsidRDefault="0025487A" w:rsidP="00625E88">
      <w:pPr>
        <w:pStyle w:val="BodyText"/>
        <w:spacing w:after="120" w:line="360" w:lineRule="auto"/>
        <w:rPr>
          <w:rFonts w:cs="Arial"/>
          <w:b/>
          <w:i/>
          <w:sz w:val="24"/>
          <w:szCs w:val="24"/>
        </w:rPr>
      </w:pPr>
      <w:r w:rsidRPr="00625E88">
        <w:rPr>
          <w:rFonts w:cs="Arial"/>
          <w:b/>
          <w:i/>
          <w:sz w:val="24"/>
          <w:szCs w:val="24"/>
        </w:rPr>
        <w:t>Reasons for the Proposed Local Law</w:t>
      </w:r>
    </w:p>
    <w:p w14:paraId="302CA4EA" w14:textId="5419BCA2" w:rsidR="00F91FDA" w:rsidRPr="00625E88" w:rsidRDefault="00F81FE7" w:rsidP="00625E88">
      <w:pPr>
        <w:pStyle w:val="BodyText"/>
        <w:spacing w:line="360" w:lineRule="auto"/>
        <w:rPr>
          <w:rFonts w:cs="Arial"/>
          <w:sz w:val="24"/>
          <w:szCs w:val="24"/>
        </w:rPr>
      </w:pPr>
      <w:r w:rsidRPr="00625E88">
        <w:rPr>
          <w:rFonts w:cs="Arial"/>
          <w:sz w:val="24"/>
          <w:szCs w:val="24"/>
        </w:rPr>
        <w:t>I</w:t>
      </w:r>
      <w:r w:rsidR="00AF3B9E" w:rsidRPr="00625E88">
        <w:rPr>
          <w:rFonts w:cs="Arial"/>
          <w:sz w:val="24"/>
          <w:szCs w:val="24"/>
        </w:rPr>
        <w:t xml:space="preserve">n the absence of </w:t>
      </w:r>
      <w:r w:rsidR="005B2063" w:rsidRPr="00625E88">
        <w:rPr>
          <w:rFonts w:cs="Arial"/>
          <w:sz w:val="24"/>
          <w:szCs w:val="24"/>
        </w:rPr>
        <w:t>practical and achievable</w:t>
      </w:r>
      <w:r w:rsidR="00AF3B9E" w:rsidRPr="00625E88">
        <w:rPr>
          <w:rFonts w:cs="Arial"/>
          <w:sz w:val="24"/>
          <w:szCs w:val="24"/>
        </w:rPr>
        <w:t xml:space="preserve"> options to </w:t>
      </w:r>
      <w:r w:rsidR="008B1791" w:rsidRPr="00625E88">
        <w:rPr>
          <w:rFonts w:cs="Arial"/>
          <w:sz w:val="24"/>
          <w:szCs w:val="24"/>
        </w:rPr>
        <w:t xml:space="preserve">minimise potential hazards to those using the airfield (and potentially those within the vicinity of the airfield), </w:t>
      </w:r>
      <w:r w:rsidR="005B2063" w:rsidRPr="00625E88">
        <w:rPr>
          <w:rFonts w:cs="Arial"/>
          <w:sz w:val="24"/>
          <w:szCs w:val="24"/>
        </w:rPr>
        <w:t xml:space="preserve">a local law </w:t>
      </w:r>
      <w:r w:rsidR="008B1791" w:rsidRPr="00625E88">
        <w:rPr>
          <w:rFonts w:cs="Arial"/>
          <w:sz w:val="24"/>
          <w:szCs w:val="24"/>
        </w:rPr>
        <w:t>is the most realistic and viable approach</w:t>
      </w:r>
      <w:r w:rsidR="002D69F2" w:rsidRPr="00625E88">
        <w:rPr>
          <w:rFonts w:cs="Arial"/>
          <w:sz w:val="24"/>
          <w:szCs w:val="24"/>
        </w:rPr>
        <w:t xml:space="preserve"> to managing hazards in proximity to the Kyneton Airfield</w:t>
      </w:r>
      <w:r w:rsidR="00AF3B9E" w:rsidRPr="00625E88">
        <w:rPr>
          <w:rFonts w:cs="Arial"/>
          <w:sz w:val="24"/>
          <w:szCs w:val="24"/>
        </w:rPr>
        <w:t xml:space="preserve">. </w:t>
      </w:r>
    </w:p>
    <w:p w14:paraId="214AF2D2" w14:textId="77777777" w:rsidR="005B2063" w:rsidRPr="00625E88" w:rsidRDefault="005B2063" w:rsidP="00625E88">
      <w:pPr>
        <w:pStyle w:val="BodyText"/>
        <w:spacing w:line="360" w:lineRule="auto"/>
        <w:rPr>
          <w:rFonts w:cs="Arial"/>
          <w:sz w:val="24"/>
          <w:szCs w:val="24"/>
        </w:rPr>
      </w:pPr>
    </w:p>
    <w:p w14:paraId="6FDCE3A9" w14:textId="429E2EB8" w:rsidR="005B2063" w:rsidRPr="00625E88" w:rsidRDefault="005751DF" w:rsidP="00625E88">
      <w:pPr>
        <w:pStyle w:val="BodyText"/>
        <w:spacing w:line="360" w:lineRule="auto"/>
        <w:rPr>
          <w:rFonts w:cs="Arial"/>
          <w:sz w:val="24"/>
          <w:szCs w:val="24"/>
        </w:rPr>
      </w:pPr>
      <w:r w:rsidRPr="00625E88">
        <w:rPr>
          <w:rFonts w:cs="Arial"/>
          <w:sz w:val="24"/>
          <w:szCs w:val="24"/>
        </w:rPr>
        <w:t>Councils cannot make local law</w:t>
      </w:r>
      <w:r w:rsidR="00F91FDA" w:rsidRPr="00625E88">
        <w:rPr>
          <w:rFonts w:cs="Arial"/>
          <w:sz w:val="24"/>
          <w:szCs w:val="24"/>
        </w:rPr>
        <w:t>s</w:t>
      </w:r>
      <w:r w:rsidRPr="00625E88">
        <w:rPr>
          <w:rFonts w:cs="Arial"/>
          <w:sz w:val="24"/>
          <w:szCs w:val="24"/>
        </w:rPr>
        <w:t xml:space="preserve"> that contain requirements that may be incompatible, duplicate or be inconsistent with </w:t>
      </w:r>
      <w:r w:rsidR="00035497" w:rsidRPr="00625E88">
        <w:rPr>
          <w:rFonts w:cs="Arial"/>
          <w:sz w:val="24"/>
          <w:szCs w:val="24"/>
        </w:rPr>
        <w:t>an Act of Parliament or a Planning Scheme</w:t>
      </w:r>
      <w:r w:rsidRPr="00625E88">
        <w:rPr>
          <w:rFonts w:cs="Arial"/>
          <w:sz w:val="24"/>
          <w:szCs w:val="24"/>
        </w:rPr>
        <w:t>.</w:t>
      </w:r>
      <w:r w:rsidR="005B3341" w:rsidRPr="00625E88">
        <w:rPr>
          <w:rFonts w:cs="Arial"/>
          <w:sz w:val="24"/>
          <w:szCs w:val="24"/>
        </w:rPr>
        <w:t xml:space="preserve"> </w:t>
      </w:r>
      <w:r w:rsidR="005B2063" w:rsidRPr="00625E88">
        <w:rPr>
          <w:rFonts w:cs="Arial"/>
          <w:sz w:val="24"/>
          <w:szCs w:val="24"/>
        </w:rPr>
        <w:t xml:space="preserve">There are currently no provisions </w:t>
      </w:r>
      <w:r w:rsidR="00F81FE7" w:rsidRPr="00625E88">
        <w:rPr>
          <w:rFonts w:cs="Arial"/>
          <w:sz w:val="24"/>
          <w:szCs w:val="24"/>
        </w:rPr>
        <w:t xml:space="preserve">in State legislation or the Macedon Ranges Planning Scheme </w:t>
      </w:r>
      <w:r w:rsidR="0049327B" w:rsidRPr="00625E88">
        <w:rPr>
          <w:rFonts w:cs="Arial"/>
          <w:sz w:val="24"/>
          <w:szCs w:val="24"/>
        </w:rPr>
        <w:t>applying to airfield</w:t>
      </w:r>
      <w:r w:rsidR="00F81FE7" w:rsidRPr="00625E88">
        <w:rPr>
          <w:rFonts w:cs="Arial"/>
          <w:sz w:val="24"/>
          <w:szCs w:val="24"/>
        </w:rPr>
        <w:t>s</w:t>
      </w:r>
      <w:r w:rsidR="005B2063" w:rsidRPr="00625E88">
        <w:rPr>
          <w:rFonts w:cs="Arial"/>
          <w:sz w:val="24"/>
          <w:szCs w:val="24"/>
        </w:rPr>
        <w:t xml:space="preserve">. </w:t>
      </w:r>
      <w:r w:rsidR="00DA0E0C" w:rsidRPr="00625E88">
        <w:rPr>
          <w:rFonts w:cs="Arial"/>
          <w:sz w:val="24"/>
          <w:szCs w:val="24"/>
        </w:rPr>
        <w:t xml:space="preserve">If Council sought an amendment to the Macedon Ranges Planning Scheme </w:t>
      </w:r>
      <w:r w:rsidR="002D69F2" w:rsidRPr="00625E88">
        <w:rPr>
          <w:rFonts w:cs="Arial"/>
          <w:sz w:val="24"/>
          <w:szCs w:val="24"/>
        </w:rPr>
        <w:t xml:space="preserve">it </w:t>
      </w:r>
      <w:r w:rsidR="00DA0E0C" w:rsidRPr="00625E88">
        <w:rPr>
          <w:rFonts w:cs="Arial"/>
          <w:sz w:val="24"/>
          <w:szCs w:val="24"/>
        </w:rPr>
        <w:t>could achieve the desired level of control</w:t>
      </w:r>
      <w:r w:rsidR="002D69F2" w:rsidRPr="00625E88">
        <w:rPr>
          <w:rFonts w:cs="Arial"/>
          <w:sz w:val="24"/>
          <w:szCs w:val="24"/>
        </w:rPr>
        <w:t xml:space="preserve"> but </w:t>
      </w:r>
      <w:r w:rsidR="00DA0E0C" w:rsidRPr="00625E88">
        <w:rPr>
          <w:rFonts w:cs="Arial"/>
          <w:sz w:val="24"/>
          <w:szCs w:val="24"/>
        </w:rPr>
        <w:t>this could take a considerable amount of time.</w:t>
      </w:r>
    </w:p>
    <w:p w14:paraId="25AFA12F" w14:textId="77777777" w:rsidR="00DA0E0C" w:rsidRPr="00625E88" w:rsidRDefault="00DA0E0C" w:rsidP="00625E88">
      <w:pPr>
        <w:pStyle w:val="BodyText"/>
        <w:spacing w:line="360" w:lineRule="auto"/>
        <w:rPr>
          <w:rFonts w:cs="Arial"/>
          <w:sz w:val="24"/>
          <w:szCs w:val="24"/>
        </w:rPr>
      </w:pPr>
    </w:p>
    <w:p w14:paraId="5DC743B7" w14:textId="558D5BA8" w:rsidR="00DA0E0C" w:rsidRPr="00625E88" w:rsidRDefault="00DA0E0C" w:rsidP="00625E88">
      <w:pPr>
        <w:pStyle w:val="BodyText"/>
        <w:spacing w:line="360" w:lineRule="auto"/>
        <w:rPr>
          <w:rFonts w:cs="Arial"/>
          <w:sz w:val="24"/>
          <w:szCs w:val="24"/>
        </w:rPr>
      </w:pPr>
      <w:r w:rsidRPr="00625E88">
        <w:rPr>
          <w:rFonts w:cs="Arial"/>
          <w:sz w:val="24"/>
          <w:szCs w:val="24"/>
        </w:rPr>
        <w:t>Federal legislation does not apply to the Kyneton Airfield because of its size and the nature of its operations.</w:t>
      </w:r>
    </w:p>
    <w:p w14:paraId="69E649AD" w14:textId="77777777" w:rsidR="005B2063" w:rsidRPr="00625E88" w:rsidRDefault="005B2063" w:rsidP="00625E88">
      <w:pPr>
        <w:pStyle w:val="BodyText"/>
        <w:spacing w:line="360" w:lineRule="auto"/>
        <w:rPr>
          <w:rFonts w:cs="Arial"/>
          <w:sz w:val="24"/>
          <w:szCs w:val="24"/>
        </w:rPr>
      </w:pPr>
    </w:p>
    <w:p w14:paraId="776E4DFD" w14:textId="77777777" w:rsidR="00EF0470" w:rsidRPr="00625E88" w:rsidRDefault="00EF0470" w:rsidP="00625E88">
      <w:pPr>
        <w:pStyle w:val="Heading4"/>
        <w:spacing w:after="120" w:line="360" w:lineRule="auto"/>
        <w:rPr>
          <w:rFonts w:cs="Arial"/>
          <w:i w:val="0"/>
        </w:rPr>
      </w:pPr>
      <w:r w:rsidRPr="00625E88">
        <w:rPr>
          <w:rFonts w:cs="Arial"/>
          <w:i w:val="0"/>
        </w:rPr>
        <w:lastRenderedPageBreak/>
        <w:t>Objectives of the Local Law</w:t>
      </w:r>
    </w:p>
    <w:p w14:paraId="20265678" w14:textId="77777777" w:rsidR="00B66802" w:rsidRPr="00625E88" w:rsidRDefault="00B66802" w:rsidP="00625E88">
      <w:pPr>
        <w:pStyle w:val="Heading4"/>
        <w:spacing w:line="360" w:lineRule="auto"/>
        <w:rPr>
          <w:rFonts w:cs="Arial"/>
          <w:b w:val="0"/>
          <w:i w:val="0"/>
        </w:rPr>
      </w:pPr>
      <w:r w:rsidRPr="00625E88">
        <w:rPr>
          <w:rFonts w:cs="Arial"/>
          <w:b w:val="0"/>
          <w:i w:val="0"/>
        </w:rPr>
        <w:t>The Local Law objectives are simple. They are to:</w:t>
      </w:r>
    </w:p>
    <w:p w14:paraId="6F1FE6D4" w14:textId="0E0E79C0" w:rsidR="00B66802" w:rsidRPr="00625E88" w:rsidRDefault="00AF24AB" w:rsidP="00625E88">
      <w:pPr>
        <w:pStyle w:val="Heading4"/>
        <w:numPr>
          <w:ilvl w:val="0"/>
          <w:numId w:val="2"/>
        </w:numPr>
        <w:spacing w:line="360" w:lineRule="auto"/>
        <w:rPr>
          <w:rFonts w:cs="Arial"/>
          <w:b w:val="0"/>
          <w:i w:val="0"/>
        </w:rPr>
      </w:pPr>
      <w:r w:rsidRPr="00625E88">
        <w:rPr>
          <w:rFonts w:cs="Arial"/>
          <w:b w:val="0"/>
          <w:i w:val="0"/>
        </w:rPr>
        <w:t>I</w:t>
      </w:r>
      <w:r w:rsidR="00B66802" w:rsidRPr="00625E88">
        <w:rPr>
          <w:rFonts w:cs="Arial"/>
          <w:b w:val="0"/>
          <w:i w:val="0"/>
        </w:rPr>
        <w:t xml:space="preserve">mplement interim measures to assist with the safe operation of the Kyneton airfield; </w:t>
      </w:r>
      <w:r w:rsidR="00B66802" w:rsidRPr="00625E88">
        <w:rPr>
          <w:rFonts w:cs="Arial"/>
          <w:b w:val="0"/>
          <w:i w:val="0"/>
        </w:rPr>
        <w:tab/>
      </w:r>
    </w:p>
    <w:p w14:paraId="35E7583D" w14:textId="743B01ED" w:rsidR="00B66802" w:rsidRPr="00625E88" w:rsidRDefault="00AF24AB" w:rsidP="00625E88">
      <w:pPr>
        <w:pStyle w:val="Heading4"/>
        <w:numPr>
          <w:ilvl w:val="0"/>
          <w:numId w:val="2"/>
        </w:numPr>
        <w:spacing w:line="360" w:lineRule="auto"/>
        <w:rPr>
          <w:rFonts w:cs="Arial"/>
          <w:b w:val="0"/>
          <w:i w:val="0"/>
        </w:rPr>
      </w:pPr>
      <w:proofErr w:type="gramStart"/>
      <w:r w:rsidRPr="00625E88">
        <w:rPr>
          <w:rFonts w:cs="Arial"/>
          <w:b w:val="0"/>
          <w:i w:val="0"/>
        </w:rPr>
        <w:t>r</w:t>
      </w:r>
      <w:r w:rsidR="00B66802" w:rsidRPr="00625E88">
        <w:rPr>
          <w:rFonts w:cs="Arial"/>
          <w:b w:val="0"/>
          <w:i w:val="0"/>
        </w:rPr>
        <w:t>egulate</w:t>
      </w:r>
      <w:proofErr w:type="gramEnd"/>
      <w:r w:rsidR="00B66802" w:rsidRPr="00625E88">
        <w:rPr>
          <w:rFonts w:cs="Arial"/>
          <w:b w:val="0"/>
          <w:i w:val="0"/>
        </w:rPr>
        <w:t xml:space="preserve"> and control potential hazards that could </w:t>
      </w:r>
      <w:r w:rsidRPr="00625E88">
        <w:rPr>
          <w:rFonts w:cs="Arial"/>
          <w:b w:val="0"/>
          <w:i w:val="0"/>
        </w:rPr>
        <w:t xml:space="preserve">be a risk to the community and </w:t>
      </w:r>
      <w:r w:rsidR="00B66802" w:rsidRPr="00625E88">
        <w:rPr>
          <w:rFonts w:cs="Arial"/>
          <w:b w:val="0"/>
          <w:i w:val="0"/>
        </w:rPr>
        <w:t>the safe operation of the airfield; and</w:t>
      </w:r>
    </w:p>
    <w:p w14:paraId="30221FDD" w14:textId="3AA3DC30" w:rsidR="00EF0470" w:rsidRPr="00625E88" w:rsidRDefault="00AF24AB" w:rsidP="00625E88">
      <w:pPr>
        <w:pStyle w:val="Heading4"/>
        <w:numPr>
          <w:ilvl w:val="0"/>
          <w:numId w:val="2"/>
        </w:numPr>
        <w:spacing w:line="360" w:lineRule="auto"/>
        <w:rPr>
          <w:rFonts w:cs="Arial"/>
          <w:b w:val="0"/>
          <w:i w:val="0"/>
        </w:rPr>
      </w:pPr>
      <w:proofErr w:type="gramStart"/>
      <w:r w:rsidRPr="00625E88">
        <w:rPr>
          <w:rFonts w:cs="Arial"/>
          <w:b w:val="0"/>
          <w:i w:val="0"/>
        </w:rPr>
        <w:t>a</w:t>
      </w:r>
      <w:r w:rsidR="006636CC">
        <w:rPr>
          <w:rFonts w:cs="Arial"/>
          <w:b w:val="0"/>
          <w:i w:val="0"/>
        </w:rPr>
        <w:t>pply</w:t>
      </w:r>
      <w:proofErr w:type="gramEnd"/>
      <w:r w:rsidR="00B66802" w:rsidRPr="00625E88">
        <w:rPr>
          <w:rFonts w:cs="Arial"/>
          <w:b w:val="0"/>
          <w:i w:val="0"/>
        </w:rPr>
        <w:t xml:space="preserve"> controls which will complement other measures being applied by the Council to assist with the safe operation of the airfield which is an unregistered airfield.</w:t>
      </w:r>
    </w:p>
    <w:p w14:paraId="282D34AF" w14:textId="3D24B182" w:rsidR="00D535BF" w:rsidRPr="00625E88" w:rsidRDefault="00625E88" w:rsidP="00625E88">
      <w:pPr>
        <w:pStyle w:val="Heading4"/>
        <w:spacing w:before="120" w:after="120" w:line="360" w:lineRule="auto"/>
        <w:rPr>
          <w:rFonts w:cs="Arial"/>
          <w:i w:val="0"/>
        </w:rPr>
      </w:pPr>
      <w:r>
        <w:rPr>
          <w:rFonts w:cs="Arial"/>
          <w:i w:val="0"/>
        </w:rPr>
        <w:t>Nature of the C</w:t>
      </w:r>
      <w:r w:rsidR="00487C52" w:rsidRPr="00625E88">
        <w:rPr>
          <w:rFonts w:cs="Arial"/>
          <w:i w:val="0"/>
        </w:rPr>
        <w:t>ontrols</w:t>
      </w:r>
    </w:p>
    <w:p w14:paraId="77370666" w14:textId="5F45F96B" w:rsidR="00B76D73" w:rsidRPr="00625E88" w:rsidRDefault="00F346C0" w:rsidP="00625E88">
      <w:pPr>
        <w:pStyle w:val="BodyText"/>
        <w:spacing w:line="360" w:lineRule="auto"/>
        <w:rPr>
          <w:rFonts w:cs="Arial"/>
          <w:sz w:val="24"/>
          <w:szCs w:val="24"/>
        </w:rPr>
      </w:pPr>
      <w:r w:rsidRPr="00625E88">
        <w:rPr>
          <w:rFonts w:cs="Arial"/>
          <w:sz w:val="24"/>
          <w:szCs w:val="24"/>
        </w:rPr>
        <w:t xml:space="preserve">The Local Law </w:t>
      </w:r>
      <w:r w:rsidR="005111DB" w:rsidRPr="00625E88">
        <w:rPr>
          <w:rFonts w:cs="Arial"/>
          <w:sz w:val="24"/>
          <w:szCs w:val="24"/>
        </w:rPr>
        <w:t xml:space="preserve">is a single purpose Local Law. It </w:t>
      </w:r>
      <w:r w:rsidRPr="00625E88">
        <w:rPr>
          <w:rFonts w:cs="Arial"/>
          <w:sz w:val="24"/>
          <w:szCs w:val="24"/>
        </w:rPr>
        <w:t xml:space="preserve">prohibits </w:t>
      </w:r>
      <w:r w:rsidR="00FC35F0" w:rsidRPr="00625E88">
        <w:rPr>
          <w:rFonts w:cs="Arial"/>
          <w:sz w:val="24"/>
          <w:szCs w:val="24"/>
        </w:rPr>
        <w:t>an owner or occupier</w:t>
      </w:r>
      <w:r w:rsidR="0049327B" w:rsidRPr="00625E88">
        <w:rPr>
          <w:rFonts w:cs="Arial"/>
          <w:sz w:val="24"/>
          <w:szCs w:val="24"/>
        </w:rPr>
        <w:t xml:space="preserve"> in the vicinity of the airfield </w:t>
      </w:r>
      <w:r w:rsidR="00FC35F0" w:rsidRPr="00625E88">
        <w:rPr>
          <w:rFonts w:cs="Arial"/>
          <w:sz w:val="24"/>
          <w:szCs w:val="24"/>
        </w:rPr>
        <w:t>f</w:t>
      </w:r>
      <w:r w:rsidR="002D69F2" w:rsidRPr="00625E88">
        <w:rPr>
          <w:rFonts w:cs="Arial"/>
          <w:sz w:val="24"/>
          <w:szCs w:val="24"/>
        </w:rPr>
        <w:t>rom</w:t>
      </w:r>
      <w:r w:rsidR="00FC35F0" w:rsidRPr="00625E88">
        <w:rPr>
          <w:rFonts w:cs="Arial"/>
          <w:sz w:val="24"/>
          <w:szCs w:val="24"/>
        </w:rPr>
        <w:t xml:space="preserve"> permitting or allowing on land occupied by them, any use or </w:t>
      </w:r>
      <w:r w:rsidR="000B1DCC" w:rsidRPr="00625E88">
        <w:rPr>
          <w:rFonts w:cs="Arial"/>
          <w:sz w:val="24"/>
          <w:szCs w:val="24"/>
        </w:rPr>
        <w:t>activity</w:t>
      </w:r>
      <w:r w:rsidR="00FC35F0" w:rsidRPr="00625E88">
        <w:rPr>
          <w:rFonts w:cs="Arial"/>
          <w:sz w:val="24"/>
          <w:szCs w:val="24"/>
        </w:rPr>
        <w:t xml:space="preserve">, whether natural or manmade, from being or becoming a hazard to the safe operation of aircraft using the airfield. </w:t>
      </w:r>
      <w:r w:rsidR="000B1DCC" w:rsidRPr="00625E88">
        <w:rPr>
          <w:rFonts w:cs="Arial"/>
          <w:sz w:val="24"/>
          <w:szCs w:val="24"/>
        </w:rPr>
        <w:t>The types of hazards include those penetrating or having the potential to penetrate the obstacl</w:t>
      </w:r>
      <w:r w:rsidR="0034253A" w:rsidRPr="00625E88">
        <w:rPr>
          <w:rFonts w:cs="Arial"/>
          <w:sz w:val="24"/>
          <w:szCs w:val="24"/>
        </w:rPr>
        <w:t>e limitation surface (</w:t>
      </w:r>
      <w:r w:rsidR="002D69F2" w:rsidRPr="00625E88">
        <w:rPr>
          <w:rFonts w:cs="Arial"/>
          <w:sz w:val="24"/>
          <w:szCs w:val="24"/>
        </w:rPr>
        <w:t xml:space="preserve">“OLS” - </w:t>
      </w:r>
      <w:r w:rsidR="0034253A" w:rsidRPr="00625E88">
        <w:rPr>
          <w:rFonts w:cs="Arial"/>
          <w:sz w:val="24"/>
          <w:szCs w:val="24"/>
        </w:rPr>
        <w:t xml:space="preserve">a series of surfaces in the airspace around the airfield which limits the height above ground level of objects surrounding the airfield) such as structures, trees or cranes as well as lights </w:t>
      </w:r>
      <w:r w:rsidR="002D69F2" w:rsidRPr="00625E88">
        <w:rPr>
          <w:rFonts w:cs="Arial"/>
          <w:sz w:val="24"/>
          <w:szCs w:val="24"/>
        </w:rPr>
        <w:t xml:space="preserve">that can blind or glare a pilot </w:t>
      </w:r>
      <w:r w:rsidR="0034253A" w:rsidRPr="00625E88">
        <w:rPr>
          <w:rFonts w:cs="Arial"/>
          <w:sz w:val="24"/>
          <w:szCs w:val="24"/>
        </w:rPr>
        <w:t xml:space="preserve">or conditions on land that attract birds. </w:t>
      </w:r>
    </w:p>
    <w:p w14:paraId="14FD71CA" w14:textId="77777777" w:rsidR="00B76D73" w:rsidRPr="00625E88" w:rsidRDefault="00B76D73" w:rsidP="00625E88">
      <w:pPr>
        <w:pStyle w:val="BodyText"/>
        <w:spacing w:line="360" w:lineRule="auto"/>
        <w:rPr>
          <w:rFonts w:cs="Arial"/>
          <w:sz w:val="24"/>
          <w:szCs w:val="24"/>
        </w:rPr>
      </w:pPr>
    </w:p>
    <w:p w14:paraId="5A031A3D" w14:textId="77777777" w:rsidR="00EE3088" w:rsidRPr="00625E88" w:rsidRDefault="00393A68" w:rsidP="00625E88">
      <w:pPr>
        <w:pStyle w:val="BodyText"/>
        <w:spacing w:after="120" w:line="360" w:lineRule="auto"/>
        <w:rPr>
          <w:rFonts w:cs="Arial"/>
          <w:b/>
          <w:sz w:val="24"/>
          <w:szCs w:val="24"/>
        </w:rPr>
      </w:pPr>
      <w:r w:rsidRPr="00625E88">
        <w:rPr>
          <w:rFonts w:cs="Arial"/>
          <w:b/>
          <w:sz w:val="24"/>
          <w:szCs w:val="24"/>
        </w:rPr>
        <w:t xml:space="preserve">Analysis of </w:t>
      </w:r>
      <w:r w:rsidR="00800631" w:rsidRPr="00625E88">
        <w:rPr>
          <w:rFonts w:cs="Arial"/>
          <w:b/>
          <w:sz w:val="24"/>
          <w:szCs w:val="24"/>
        </w:rPr>
        <w:t>matters considered</w:t>
      </w:r>
    </w:p>
    <w:tbl>
      <w:tblPr>
        <w:tblStyle w:val="TableGrid"/>
        <w:tblW w:w="0" w:type="auto"/>
        <w:tblLook w:val="04A0" w:firstRow="1" w:lastRow="0" w:firstColumn="1" w:lastColumn="0" w:noHBand="0" w:noVBand="1"/>
      </w:tblPr>
      <w:tblGrid>
        <w:gridCol w:w="3305"/>
        <w:gridCol w:w="5711"/>
      </w:tblGrid>
      <w:tr w:rsidR="00800631" w:rsidRPr="00625E88" w14:paraId="2EA5083B" w14:textId="77777777" w:rsidTr="00625E88">
        <w:trPr>
          <w:cantSplit/>
          <w:tblHeader/>
        </w:trPr>
        <w:tc>
          <w:tcPr>
            <w:tcW w:w="3369" w:type="dxa"/>
            <w:shd w:val="clear" w:color="auto" w:fill="BFBFBF" w:themeFill="background1" w:themeFillShade="BF"/>
          </w:tcPr>
          <w:p w14:paraId="137C14DF" w14:textId="77777777" w:rsidR="00800631" w:rsidRPr="00625E88" w:rsidRDefault="00800631" w:rsidP="00625E88">
            <w:pPr>
              <w:pStyle w:val="BodyText"/>
              <w:spacing w:before="120" w:after="120"/>
              <w:rPr>
                <w:rFonts w:cs="Arial"/>
                <w:b/>
                <w:sz w:val="24"/>
                <w:szCs w:val="24"/>
              </w:rPr>
            </w:pPr>
            <w:r w:rsidRPr="00625E88">
              <w:rPr>
                <w:rFonts w:cs="Arial"/>
                <w:b/>
                <w:sz w:val="24"/>
                <w:szCs w:val="24"/>
              </w:rPr>
              <w:t>Matter reviewed</w:t>
            </w:r>
          </w:p>
        </w:tc>
        <w:tc>
          <w:tcPr>
            <w:tcW w:w="5873" w:type="dxa"/>
            <w:shd w:val="clear" w:color="auto" w:fill="BFBFBF" w:themeFill="background1" w:themeFillShade="BF"/>
          </w:tcPr>
          <w:p w14:paraId="288C6FAD" w14:textId="6B65006C" w:rsidR="00935579" w:rsidRPr="00625E88" w:rsidRDefault="00800631" w:rsidP="00625E88">
            <w:pPr>
              <w:pStyle w:val="BodyText"/>
              <w:spacing w:before="120" w:after="120"/>
              <w:rPr>
                <w:rFonts w:cs="Arial"/>
                <w:b/>
                <w:sz w:val="24"/>
                <w:szCs w:val="24"/>
              </w:rPr>
            </w:pPr>
            <w:r w:rsidRPr="00625E88">
              <w:rPr>
                <w:rFonts w:cs="Arial"/>
                <w:b/>
                <w:sz w:val="24"/>
                <w:szCs w:val="24"/>
              </w:rPr>
              <w:t>Comments</w:t>
            </w:r>
          </w:p>
        </w:tc>
      </w:tr>
      <w:tr w:rsidR="00800631" w:rsidRPr="00625E88" w14:paraId="28101269" w14:textId="77777777" w:rsidTr="002F3CD4">
        <w:tc>
          <w:tcPr>
            <w:tcW w:w="3369" w:type="dxa"/>
          </w:tcPr>
          <w:p w14:paraId="0C3984BF" w14:textId="77777777" w:rsidR="00800631" w:rsidRPr="00625E88" w:rsidRDefault="00137F20" w:rsidP="00625E88">
            <w:pPr>
              <w:pStyle w:val="BodyText"/>
              <w:spacing w:before="120" w:after="120" w:line="288" w:lineRule="auto"/>
              <w:rPr>
                <w:rFonts w:cs="Arial"/>
                <w:sz w:val="24"/>
                <w:szCs w:val="24"/>
              </w:rPr>
            </w:pPr>
            <w:r w:rsidRPr="00625E88">
              <w:rPr>
                <w:rFonts w:cs="Arial"/>
                <w:sz w:val="24"/>
                <w:szCs w:val="24"/>
              </w:rPr>
              <w:t>Existing legislation that might be used instead</w:t>
            </w:r>
          </w:p>
        </w:tc>
        <w:tc>
          <w:tcPr>
            <w:tcW w:w="5873" w:type="dxa"/>
          </w:tcPr>
          <w:p w14:paraId="27133CCB" w14:textId="56ED1784" w:rsidR="00B57CF6" w:rsidRPr="00625E88" w:rsidRDefault="00137F20" w:rsidP="00625E88">
            <w:pPr>
              <w:pStyle w:val="BodyText"/>
              <w:spacing w:before="120" w:after="120" w:line="288" w:lineRule="auto"/>
              <w:rPr>
                <w:rFonts w:cs="Arial"/>
                <w:sz w:val="24"/>
                <w:szCs w:val="24"/>
              </w:rPr>
            </w:pPr>
            <w:r w:rsidRPr="00625E88">
              <w:rPr>
                <w:rFonts w:cs="Arial"/>
                <w:sz w:val="24"/>
                <w:szCs w:val="24"/>
              </w:rPr>
              <w:t>There does not appear to be any existing legislation that would achieve the desired result.</w:t>
            </w:r>
          </w:p>
        </w:tc>
      </w:tr>
      <w:tr w:rsidR="00137F20" w:rsidRPr="00625E88" w14:paraId="06C74B7D" w14:textId="77777777" w:rsidTr="002F3CD4">
        <w:tc>
          <w:tcPr>
            <w:tcW w:w="3369" w:type="dxa"/>
          </w:tcPr>
          <w:p w14:paraId="0B9F17BF" w14:textId="77777777" w:rsidR="00137F20" w:rsidRPr="00625E88" w:rsidRDefault="00137F20" w:rsidP="00625E88">
            <w:pPr>
              <w:pStyle w:val="BodyText"/>
              <w:spacing w:before="120" w:after="120" w:line="288" w:lineRule="auto"/>
              <w:rPr>
                <w:rFonts w:cs="Arial"/>
                <w:sz w:val="24"/>
                <w:szCs w:val="24"/>
              </w:rPr>
            </w:pPr>
            <w:r w:rsidRPr="00625E88">
              <w:rPr>
                <w:rFonts w:cs="Arial"/>
                <w:sz w:val="24"/>
                <w:szCs w:val="24"/>
              </w:rPr>
              <w:t>Whether there is more appropriate State legislation</w:t>
            </w:r>
          </w:p>
        </w:tc>
        <w:tc>
          <w:tcPr>
            <w:tcW w:w="5873" w:type="dxa"/>
          </w:tcPr>
          <w:p w14:paraId="678224B6" w14:textId="60ABFE24" w:rsidR="00B57CF6" w:rsidRPr="00625E88" w:rsidRDefault="009D2F54" w:rsidP="00625E88">
            <w:pPr>
              <w:pStyle w:val="BodyText"/>
              <w:spacing w:before="120" w:after="120" w:line="288" w:lineRule="auto"/>
              <w:rPr>
                <w:rFonts w:cs="Arial"/>
                <w:sz w:val="24"/>
                <w:szCs w:val="24"/>
              </w:rPr>
            </w:pPr>
            <w:r w:rsidRPr="00625E88">
              <w:rPr>
                <w:rFonts w:cs="Arial"/>
                <w:sz w:val="24"/>
                <w:szCs w:val="24"/>
              </w:rPr>
              <w:t>There does not appear to be any State legislation that would achieve the desired result.</w:t>
            </w:r>
          </w:p>
        </w:tc>
      </w:tr>
      <w:tr w:rsidR="009D2F54" w:rsidRPr="00625E88" w14:paraId="613DBB8A" w14:textId="77777777" w:rsidTr="002F3CD4">
        <w:tc>
          <w:tcPr>
            <w:tcW w:w="3369" w:type="dxa"/>
          </w:tcPr>
          <w:p w14:paraId="26A7A712" w14:textId="77777777" w:rsidR="009D2F54" w:rsidRPr="00625E88" w:rsidRDefault="009D2F54" w:rsidP="00625E88">
            <w:pPr>
              <w:pStyle w:val="BodyText"/>
              <w:spacing w:before="120" w:after="120" w:line="288" w:lineRule="auto"/>
              <w:rPr>
                <w:rFonts w:cs="Arial"/>
                <w:sz w:val="24"/>
                <w:szCs w:val="24"/>
              </w:rPr>
            </w:pPr>
            <w:r w:rsidRPr="00625E88">
              <w:rPr>
                <w:rFonts w:cs="Arial"/>
                <w:sz w:val="24"/>
                <w:szCs w:val="24"/>
              </w:rPr>
              <w:t>Overlap with existing legislation</w:t>
            </w:r>
          </w:p>
        </w:tc>
        <w:tc>
          <w:tcPr>
            <w:tcW w:w="5873" w:type="dxa"/>
          </w:tcPr>
          <w:p w14:paraId="40E30B85" w14:textId="2D9EAC5B" w:rsidR="00935579" w:rsidRPr="00625E88" w:rsidRDefault="009D2F54" w:rsidP="00625E88">
            <w:pPr>
              <w:pStyle w:val="BodyText"/>
              <w:spacing w:before="120" w:after="120" w:line="288" w:lineRule="auto"/>
              <w:rPr>
                <w:rFonts w:cs="Arial"/>
                <w:sz w:val="24"/>
                <w:szCs w:val="24"/>
              </w:rPr>
            </w:pPr>
            <w:r w:rsidRPr="00625E88">
              <w:rPr>
                <w:rFonts w:cs="Arial"/>
                <w:sz w:val="24"/>
                <w:szCs w:val="24"/>
              </w:rPr>
              <w:t>The proposed amendment does not appear to overlap or duplicate or create an inconsistency with existing legislation.</w:t>
            </w:r>
            <w:r w:rsidR="00D069EC" w:rsidRPr="00625E88">
              <w:rPr>
                <w:rFonts w:cs="Arial"/>
                <w:sz w:val="24"/>
                <w:szCs w:val="24"/>
              </w:rPr>
              <w:t xml:space="preserve"> The airfield is classified under Fed</w:t>
            </w:r>
            <w:r w:rsidR="00903268" w:rsidRPr="00625E88">
              <w:rPr>
                <w:rFonts w:cs="Arial"/>
                <w:sz w:val="24"/>
                <w:szCs w:val="24"/>
              </w:rPr>
              <w:t>eral legislation as an unregister</w:t>
            </w:r>
            <w:r w:rsidR="00D069EC" w:rsidRPr="00625E88">
              <w:rPr>
                <w:rFonts w:cs="Arial"/>
                <w:sz w:val="24"/>
                <w:szCs w:val="24"/>
              </w:rPr>
              <w:t xml:space="preserve">ed airfield so it </w:t>
            </w:r>
            <w:r w:rsidR="00D069EC" w:rsidRPr="00625E88">
              <w:rPr>
                <w:rFonts w:cs="Arial"/>
                <w:sz w:val="24"/>
                <w:szCs w:val="24"/>
              </w:rPr>
              <w:lastRenderedPageBreak/>
              <w:t xml:space="preserve">is not possible to apply any relevant requirements that would assist with managing potential hazards in the vicinity of the airfield. </w:t>
            </w:r>
          </w:p>
        </w:tc>
      </w:tr>
      <w:tr w:rsidR="009D2F54" w:rsidRPr="00625E88" w14:paraId="0A9D61A9" w14:textId="77777777" w:rsidTr="00625E88">
        <w:trPr>
          <w:cantSplit/>
        </w:trPr>
        <w:tc>
          <w:tcPr>
            <w:tcW w:w="3369" w:type="dxa"/>
          </w:tcPr>
          <w:p w14:paraId="18508F40" w14:textId="34929E61" w:rsidR="009D2F54" w:rsidRPr="00625E88" w:rsidRDefault="00AA27E4" w:rsidP="00625E88">
            <w:pPr>
              <w:pStyle w:val="BodyText"/>
              <w:spacing w:before="120" w:after="120" w:line="288" w:lineRule="auto"/>
              <w:rPr>
                <w:rFonts w:cs="Arial"/>
                <w:sz w:val="24"/>
                <w:szCs w:val="24"/>
              </w:rPr>
            </w:pPr>
            <w:r w:rsidRPr="00625E88">
              <w:rPr>
                <w:rFonts w:cs="Arial"/>
                <w:sz w:val="24"/>
                <w:szCs w:val="24"/>
              </w:rPr>
              <w:lastRenderedPageBreak/>
              <w:t xml:space="preserve">Overlap with the </w:t>
            </w:r>
            <w:r w:rsidR="005111DB" w:rsidRPr="00625E88">
              <w:rPr>
                <w:rFonts w:cs="Arial"/>
                <w:sz w:val="24"/>
                <w:szCs w:val="24"/>
              </w:rPr>
              <w:t>Macedon Ranges</w:t>
            </w:r>
            <w:r w:rsidRPr="00625E88">
              <w:rPr>
                <w:rFonts w:cs="Arial"/>
                <w:sz w:val="24"/>
                <w:szCs w:val="24"/>
              </w:rPr>
              <w:t xml:space="preserve"> Planning Scheme</w:t>
            </w:r>
          </w:p>
        </w:tc>
        <w:tc>
          <w:tcPr>
            <w:tcW w:w="5873" w:type="dxa"/>
          </w:tcPr>
          <w:p w14:paraId="1482982A" w14:textId="22B378DF" w:rsidR="009D2F54" w:rsidRPr="00625E88" w:rsidRDefault="006842BB" w:rsidP="00625E88">
            <w:pPr>
              <w:pStyle w:val="BodyText"/>
              <w:spacing w:before="120" w:after="120" w:line="288" w:lineRule="auto"/>
              <w:rPr>
                <w:rFonts w:cs="Arial"/>
                <w:sz w:val="24"/>
                <w:szCs w:val="24"/>
              </w:rPr>
            </w:pPr>
            <w:r w:rsidRPr="00625E88">
              <w:rPr>
                <w:rFonts w:cs="Arial"/>
                <w:sz w:val="24"/>
                <w:szCs w:val="24"/>
              </w:rPr>
              <w:t xml:space="preserve">It is </w:t>
            </w:r>
            <w:r w:rsidR="005111DB" w:rsidRPr="00625E88">
              <w:rPr>
                <w:rFonts w:cs="Arial"/>
                <w:sz w:val="24"/>
                <w:szCs w:val="24"/>
              </w:rPr>
              <w:t>the absence of controls applying to airfields in the Macedon Ranges Planning Scheme that is the reason for the Local Law.</w:t>
            </w:r>
          </w:p>
          <w:p w14:paraId="6DF928C1" w14:textId="3B46ED36" w:rsidR="00935579" w:rsidRPr="00625E88" w:rsidRDefault="004D7248" w:rsidP="00625E88">
            <w:pPr>
              <w:pStyle w:val="BodyText"/>
              <w:spacing w:before="120" w:after="120" w:line="288" w:lineRule="auto"/>
              <w:rPr>
                <w:rFonts w:cs="Arial"/>
                <w:sz w:val="24"/>
                <w:szCs w:val="24"/>
              </w:rPr>
            </w:pPr>
            <w:r w:rsidRPr="00625E88">
              <w:rPr>
                <w:rFonts w:cs="Arial"/>
                <w:sz w:val="24"/>
                <w:szCs w:val="24"/>
              </w:rPr>
              <w:t>It may be possible to achieve amendments to the Planning Scheme in the future that will</w:t>
            </w:r>
            <w:r w:rsidR="003A4F5F" w:rsidRPr="00625E88">
              <w:rPr>
                <w:rFonts w:cs="Arial"/>
                <w:sz w:val="24"/>
                <w:szCs w:val="24"/>
              </w:rPr>
              <w:t xml:space="preserve"> </w:t>
            </w:r>
            <w:r w:rsidRPr="00625E88">
              <w:rPr>
                <w:rFonts w:cs="Arial"/>
                <w:sz w:val="24"/>
                <w:szCs w:val="24"/>
              </w:rPr>
              <w:t>provide Council with the necessary controls and if that occurs, there will not be any need for the continued operation of the Local Law and it could be repealed.</w:t>
            </w:r>
          </w:p>
        </w:tc>
      </w:tr>
      <w:tr w:rsidR="00E13D56" w:rsidRPr="00625E88" w14:paraId="652A0581" w14:textId="77777777" w:rsidTr="002F3CD4">
        <w:tc>
          <w:tcPr>
            <w:tcW w:w="3369" w:type="dxa"/>
          </w:tcPr>
          <w:p w14:paraId="52B85973" w14:textId="77777777" w:rsidR="00E13D56" w:rsidRPr="00625E88" w:rsidRDefault="00E13D56" w:rsidP="00625E88">
            <w:pPr>
              <w:pStyle w:val="BodyText"/>
              <w:spacing w:before="120" w:after="120" w:line="288" w:lineRule="auto"/>
              <w:rPr>
                <w:rFonts w:cs="Arial"/>
                <w:sz w:val="24"/>
                <w:szCs w:val="24"/>
              </w:rPr>
            </w:pPr>
            <w:r w:rsidRPr="00625E88">
              <w:rPr>
                <w:rFonts w:cs="Arial"/>
                <w:sz w:val="24"/>
                <w:szCs w:val="24"/>
              </w:rPr>
              <w:t>Assessment of risk</w:t>
            </w:r>
          </w:p>
        </w:tc>
        <w:tc>
          <w:tcPr>
            <w:tcW w:w="5873" w:type="dxa"/>
          </w:tcPr>
          <w:p w14:paraId="0444C8B4" w14:textId="4E0CCF9D" w:rsidR="003634FF" w:rsidRPr="00625E88" w:rsidRDefault="003E12B7" w:rsidP="00625E88">
            <w:pPr>
              <w:pStyle w:val="BodyText"/>
              <w:spacing w:before="120" w:after="120" w:line="288" w:lineRule="auto"/>
              <w:rPr>
                <w:rFonts w:cs="Arial"/>
                <w:sz w:val="24"/>
                <w:szCs w:val="24"/>
              </w:rPr>
            </w:pPr>
            <w:r w:rsidRPr="00625E88">
              <w:rPr>
                <w:rFonts w:cs="Arial"/>
                <w:sz w:val="24"/>
                <w:szCs w:val="24"/>
              </w:rPr>
              <w:t xml:space="preserve">A risk assessment </w:t>
            </w:r>
            <w:r w:rsidR="007C4664" w:rsidRPr="00625E88">
              <w:rPr>
                <w:rFonts w:cs="Arial"/>
                <w:sz w:val="24"/>
                <w:szCs w:val="24"/>
              </w:rPr>
              <w:t xml:space="preserve">has been </w:t>
            </w:r>
            <w:r w:rsidR="0049327B" w:rsidRPr="00625E88">
              <w:rPr>
                <w:rFonts w:cs="Arial"/>
                <w:sz w:val="24"/>
                <w:szCs w:val="24"/>
              </w:rPr>
              <w:t>undertaken and while the airfield</w:t>
            </w:r>
            <w:r w:rsidR="004330E1" w:rsidRPr="00625E88">
              <w:rPr>
                <w:rFonts w:cs="Arial"/>
                <w:sz w:val="24"/>
                <w:szCs w:val="24"/>
              </w:rPr>
              <w:t xml:space="preserve"> </w:t>
            </w:r>
            <w:r w:rsidR="0049327B" w:rsidRPr="00625E88">
              <w:rPr>
                <w:rFonts w:cs="Arial"/>
                <w:sz w:val="24"/>
                <w:szCs w:val="24"/>
              </w:rPr>
              <w:t>is not a high volume use airfield</w:t>
            </w:r>
            <w:r w:rsidR="004330E1" w:rsidRPr="00625E88">
              <w:rPr>
                <w:rFonts w:cs="Arial"/>
                <w:sz w:val="24"/>
                <w:szCs w:val="24"/>
              </w:rPr>
              <w:t xml:space="preserve">, risks to aircraft have been assessed from hazards and potential hazards in the vicinity. </w:t>
            </w:r>
            <w:r w:rsidR="003634FF" w:rsidRPr="00625E88">
              <w:rPr>
                <w:rFonts w:cs="Arial"/>
                <w:sz w:val="24"/>
                <w:szCs w:val="24"/>
              </w:rPr>
              <w:t>Matters considered in the assessment included the proximity of trees and the storage of vehicles such as cranes. The potential hazards from birds to safe aircraft operation is well known and documented. The airfield is in close proximity to a waste transfer station and to water treatment works, both sources of attraction for birds and that was also taken into consideration.</w:t>
            </w:r>
          </w:p>
          <w:p w14:paraId="348BAA4D" w14:textId="5DD45072" w:rsidR="0066664D" w:rsidRPr="00625E88" w:rsidRDefault="007C4664" w:rsidP="00625E88">
            <w:pPr>
              <w:pStyle w:val="BodyText"/>
              <w:spacing w:before="120" w:after="120" w:line="288" w:lineRule="auto"/>
              <w:rPr>
                <w:rFonts w:cs="Arial"/>
                <w:sz w:val="24"/>
                <w:szCs w:val="24"/>
              </w:rPr>
            </w:pPr>
            <w:r w:rsidRPr="00625E88">
              <w:rPr>
                <w:rFonts w:cs="Arial"/>
                <w:sz w:val="24"/>
                <w:szCs w:val="24"/>
              </w:rPr>
              <w:t>The proposed Local Law is all about reducing risk to aircraft operators using the airfield and potentially land owners and occupiers in the vicinity of the airfield.</w:t>
            </w:r>
          </w:p>
          <w:p w14:paraId="5A8574FC" w14:textId="234CED49" w:rsidR="0070537C" w:rsidRPr="00625E88" w:rsidRDefault="002C6051" w:rsidP="00625E88">
            <w:pPr>
              <w:pStyle w:val="BodyText"/>
              <w:spacing w:before="120" w:after="120" w:line="288" w:lineRule="auto"/>
              <w:rPr>
                <w:rFonts w:cs="Arial"/>
                <w:color w:val="000000" w:themeColor="text1"/>
                <w:sz w:val="24"/>
                <w:szCs w:val="24"/>
              </w:rPr>
            </w:pPr>
            <w:r w:rsidRPr="00625E88">
              <w:rPr>
                <w:rFonts w:cs="Arial"/>
                <w:color w:val="000000" w:themeColor="text1"/>
                <w:sz w:val="24"/>
                <w:szCs w:val="24"/>
              </w:rPr>
              <w:t xml:space="preserve">The Local Law </w:t>
            </w:r>
            <w:r w:rsidR="003634FF" w:rsidRPr="00625E88">
              <w:rPr>
                <w:rFonts w:cs="Arial"/>
                <w:color w:val="000000" w:themeColor="text1"/>
                <w:sz w:val="24"/>
                <w:szCs w:val="24"/>
              </w:rPr>
              <w:t>requirements are</w:t>
            </w:r>
            <w:r w:rsidRPr="00625E88">
              <w:rPr>
                <w:rFonts w:cs="Arial"/>
                <w:color w:val="000000" w:themeColor="text1"/>
                <w:sz w:val="24"/>
                <w:szCs w:val="24"/>
              </w:rPr>
              <w:t xml:space="preserve"> designed </w:t>
            </w:r>
            <w:r w:rsidR="0078010A" w:rsidRPr="00625E88">
              <w:rPr>
                <w:rFonts w:cs="Arial"/>
                <w:color w:val="000000" w:themeColor="text1"/>
                <w:sz w:val="24"/>
                <w:szCs w:val="24"/>
              </w:rPr>
              <w:t xml:space="preserve">to manage risk </w:t>
            </w:r>
            <w:r w:rsidR="007C4664" w:rsidRPr="00625E88">
              <w:rPr>
                <w:rFonts w:cs="Arial"/>
                <w:color w:val="000000" w:themeColor="text1"/>
                <w:sz w:val="24"/>
                <w:szCs w:val="24"/>
              </w:rPr>
              <w:t>through the prohibition of</w:t>
            </w:r>
            <w:r w:rsidR="0078010A" w:rsidRPr="00625E88">
              <w:rPr>
                <w:rFonts w:cs="Arial"/>
                <w:color w:val="000000" w:themeColor="text1"/>
                <w:sz w:val="24"/>
                <w:szCs w:val="24"/>
              </w:rPr>
              <w:t xml:space="preserve"> hazards </w:t>
            </w:r>
            <w:r w:rsidR="007C4664" w:rsidRPr="00625E88">
              <w:rPr>
                <w:rFonts w:cs="Arial"/>
                <w:color w:val="000000" w:themeColor="text1"/>
                <w:sz w:val="24"/>
                <w:szCs w:val="24"/>
              </w:rPr>
              <w:t>that</w:t>
            </w:r>
            <w:r w:rsidRPr="00625E88">
              <w:rPr>
                <w:rFonts w:cs="Arial"/>
                <w:color w:val="000000" w:themeColor="text1"/>
                <w:sz w:val="24"/>
                <w:szCs w:val="24"/>
              </w:rPr>
              <w:t xml:space="preserve"> penetrate the obstacle limitation surface. </w:t>
            </w:r>
            <w:r w:rsidR="0070537C" w:rsidRPr="00625E88">
              <w:rPr>
                <w:rFonts w:cs="Arial"/>
                <w:color w:val="000000" w:themeColor="text1"/>
                <w:sz w:val="24"/>
                <w:szCs w:val="24"/>
              </w:rPr>
              <w:t>O</w:t>
            </w:r>
            <w:r w:rsidR="0078010A" w:rsidRPr="00625E88">
              <w:rPr>
                <w:rFonts w:cs="Arial"/>
                <w:color w:val="000000" w:themeColor="text1"/>
                <w:sz w:val="24"/>
                <w:szCs w:val="24"/>
              </w:rPr>
              <w:t xml:space="preserve">wners or occupiers of land on which a hazard exists </w:t>
            </w:r>
            <w:r w:rsidR="0070537C" w:rsidRPr="00625E88">
              <w:rPr>
                <w:rFonts w:cs="Arial"/>
                <w:color w:val="000000" w:themeColor="text1"/>
                <w:sz w:val="24"/>
                <w:szCs w:val="24"/>
              </w:rPr>
              <w:t xml:space="preserve">are required </w:t>
            </w:r>
            <w:r w:rsidR="0078010A" w:rsidRPr="00625E88">
              <w:rPr>
                <w:rFonts w:cs="Arial"/>
                <w:color w:val="000000" w:themeColor="text1"/>
                <w:sz w:val="24"/>
                <w:szCs w:val="24"/>
              </w:rPr>
              <w:t xml:space="preserve">to notify Council so that appropriate risk reduction strategies can be considered and </w:t>
            </w:r>
            <w:r w:rsidR="0078010A" w:rsidRPr="00625E88">
              <w:rPr>
                <w:rFonts w:cs="Arial"/>
                <w:color w:val="000000" w:themeColor="text1"/>
                <w:sz w:val="24"/>
                <w:szCs w:val="24"/>
              </w:rPr>
              <w:lastRenderedPageBreak/>
              <w:t xml:space="preserve">applied. </w:t>
            </w:r>
            <w:r w:rsidRPr="00625E88">
              <w:rPr>
                <w:rFonts w:cs="Arial"/>
                <w:color w:val="000000" w:themeColor="text1"/>
                <w:sz w:val="24"/>
                <w:szCs w:val="24"/>
              </w:rPr>
              <w:t>It also requires a permit to be obtained to temporarily penetrate the obstacle limitation surface</w:t>
            </w:r>
            <w:r w:rsidR="0070537C" w:rsidRPr="00625E88">
              <w:rPr>
                <w:rFonts w:cs="Arial"/>
                <w:color w:val="000000" w:themeColor="text1"/>
                <w:sz w:val="24"/>
                <w:szCs w:val="24"/>
              </w:rPr>
              <w:t>. This enabl</w:t>
            </w:r>
            <w:r w:rsidR="0049327B" w:rsidRPr="00625E88">
              <w:rPr>
                <w:rFonts w:cs="Arial"/>
                <w:color w:val="000000" w:themeColor="text1"/>
                <w:sz w:val="24"/>
                <w:szCs w:val="24"/>
              </w:rPr>
              <w:t>es Council to advise the Airfield</w:t>
            </w:r>
            <w:r w:rsidR="0070537C" w:rsidRPr="00625E88">
              <w:rPr>
                <w:rFonts w:cs="Arial"/>
                <w:color w:val="000000" w:themeColor="text1"/>
                <w:sz w:val="24"/>
                <w:szCs w:val="24"/>
              </w:rPr>
              <w:t xml:space="preserve"> operator so that appropriate information can be provided to pilots using the airfield.</w:t>
            </w:r>
          </w:p>
          <w:p w14:paraId="7767D381" w14:textId="50DC8487" w:rsidR="00D27D18" w:rsidRPr="00625E88" w:rsidRDefault="00506DD1" w:rsidP="00625E88">
            <w:pPr>
              <w:pStyle w:val="BodyText"/>
              <w:spacing w:before="120" w:after="120" w:line="288" w:lineRule="auto"/>
              <w:rPr>
                <w:rFonts w:cs="Arial"/>
                <w:sz w:val="24"/>
                <w:szCs w:val="24"/>
              </w:rPr>
            </w:pPr>
            <w:r w:rsidRPr="00625E88">
              <w:rPr>
                <w:rFonts w:cs="Arial"/>
                <w:sz w:val="24"/>
                <w:szCs w:val="24"/>
              </w:rPr>
              <w:t>There</w:t>
            </w:r>
            <w:r w:rsidR="0049327B" w:rsidRPr="00625E88">
              <w:rPr>
                <w:rFonts w:cs="Arial"/>
                <w:sz w:val="24"/>
                <w:szCs w:val="24"/>
              </w:rPr>
              <w:t xml:space="preserve"> could be times when the airfield</w:t>
            </w:r>
            <w:r w:rsidRPr="00625E88">
              <w:rPr>
                <w:rFonts w:cs="Arial"/>
                <w:sz w:val="24"/>
                <w:szCs w:val="24"/>
              </w:rPr>
              <w:t xml:space="preserve"> is in greater use than normal such as </w:t>
            </w:r>
            <w:r w:rsidR="0066664D" w:rsidRPr="00625E88">
              <w:rPr>
                <w:rFonts w:cs="Arial"/>
                <w:sz w:val="24"/>
                <w:szCs w:val="24"/>
              </w:rPr>
              <w:t xml:space="preserve">when it is </w:t>
            </w:r>
            <w:r w:rsidRPr="00625E88">
              <w:rPr>
                <w:rFonts w:cs="Arial"/>
                <w:sz w:val="24"/>
                <w:szCs w:val="24"/>
              </w:rPr>
              <w:t>use</w:t>
            </w:r>
            <w:r w:rsidR="0066664D" w:rsidRPr="00625E88">
              <w:rPr>
                <w:rFonts w:cs="Arial"/>
                <w:sz w:val="24"/>
                <w:szCs w:val="24"/>
              </w:rPr>
              <w:t>d</w:t>
            </w:r>
            <w:r w:rsidRPr="00625E88">
              <w:rPr>
                <w:rFonts w:cs="Arial"/>
                <w:sz w:val="24"/>
                <w:szCs w:val="24"/>
              </w:rPr>
              <w:t xml:space="preserve"> by emergency services. Macedon Ranges is a </w:t>
            </w:r>
            <w:r w:rsidR="0049327B" w:rsidRPr="00625E88">
              <w:rPr>
                <w:rFonts w:cs="Arial"/>
                <w:sz w:val="24"/>
                <w:szCs w:val="24"/>
              </w:rPr>
              <w:t>high fire risk area. The airfield</w:t>
            </w:r>
            <w:r w:rsidRPr="00625E88">
              <w:rPr>
                <w:rFonts w:cs="Arial"/>
                <w:sz w:val="24"/>
                <w:szCs w:val="24"/>
              </w:rPr>
              <w:t xml:space="preserve"> has been used </w:t>
            </w:r>
            <w:r w:rsidR="00E275E8" w:rsidRPr="00625E88">
              <w:rPr>
                <w:rFonts w:cs="Arial"/>
                <w:sz w:val="24"/>
                <w:szCs w:val="24"/>
              </w:rPr>
              <w:t xml:space="preserve">and will continue to be used </w:t>
            </w:r>
            <w:r w:rsidR="0066664D" w:rsidRPr="00625E88">
              <w:rPr>
                <w:rFonts w:cs="Arial"/>
                <w:sz w:val="24"/>
                <w:szCs w:val="24"/>
              </w:rPr>
              <w:t>ext</w:t>
            </w:r>
            <w:r w:rsidR="00482D0B" w:rsidRPr="00625E88">
              <w:rPr>
                <w:rFonts w:cs="Arial"/>
                <w:sz w:val="24"/>
                <w:szCs w:val="24"/>
              </w:rPr>
              <w:t xml:space="preserve">ensively during major fires. It is used </w:t>
            </w:r>
            <w:r w:rsidR="0066664D" w:rsidRPr="00625E88">
              <w:rPr>
                <w:rFonts w:cs="Arial"/>
                <w:sz w:val="24"/>
                <w:szCs w:val="24"/>
              </w:rPr>
              <w:t xml:space="preserve">for certain aircraft involved in different aspects of fire control and response </w:t>
            </w:r>
            <w:r w:rsidR="00482D0B" w:rsidRPr="00625E88">
              <w:rPr>
                <w:rFonts w:cs="Arial"/>
                <w:sz w:val="24"/>
                <w:szCs w:val="24"/>
              </w:rPr>
              <w:t>such as</w:t>
            </w:r>
            <w:r w:rsidR="0066664D" w:rsidRPr="00625E88">
              <w:rPr>
                <w:rFonts w:cs="Arial"/>
                <w:sz w:val="24"/>
                <w:szCs w:val="24"/>
              </w:rPr>
              <w:t xml:space="preserve"> helicopters, fire spotting aircraft and other aircraft </w:t>
            </w:r>
            <w:r w:rsidRPr="00625E88">
              <w:rPr>
                <w:rFonts w:cs="Arial"/>
                <w:sz w:val="24"/>
                <w:szCs w:val="24"/>
              </w:rPr>
              <w:t xml:space="preserve">to </w:t>
            </w:r>
            <w:r w:rsidR="0066664D" w:rsidRPr="00625E88">
              <w:rPr>
                <w:rFonts w:cs="Arial"/>
                <w:sz w:val="24"/>
                <w:szCs w:val="24"/>
              </w:rPr>
              <w:t>transport</w:t>
            </w:r>
            <w:r w:rsidRPr="00625E88">
              <w:rPr>
                <w:rFonts w:cs="Arial"/>
                <w:sz w:val="24"/>
                <w:szCs w:val="24"/>
              </w:rPr>
              <w:t xml:space="preserve"> emergency </w:t>
            </w:r>
            <w:r w:rsidR="0066664D" w:rsidRPr="00625E88">
              <w:rPr>
                <w:rFonts w:cs="Arial"/>
                <w:sz w:val="24"/>
                <w:szCs w:val="24"/>
              </w:rPr>
              <w:t>relief</w:t>
            </w:r>
            <w:r w:rsidRPr="00625E88">
              <w:rPr>
                <w:rFonts w:cs="Arial"/>
                <w:sz w:val="24"/>
                <w:szCs w:val="24"/>
              </w:rPr>
              <w:t xml:space="preserve"> </w:t>
            </w:r>
            <w:r w:rsidR="0066664D" w:rsidRPr="00625E88">
              <w:rPr>
                <w:rFonts w:cs="Arial"/>
                <w:sz w:val="24"/>
                <w:szCs w:val="24"/>
              </w:rPr>
              <w:t>crews</w:t>
            </w:r>
            <w:r w:rsidRPr="00625E88">
              <w:rPr>
                <w:rFonts w:cs="Arial"/>
                <w:sz w:val="24"/>
                <w:szCs w:val="24"/>
              </w:rPr>
              <w:t xml:space="preserve"> into the area</w:t>
            </w:r>
            <w:r w:rsidR="00E275E8" w:rsidRPr="00625E88">
              <w:rPr>
                <w:rFonts w:cs="Arial"/>
                <w:sz w:val="24"/>
                <w:szCs w:val="24"/>
              </w:rPr>
              <w:t xml:space="preserve">. </w:t>
            </w:r>
            <w:r w:rsidR="00482D0B" w:rsidRPr="00625E88">
              <w:rPr>
                <w:rFonts w:cs="Arial"/>
                <w:sz w:val="24"/>
                <w:szCs w:val="24"/>
              </w:rPr>
              <w:t xml:space="preserve">The airfield is also used by the Police </w:t>
            </w:r>
            <w:proofErr w:type="spellStart"/>
            <w:r w:rsidR="00482D0B" w:rsidRPr="00625E88">
              <w:rPr>
                <w:rFonts w:cs="Arial"/>
                <w:sz w:val="24"/>
                <w:szCs w:val="24"/>
              </w:rPr>
              <w:t>Airwing</w:t>
            </w:r>
            <w:proofErr w:type="spellEnd"/>
            <w:r w:rsidR="00482D0B" w:rsidRPr="00625E88">
              <w:rPr>
                <w:rFonts w:cs="Arial"/>
                <w:sz w:val="24"/>
                <w:szCs w:val="24"/>
              </w:rPr>
              <w:t xml:space="preserve"> Service for training. </w:t>
            </w:r>
            <w:r w:rsidR="00E26FC1" w:rsidRPr="00625E88">
              <w:rPr>
                <w:rFonts w:cs="Arial"/>
                <w:sz w:val="24"/>
                <w:szCs w:val="24"/>
              </w:rPr>
              <w:t xml:space="preserve">There </w:t>
            </w:r>
            <w:r w:rsidR="002D69F2" w:rsidRPr="00625E88">
              <w:rPr>
                <w:rFonts w:cs="Arial"/>
                <w:sz w:val="24"/>
                <w:szCs w:val="24"/>
              </w:rPr>
              <w:t xml:space="preserve">is a </w:t>
            </w:r>
            <w:r w:rsidRPr="00625E88">
              <w:rPr>
                <w:rFonts w:cs="Arial"/>
                <w:sz w:val="24"/>
                <w:szCs w:val="24"/>
              </w:rPr>
              <w:t>need to provide safe conditions for all possible contingencies.</w:t>
            </w:r>
          </w:p>
        </w:tc>
      </w:tr>
      <w:tr w:rsidR="0082332F" w:rsidRPr="00625E88" w14:paraId="7A7341EE" w14:textId="77777777" w:rsidTr="002F3CD4">
        <w:tc>
          <w:tcPr>
            <w:tcW w:w="3369" w:type="dxa"/>
          </w:tcPr>
          <w:p w14:paraId="182219A1" w14:textId="4CE5D16C" w:rsidR="0082332F" w:rsidRPr="00625E88" w:rsidRDefault="0082332F" w:rsidP="00625E88">
            <w:pPr>
              <w:pStyle w:val="BodyText"/>
              <w:spacing w:before="120" w:after="120" w:line="288" w:lineRule="auto"/>
              <w:rPr>
                <w:rFonts w:cs="Arial"/>
                <w:sz w:val="24"/>
                <w:szCs w:val="24"/>
              </w:rPr>
            </w:pPr>
            <w:r w:rsidRPr="00625E88">
              <w:rPr>
                <w:rFonts w:cs="Arial"/>
                <w:sz w:val="24"/>
                <w:szCs w:val="24"/>
              </w:rPr>
              <w:lastRenderedPageBreak/>
              <w:t>Restriction on competition</w:t>
            </w:r>
          </w:p>
        </w:tc>
        <w:tc>
          <w:tcPr>
            <w:tcW w:w="5873" w:type="dxa"/>
          </w:tcPr>
          <w:p w14:paraId="6F3E0150" w14:textId="52A91A01" w:rsidR="0082332F" w:rsidRPr="00625E88" w:rsidRDefault="0082332F" w:rsidP="00625E88">
            <w:pPr>
              <w:pStyle w:val="BodyText"/>
              <w:spacing w:before="120" w:after="120" w:line="288" w:lineRule="auto"/>
              <w:rPr>
                <w:rFonts w:cs="Arial"/>
                <w:sz w:val="24"/>
                <w:szCs w:val="24"/>
              </w:rPr>
            </w:pPr>
            <w:r w:rsidRPr="00625E88">
              <w:rPr>
                <w:rFonts w:cs="Arial"/>
                <w:sz w:val="24"/>
                <w:szCs w:val="24"/>
              </w:rPr>
              <w:t xml:space="preserve">A </w:t>
            </w:r>
            <w:r w:rsidR="00256C02" w:rsidRPr="00625E88">
              <w:rPr>
                <w:rFonts w:cs="Arial"/>
                <w:sz w:val="24"/>
                <w:szCs w:val="24"/>
              </w:rPr>
              <w:t>review of the proposed Local Law against the competition p</w:t>
            </w:r>
            <w:r w:rsidRPr="00625E88">
              <w:rPr>
                <w:rFonts w:cs="Arial"/>
                <w:sz w:val="24"/>
                <w:szCs w:val="24"/>
              </w:rPr>
              <w:t xml:space="preserve">olicy </w:t>
            </w:r>
            <w:r w:rsidR="00256C02" w:rsidRPr="00625E88">
              <w:rPr>
                <w:rFonts w:cs="Arial"/>
                <w:sz w:val="24"/>
                <w:szCs w:val="24"/>
              </w:rPr>
              <w:t>principles</w:t>
            </w:r>
            <w:r w:rsidRPr="00625E88">
              <w:rPr>
                <w:rFonts w:cs="Arial"/>
                <w:sz w:val="24"/>
                <w:szCs w:val="24"/>
              </w:rPr>
              <w:t xml:space="preserve"> </w:t>
            </w:r>
            <w:r w:rsidR="00256C02" w:rsidRPr="00625E88">
              <w:rPr>
                <w:rFonts w:cs="Arial"/>
                <w:sz w:val="24"/>
                <w:szCs w:val="24"/>
              </w:rPr>
              <w:t xml:space="preserve">has been </w:t>
            </w:r>
            <w:r w:rsidRPr="00625E88">
              <w:rPr>
                <w:rFonts w:cs="Arial"/>
                <w:sz w:val="24"/>
                <w:szCs w:val="24"/>
              </w:rPr>
              <w:t>undertaken</w:t>
            </w:r>
            <w:r w:rsidR="00256C02" w:rsidRPr="00625E88">
              <w:rPr>
                <w:rFonts w:cs="Arial"/>
                <w:sz w:val="24"/>
                <w:szCs w:val="24"/>
              </w:rPr>
              <w:t>.</w:t>
            </w:r>
            <w:r w:rsidRPr="00625E88">
              <w:rPr>
                <w:rFonts w:cs="Arial"/>
                <w:sz w:val="24"/>
                <w:szCs w:val="24"/>
              </w:rPr>
              <w:t xml:space="preserve"> </w:t>
            </w:r>
          </w:p>
          <w:p w14:paraId="4CC34678" w14:textId="36D51E9D" w:rsidR="00F608D9" w:rsidRPr="00625E88" w:rsidRDefault="00256C02" w:rsidP="00625E88">
            <w:pPr>
              <w:pStyle w:val="Default"/>
              <w:spacing w:before="120" w:after="120" w:line="288" w:lineRule="auto"/>
            </w:pPr>
            <w:r w:rsidRPr="00625E88">
              <w:t>There are some busine</w:t>
            </w:r>
            <w:r w:rsidR="0049327B" w:rsidRPr="00625E88">
              <w:t>sses in proximity to the airfield</w:t>
            </w:r>
            <w:r w:rsidRPr="00625E88">
              <w:t xml:space="preserve"> that could be impacted by the </w:t>
            </w:r>
            <w:r w:rsidR="00F608D9" w:rsidRPr="00625E88">
              <w:t>restrictions</w:t>
            </w:r>
            <w:r w:rsidR="00D67958" w:rsidRPr="00625E88">
              <w:t xml:space="preserve">, but only in a minimal way. Given that there is currently no practical or realistic alternatives for managing the risk, it is considered that any </w:t>
            </w:r>
            <w:r w:rsidR="00F608D9" w:rsidRPr="00625E88">
              <w:t xml:space="preserve">restriction </w:t>
            </w:r>
            <w:r w:rsidR="003F107A" w:rsidRPr="00625E88">
              <w:t xml:space="preserve">on competition </w:t>
            </w:r>
            <w:r w:rsidR="00F608D9" w:rsidRPr="00625E88">
              <w:t xml:space="preserve">is outweighed by the benefit to the community </w:t>
            </w:r>
            <w:r w:rsidR="003F107A" w:rsidRPr="00625E88">
              <w:t>in</w:t>
            </w:r>
            <w:r w:rsidR="00F608D9" w:rsidRPr="00625E88">
              <w:t xml:space="preserve"> applying a balanced approach to t</w:t>
            </w:r>
            <w:r w:rsidR="0049327B" w:rsidRPr="00625E88">
              <w:t>he safe operation of the airfield</w:t>
            </w:r>
            <w:r w:rsidR="00F608D9" w:rsidRPr="00625E88">
              <w:t xml:space="preserve"> by reducing hazards. </w:t>
            </w:r>
            <w:r w:rsidR="00D67958" w:rsidRPr="00625E88">
              <w:t xml:space="preserve"> </w:t>
            </w:r>
          </w:p>
        </w:tc>
      </w:tr>
      <w:tr w:rsidR="00052278" w:rsidRPr="00625E88" w14:paraId="5DEC05DE" w14:textId="77777777" w:rsidTr="002F3CD4">
        <w:tc>
          <w:tcPr>
            <w:tcW w:w="3369" w:type="dxa"/>
          </w:tcPr>
          <w:p w14:paraId="32B54D95" w14:textId="77777777" w:rsidR="00052278" w:rsidRPr="00625E88" w:rsidRDefault="000E75E9" w:rsidP="00625E88">
            <w:pPr>
              <w:pStyle w:val="BodyText"/>
              <w:spacing w:before="120" w:after="120" w:line="288" w:lineRule="auto"/>
              <w:rPr>
                <w:rFonts w:cs="Arial"/>
                <w:sz w:val="24"/>
                <w:szCs w:val="24"/>
              </w:rPr>
            </w:pPr>
            <w:r w:rsidRPr="00625E88">
              <w:rPr>
                <w:rFonts w:cs="Arial"/>
                <w:sz w:val="24"/>
                <w:szCs w:val="24"/>
              </w:rPr>
              <w:t xml:space="preserve">Penalties </w:t>
            </w:r>
          </w:p>
        </w:tc>
        <w:tc>
          <w:tcPr>
            <w:tcW w:w="5873" w:type="dxa"/>
          </w:tcPr>
          <w:p w14:paraId="4DA8C074" w14:textId="29043245" w:rsidR="00935579" w:rsidRPr="00625E88" w:rsidRDefault="00F608D9" w:rsidP="00625E88">
            <w:pPr>
              <w:pStyle w:val="BodyText"/>
              <w:spacing w:before="120" w:after="120" w:line="288" w:lineRule="auto"/>
              <w:rPr>
                <w:rFonts w:cs="Arial"/>
                <w:sz w:val="24"/>
                <w:szCs w:val="24"/>
              </w:rPr>
            </w:pPr>
            <w:r w:rsidRPr="00625E88">
              <w:rPr>
                <w:rFonts w:cs="Arial"/>
                <w:sz w:val="24"/>
                <w:szCs w:val="24"/>
              </w:rPr>
              <w:t>The p</w:t>
            </w:r>
            <w:r w:rsidR="000E75E9" w:rsidRPr="00625E88">
              <w:rPr>
                <w:rFonts w:cs="Arial"/>
                <w:sz w:val="24"/>
                <w:szCs w:val="24"/>
              </w:rPr>
              <w:t xml:space="preserve">enalties </w:t>
            </w:r>
            <w:r w:rsidR="00385570" w:rsidRPr="00625E88">
              <w:rPr>
                <w:rFonts w:cs="Arial"/>
                <w:sz w:val="24"/>
                <w:szCs w:val="24"/>
              </w:rPr>
              <w:t xml:space="preserve">proposed in the Local Law </w:t>
            </w:r>
            <w:r w:rsidR="000E75E9" w:rsidRPr="00625E88">
              <w:rPr>
                <w:rFonts w:cs="Arial"/>
                <w:sz w:val="24"/>
                <w:szCs w:val="24"/>
              </w:rPr>
              <w:t xml:space="preserve">are </w:t>
            </w:r>
            <w:r w:rsidR="00385570" w:rsidRPr="00625E88">
              <w:rPr>
                <w:rFonts w:cs="Arial"/>
                <w:sz w:val="24"/>
                <w:szCs w:val="24"/>
              </w:rPr>
              <w:t xml:space="preserve">considered to be reasonable and proportionate </w:t>
            </w:r>
            <w:r w:rsidR="003F107A" w:rsidRPr="00625E88">
              <w:rPr>
                <w:rFonts w:cs="Arial"/>
                <w:sz w:val="24"/>
                <w:szCs w:val="24"/>
              </w:rPr>
              <w:t>to</w:t>
            </w:r>
            <w:r w:rsidR="00E26FC1" w:rsidRPr="00625E88">
              <w:rPr>
                <w:rFonts w:cs="Arial"/>
                <w:sz w:val="24"/>
                <w:szCs w:val="24"/>
              </w:rPr>
              <w:t xml:space="preserve"> the </w:t>
            </w:r>
            <w:r w:rsidR="00BF051F" w:rsidRPr="00625E88">
              <w:rPr>
                <w:rFonts w:cs="Arial"/>
                <w:sz w:val="24"/>
                <w:szCs w:val="24"/>
              </w:rPr>
              <w:t xml:space="preserve">primary </w:t>
            </w:r>
            <w:r w:rsidR="00E26FC1" w:rsidRPr="00625E88">
              <w:rPr>
                <w:rFonts w:cs="Arial"/>
                <w:sz w:val="24"/>
                <w:szCs w:val="24"/>
              </w:rPr>
              <w:t xml:space="preserve">purpose </w:t>
            </w:r>
            <w:r w:rsidR="00BF051F" w:rsidRPr="00625E88">
              <w:rPr>
                <w:rFonts w:cs="Arial"/>
                <w:sz w:val="24"/>
                <w:szCs w:val="24"/>
              </w:rPr>
              <w:t xml:space="preserve">of the Local Law </w:t>
            </w:r>
            <w:r w:rsidR="00E26FC1" w:rsidRPr="00625E88">
              <w:rPr>
                <w:rFonts w:cs="Arial"/>
                <w:sz w:val="24"/>
                <w:szCs w:val="24"/>
              </w:rPr>
              <w:t>which is community safety</w:t>
            </w:r>
            <w:r w:rsidR="000E75E9" w:rsidRPr="00625E88">
              <w:rPr>
                <w:rFonts w:cs="Arial"/>
                <w:sz w:val="24"/>
                <w:szCs w:val="24"/>
              </w:rPr>
              <w:t>.</w:t>
            </w:r>
          </w:p>
        </w:tc>
      </w:tr>
      <w:tr w:rsidR="000E75E9" w:rsidRPr="00625E88" w14:paraId="302E1053" w14:textId="77777777" w:rsidTr="002F3CD4">
        <w:tc>
          <w:tcPr>
            <w:tcW w:w="3369" w:type="dxa"/>
          </w:tcPr>
          <w:p w14:paraId="42AA0CC9" w14:textId="18C98704" w:rsidR="000E75E9" w:rsidRPr="00625E88" w:rsidRDefault="000E75E9" w:rsidP="00625E88">
            <w:pPr>
              <w:pStyle w:val="BodyText"/>
              <w:spacing w:before="120" w:after="120" w:line="288" w:lineRule="auto"/>
              <w:rPr>
                <w:rFonts w:cs="Arial"/>
                <w:sz w:val="24"/>
                <w:szCs w:val="24"/>
              </w:rPr>
            </w:pPr>
            <w:r w:rsidRPr="00625E88">
              <w:rPr>
                <w:rFonts w:cs="Arial"/>
                <w:sz w:val="24"/>
                <w:szCs w:val="24"/>
              </w:rPr>
              <w:lastRenderedPageBreak/>
              <w:t>Permit</w:t>
            </w:r>
            <w:r w:rsidR="00AF7930" w:rsidRPr="00625E88">
              <w:rPr>
                <w:rFonts w:cs="Arial"/>
                <w:sz w:val="24"/>
                <w:szCs w:val="24"/>
              </w:rPr>
              <w:t xml:space="preserve"> requirements</w:t>
            </w:r>
            <w:r w:rsidR="006877A0" w:rsidRPr="00625E88">
              <w:rPr>
                <w:rFonts w:cs="Arial"/>
                <w:sz w:val="24"/>
                <w:szCs w:val="24"/>
              </w:rPr>
              <w:t xml:space="preserve"> and enforcement approach</w:t>
            </w:r>
          </w:p>
        </w:tc>
        <w:tc>
          <w:tcPr>
            <w:tcW w:w="5873" w:type="dxa"/>
          </w:tcPr>
          <w:p w14:paraId="62FED6EE" w14:textId="40FCE464" w:rsidR="00935579" w:rsidRPr="00625E88" w:rsidRDefault="00FE2982" w:rsidP="00625E88">
            <w:pPr>
              <w:pStyle w:val="BodyText"/>
              <w:spacing w:before="120" w:after="120" w:line="288" w:lineRule="auto"/>
              <w:rPr>
                <w:rFonts w:cs="Arial"/>
                <w:color w:val="000000" w:themeColor="text1"/>
                <w:sz w:val="24"/>
                <w:szCs w:val="24"/>
              </w:rPr>
            </w:pPr>
            <w:r w:rsidRPr="00625E88">
              <w:rPr>
                <w:rFonts w:cs="Arial"/>
                <w:color w:val="000000" w:themeColor="text1"/>
                <w:sz w:val="24"/>
                <w:szCs w:val="24"/>
              </w:rPr>
              <w:t xml:space="preserve">The Local Law allows a temporary penetration of the obstacle limitation surface by requiring an owner, occupier or </w:t>
            </w:r>
            <w:r w:rsidR="00BF051F" w:rsidRPr="00625E88">
              <w:rPr>
                <w:rFonts w:cs="Arial"/>
                <w:color w:val="000000" w:themeColor="text1"/>
                <w:sz w:val="24"/>
                <w:szCs w:val="24"/>
              </w:rPr>
              <w:t>business</w:t>
            </w:r>
            <w:r w:rsidRPr="00625E88">
              <w:rPr>
                <w:rFonts w:cs="Arial"/>
                <w:color w:val="000000" w:themeColor="text1"/>
                <w:sz w:val="24"/>
                <w:szCs w:val="24"/>
              </w:rPr>
              <w:t xml:space="preserve"> operator to </w:t>
            </w:r>
            <w:r w:rsidR="00BA797D" w:rsidRPr="00625E88">
              <w:rPr>
                <w:rFonts w:cs="Arial"/>
                <w:color w:val="000000" w:themeColor="text1"/>
                <w:sz w:val="24"/>
                <w:szCs w:val="24"/>
              </w:rPr>
              <w:t>apply for a permit.</w:t>
            </w:r>
            <w:r w:rsidR="00BF051F" w:rsidRPr="00625E88">
              <w:rPr>
                <w:rFonts w:cs="Arial"/>
                <w:color w:val="000000" w:themeColor="text1"/>
                <w:sz w:val="24"/>
                <w:szCs w:val="24"/>
              </w:rPr>
              <w:t xml:space="preserve"> </w:t>
            </w:r>
            <w:r w:rsidR="003F107A" w:rsidRPr="00625E88">
              <w:rPr>
                <w:rFonts w:cs="Arial"/>
                <w:color w:val="000000" w:themeColor="text1"/>
                <w:sz w:val="24"/>
                <w:szCs w:val="24"/>
              </w:rPr>
              <w:t>It sets out the requirements applying to landowners and occupier</w:t>
            </w:r>
            <w:r w:rsidR="0049327B" w:rsidRPr="00625E88">
              <w:rPr>
                <w:rFonts w:cs="Arial"/>
                <w:color w:val="000000" w:themeColor="text1"/>
                <w:sz w:val="24"/>
                <w:szCs w:val="24"/>
              </w:rPr>
              <w:t>s in the vicinity of the airfield</w:t>
            </w:r>
            <w:r w:rsidR="003F107A" w:rsidRPr="00625E88">
              <w:rPr>
                <w:rFonts w:cs="Arial"/>
                <w:color w:val="000000" w:themeColor="text1"/>
                <w:sz w:val="24"/>
                <w:szCs w:val="24"/>
              </w:rPr>
              <w:t xml:space="preserve"> to achieve an appropriate level of safety and reduce the risk of items penetrating the OLS or risks caused by lighting or increased bird activity.</w:t>
            </w:r>
            <w:r w:rsidR="003634FF" w:rsidRPr="00625E88">
              <w:rPr>
                <w:rFonts w:cs="Arial"/>
                <w:color w:val="000000" w:themeColor="text1"/>
                <w:sz w:val="24"/>
                <w:szCs w:val="24"/>
              </w:rPr>
              <w:t xml:space="preserve"> The permit is essentially a simple notification to Council and no fee is payable.</w:t>
            </w:r>
          </w:p>
          <w:p w14:paraId="76B9BC18" w14:textId="77777777" w:rsidR="006877A0" w:rsidRPr="00625E88" w:rsidRDefault="006877A0" w:rsidP="00625E88">
            <w:pPr>
              <w:pStyle w:val="BodyText"/>
              <w:spacing w:before="120" w:after="120" w:line="288" w:lineRule="auto"/>
              <w:rPr>
                <w:rFonts w:cs="Arial"/>
                <w:sz w:val="24"/>
                <w:szCs w:val="24"/>
              </w:rPr>
            </w:pPr>
            <w:r w:rsidRPr="00625E88">
              <w:rPr>
                <w:rFonts w:cs="Arial"/>
                <w:sz w:val="24"/>
                <w:szCs w:val="24"/>
              </w:rPr>
              <w:t xml:space="preserve">Council can issue a Notice to Comply on a person considered to be breaching the Local Law. The Notice to Comply can specify the remediation work considered necessary to remedy the breach of the Local Law. Failure to comply with the Notice to Comply is an offence and can attract a penalty. If a person fails to undertake the prescribed work, the Local Government Act 1989 allows the Council to undertake the work or contract another person to do it and recover the costs. </w:t>
            </w:r>
          </w:p>
          <w:p w14:paraId="2FDF9A45" w14:textId="2109549D" w:rsidR="006877A0" w:rsidRPr="00625E88" w:rsidRDefault="00BF051F" w:rsidP="00625E88">
            <w:pPr>
              <w:pStyle w:val="BodyText"/>
              <w:spacing w:before="120" w:after="120" w:line="288" w:lineRule="auto"/>
              <w:rPr>
                <w:rFonts w:cs="Arial"/>
                <w:sz w:val="24"/>
                <w:szCs w:val="24"/>
              </w:rPr>
            </w:pPr>
            <w:r w:rsidRPr="00625E88">
              <w:rPr>
                <w:rFonts w:cs="Arial"/>
                <w:sz w:val="24"/>
                <w:szCs w:val="24"/>
              </w:rPr>
              <w:t>While the application and enforcement of the Local Law provisions is considered to be a last resort measure, it provides a means by which Council can enforce safety if other approaches have failed.</w:t>
            </w:r>
          </w:p>
        </w:tc>
      </w:tr>
      <w:tr w:rsidR="00AD46E4" w:rsidRPr="00625E88" w14:paraId="2B3C628A" w14:textId="77777777" w:rsidTr="002F3CD4">
        <w:tc>
          <w:tcPr>
            <w:tcW w:w="3369" w:type="dxa"/>
          </w:tcPr>
          <w:p w14:paraId="72351006" w14:textId="7D2ACC2F" w:rsidR="00AD46E4" w:rsidRPr="00625E88" w:rsidRDefault="00AD46E4" w:rsidP="00625E88">
            <w:pPr>
              <w:pStyle w:val="BodyText"/>
              <w:spacing w:before="120" w:after="120" w:line="288" w:lineRule="auto"/>
              <w:rPr>
                <w:rFonts w:cs="Arial"/>
                <w:sz w:val="24"/>
                <w:szCs w:val="24"/>
              </w:rPr>
            </w:pPr>
            <w:r w:rsidRPr="00625E88">
              <w:rPr>
                <w:rFonts w:cs="Arial"/>
                <w:sz w:val="24"/>
                <w:szCs w:val="24"/>
              </w:rPr>
              <w:t>Benchmarking with adjoining Councils</w:t>
            </w:r>
          </w:p>
        </w:tc>
        <w:tc>
          <w:tcPr>
            <w:tcW w:w="5873" w:type="dxa"/>
          </w:tcPr>
          <w:p w14:paraId="45A377EC" w14:textId="7DFFD2D0" w:rsidR="00B57CF6" w:rsidRPr="00625E88" w:rsidRDefault="00896A5D" w:rsidP="00625E88">
            <w:pPr>
              <w:pStyle w:val="BodyText"/>
              <w:spacing w:before="120" w:after="120" w:line="288" w:lineRule="auto"/>
              <w:rPr>
                <w:rFonts w:cs="Arial"/>
                <w:color w:val="FF0000"/>
                <w:sz w:val="24"/>
                <w:szCs w:val="24"/>
              </w:rPr>
            </w:pPr>
            <w:r w:rsidRPr="00625E88">
              <w:rPr>
                <w:rFonts w:cs="Arial"/>
                <w:sz w:val="24"/>
                <w:szCs w:val="24"/>
              </w:rPr>
              <w:t xml:space="preserve">There are no adjoining Councils </w:t>
            </w:r>
            <w:r w:rsidR="00487C52" w:rsidRPr="00625E88">
              <w:rPr>
                <w:rFonts w:cs="Arial"/>
                <w:sz w:val="24"/>
                <w:szCs w:val="24"/>
              </w:rPr>
              <w:t>that operate</w:t>
            </w:r>
            <w:r w:rsidRPr="00625E88">
              <w:rPr>
                <w:rFonts w:cs="Arial"/>
                <w:sz w:val="24"/>
                <w:szCs w:val="24"/>
              </w:rPr>
              <w:t xml:space="preserve"> airfields. Warrnambool City Council operates an airfield but it is </w:t>
            </w:r>
            <w:r w:rsidR="00487C52" w:rsidRPr="00625E88">
              <w:rPr>
                <w:rFonts w:cs="Arial"/>
                <w:sz w:val="24"/>
                <w:szCs w:val="24"/>
              </w:rPr>
              <w:t xml:space="preserve">used for (limited) passenger movement and freight as well as recreational flying. </w:t>
            </w:r>
            <w:r w:rsidR="003F107A" w:rsidRPr="00625E88">
              <w:rPr>
                <w:rFonts w:cs="Arial"/>
                <w:sz w:val="24"/>
                <w:szCs w:val="24"/>
              </w:rPr>
              <w:t>It is a different type of operation to the Kyneton Airfield and cannot be used for comparison purposes.</w:t>
            </w:r>
          </w:p>
        </w:tc>
      </w:tr>
      <w:tr w:rsidR="00AF7930" w:rsidRPr="00625E88" w14:paraId="677A1257" w14:textId="77777777" w:rsidTr="002F3CD4">
        <w:tc>
          <w:tcPr>
            <w:tcW w:w="3369" w:type="dxa"/>
          </w:tcPr>
          <w:p w14:paraId="469D1EC0" w14:textId="77777777" w:rsidR="00AF7930" w:rsidRPr="00625E88" w:rsidRDefault="00935579" w:rsidP="00625E88">
            <w:pPr>
              <w:pStyle w:val="BodyText"/>
              <w:spacing w:before="120" w:after="120" w:line="288" w:lineRule="auto"/>
              <w:rPr>
                <w:rFonts w:cs="Arial"/>
                <w:sz w:val="24"/>
                <w:szCs w:val="24"/>
              </w:rPr>
            </w:pPr>
            <w:r w:rsidRPr="00625E88">
              <w:rPr>
                <w:rFonts w:cs="Arial"/>
                <w:sz w:val="24"/>
                <w:szCs w:val="24"/>
              </w:rPr>
              <w:t xml:space="preserve">Consultation undertaken </w:t>
            </w:r>
          </w:p>
        </w:tc>
        <w:tc>
          <w:tcPr>
            <w:tcW w:w="5873" w:type="dxa"/>
          </w:tcPr>
          <w:p w14:paraId="13FAB900" w14:textId="77777777" w:rsidR="00686405" w:rsidRPr="00625E88" w:rsidRDefault="003F107A" w:rsidP="00625E88">
            <w:pPr>
              <w:pStyle w:val="BodyText"/>
              <w:spacing w:before="120" w:after="120" w:line="288" w:lineRule="auto"/>
              <w:rPr>
                <w:rFonts w:cs="Arial"/>
                <w:sz w:val="24"/>
                <w:szCs w:val="24"/>
              </w:rPr>
            </w:pPr>
            <w:r w:rsidRPr="00625E88">
              <w:rPr>
                <w:rFonts w:cs="Arial"/>
                <w:sz w:val="24"/>
                <w:szCs w:val="24"/>
              </w:rPr>
              <w:t>During the development stages the draft Local Law was discussed with</w:t>
            </w:r>
            <w:r w:rsidR="006877A0" w:rsidRPr="00625E88">
              <w:rPr>
                <w:rFonts w:cs="Arial"/>
                <w:sz w:val="24"/>
                <w:szCs w:val="24"/>
              </w:rPr>
              <w:t xml:space="preserve"> Kyneton Airfield Advisory Committee. Some </w:t>
            </w:r>
            <w:r w:rsidR="0066664D" w:rsidRPr="00625E88">
              <w:rPr>
                <w:rFonts w:cs="Arial"/>
                <w:sz w:val="24"/>
                <w:szCs w:val="24"/>
              </w:rPr>
              <w:t xml:space="preserve">clarification of provisions in the </w:t>
            </w:r>
            <w:r w:rsidR="0066664D" w:rsidRPr="00625E88">
              <w:rPr>
                <w:rFonts w:cs="Arial"/>
                <w:sz w:val="24"/>
                <w:szCs w:val="24"/>
              </w:rPr>
              <w:lastRenderedPageBreak/>
              <w:t>Local Law were sought and some amendments made to address matters raised by the Committee.</w:t>
            </w:r>
          </w:p>
          <w:p w14:paraId="4C7DC42A" w14:textId="543A1F37" w:rsidR="0066664D" w:rsidRPr="00625E88" w:rsidRDefault="004E733A" w:rsidP="00625E88">
            <w:pPr>
              <w:pStyle w:val="BodyText"/>
              <w:spacing w:before="120" w:after="120" w:line="288" w:lineRule="auto"/>
              <w:rPr>
                <w:rFonts w:cs="Arial"/>
                <w:color w:val="000000" w:themeColor="text1"/>
                <w:sz w:val="24"/>
                <w:szCs w:val="24"/>
              </w:rPr>
            </w:pPr>
            <w:r w:rsidRPr="00625E88">
              <w:rPr>
                <w:rFonts w:cs="Arial"/>
                <w:color w:val="000000" w:themeColor="text1"/>
                <w:sz w:val="24"/>
                <w:szCs w:val="24"/>
              </w:rPr>
              <w:t xml:space="preserve">There has been some preliminary consultation with the community </w:t>
            </w:r>
            <w:r w:rsidR="00AB3083" w:rsidRPr="00625E88">
              <w:rPr>
                <w:rFonts w:cs="Arial"/>
                <w:color w:val="000000" w:themeColor="text1"/>
                <w:sz w:val="24"/>
                <w:szCs w:val="24"/>
              </w:rPr>
              <w:t xml:space="preserve">which </w:t>
            </w:r>
            <w:r w:rsidRPr="00625E88">
              <w:rPr>
                <w:rFonts w:cs="Arial"/>
                <w:color w:val="000000" w:themeColor="text1"/>
                <w:sz w:val="24"/>
                <w:szCs w:val="24"/>
              </w:rPr>
              <w:t>involv</w:t>
            </w:r>
            <w:r w:rsidR="00AB3083" w:rsidRPr="00625E88">
              <w:rPr>
                <w:rFonts w:cs="Arial"/>
                <w:color w:val="000000" w:themeColor="text1"/>
                <w:sz w:val="24"/>
                <w:szCs w:val="24"/>
              </w:rPr>
              <w:t>ed</w:t>
            </w:r>
            <w:r w:rsidRPr="00625E88">
              <w:rPr>
                <w:rFonts w:cs="Arial"/>
                <w:color w:val="000000" w:themeColor="text1"/>
                <w:sz w:val="24"/>
                <w:szCs w:val="24"/>
              </w:rPr>
              <w:t xml:space="preserve"> </w:t>
            </w:r>
            <w:r w:rsidR="0093085A" w:rsidRPr="00625E88">
              <w:rPr>
                <w:rFonts w:cs="Arial"/>
                <w:color w:val="000000" w:themeColor="text1"/>
                <w:sz w:val="24"/>
                <w:szCs w:val="24"/>
              </w:rPr>
              <w:t xml:space="preserve">both </w:t>
            </w:r>
            <w:r w:rsidRPr="00625E88">
              <w:rPr>
                <w:rFonts w:cs="Arial"/>
                <w:color w:val="000000" w:themeColor="text1"/>
                <w:sz w:val="24"/>
                <w:szCs w:val="24"/>
              </w:rPr>
              <w:t xml:space="preserve">targeted consultation in March </w:t>
            </w:r>
            <w:r w:rsidR="00685BB0" w:rsidRPr="00625E88">
              <w:rPr>
                <w:rFonts w:cs="Arial"/>
                <w:color w:val="000000" w:themeColor="text1"/>
                <w:sz w:val="24"/>
                <w:szCs w:val="24"/>
              </w:rPr>
              <w:t xml:space="preserve">2018 </w:t>
            </w:r>
            <w:r w:rsidRPr="00625E88">
              <w:rPr>
                <w:rFonts w:cs="Arial"/>
                <w:color w:val="000000" w:themeColor="text1"/>
                <w:sz w:val="24"/>
                <w:szCs w:val="24"/>
              </w:rPr>
              <w:t>with residents and businesses abutting the airfield</w:t>
            </w:r>
            <w:r w:rsidR="00ED7942" w:rsidRPr="00625E88">
              <w:rPr>
                <w:rFonts w:cs="Arial"/>
                <w:color w:val="000000" w:themeColor="text1"/>
                <w:sz w:val="24"/>
                <w:szCs w:val="24"/>
              </w:rPr>
              <w:t xml:space="preserve"> and</w:t>
            </w:r>
            <w:r w:rsidR="00DC5FB2" w:rsidRPr="00625E88">
              <w:rPr>
                <w:rFonts w:cs="Arial"/>
                <w:color w:val="000000" w:themeColor="text1"/>
                <w:sz w:val="24"/>
                <w:szCs w:val="24"/>
              </w:rPr>
              <w:t xml:space="preserve"> broader consultation </w:t>
            </w:r>
            <w:r w:rsidR="00ED7942" w:rsidRPr="00625E88">
              <w:rPr>
                <w:rFonts w:cs="Arial"/>
                <w:color w:val="000000" w:themeColor="text1"/>
                <w:sz w:val="24"/>
                <w:szCs w:val="24"/>
              </w:rPr>
              <w:t>with</w:t>
            </w:r>
            <w:r w:rsidR="00DC5FB2" w:rsidRPr="00625E88">
              <w:rPr>
                <w:rFonts w:cs="Arial"/>
                <w:color w:val="000000" w:themeColor="text1"/>
                <w:sz w:val="24"/>
                <w:szCs w:val="24"/>
              </w:rPr>
              <w:t xml:space="preserve"> the wider community </w:t>
            </w:r>
            <w:r w:rsidR="00ED7942" w:rsidRPr="00625E88">
              <w:rPr>
                <w:rFonts w:cs="Arial"/>
                <w:color w:val="000000" w:themeColor="text1"/>
                <w:sz w:val="24"/>
                <w:szCs w:val="24"/>
              </w:rPr>
              <w:t xml:space="preserve">in April </w:t>
            </w:r>
            <w:r w:rsidR="00685BB0" w:rsidRPr="00625E88">
              <w:rPr>
                <w:rFonts w:cs="Arial"/>
                <w:color w:val="000000" w:themeColor="text1"/>
                <w:sz w:val="24"/>
                <w:szCs w:val="24"/>
              </w:rPr>
              <w:t xml:space="preserve">2018 </w:t>
            </w:r>
            <w:r w:rsidR="00ED7942" w:rsidRPr="00625E88">
              <w:rPr>
                <w:rFonts w:cs="Arial"/>
                <w:color w:val="000000" w:themeColor="text1"/>
                <w:sz w:val="24"/>
                <w:szCs w:val="24"/>
              </w:rPr>
              <w:t>where f</w:t>
            </w:r>
            <w:r w:rsidR="00DC5FB2" w:rsidRPr="00625E88">
              <w:rPr>
                <w:rFonts w:cs="Arial"/>
                <w:color w:val="000000" w:themeColor="text1"/>
                <w:sz w:val="24"/>
                <w:szCs w:val="24"/>
              </w:rPr>
              <w:t>eedback</w:t>
            </w:r>
            <w:r w:rsidR="00ED7942" w:rsidRPr="00625E88">
              <w:rPr>
                <w:rFonts w:cs="Arial"/>
                <w:color w:val="000000" w:themeColor="text1"/>
                <w:sz w:val="24"/>
                <w:szCs w:val="24"/>
              </w:rPr>
              <w:t xml:space="preserve"> was sought on the proposed Local Law. Some changes wer</w:t>
            </w:r>
            <w:r w:rsidR="00AB3083" w:rsidRPr="00625E88">
              <w:rPr>
                <w:rFonts w:cs="Arial"/>
                <w:color w:val="000000" w:themeColor="text1"/>
                <w:sz w:val="24"/>
                <w:szCs w:val="24"/>
              </w:rPr>
              <w:t>e made to the proposed approach</w:t>
            </w:r>
            <w:r w:rsidR="00DC5FB2" w:rsidRPr="00625E88">
              <w:rPr>
                <w:rFonts w:cs="Arial"/>
                <w:color w:val="000000" w:themeColor="text1"/>
                <w:sz w:val="24"/>
                <w:szCs w:val="24"/>
              </w:rPr>
              <w:t xml:space="preserve">. </w:t>
            </w:r>
          </w:p>
          <w:p w14:paraId="10ECCCD0" w14:textId="5A477637" w:rsidR="00E57DB5" w:rsidRPr="00625E88" w:rsidRDefault="0093085A" w:rsidP="00625E88">
            <w:pPr>
              <w:pStyle w:val="BodyText"/>
              <w:spacing w:before="120" w:after="120" w:line="288" w:lineRule="auto"/>
              <w:rPr>
                <w:rFonts w:cs="Arial"/>
                <w:sz w:val="24"/>
                <w:szCs w:val="24"/>
              </w:rPr>
            </w:pPr>
            <w:r w:rsidRPr="00625E88">
              <w:rPr>
                <w:rFonts w:cs="Arial"/>
                <w:color w:val="000000" w:themeColor="text1"/>
                <w:sz w:val="24"/>
                <w:szCs w:val="24"/>
              </w:rPr>
              <w:t xml:space="preserve">Council is required to undertake additional consultation under section 223 of the Local Government Act 1989 and to hear </w:t>
            </w:r>
            <w:r w:rsidR="00E57DB5" w:rsidRPr="00625E88">
              <w:rPr>
                <w:rFonts w:cs="Arial"/>
                <w:color w:val="000000" w:themeColor="text1"/>
                <w:sz w:val="24"/>
                <w:szCs w:val="24"/>
              </w:rPr>
              <w:t xml:space="preserve">any </w:t>
            </w:r>
            <w:r w:rsidRPr="00625E88">
              <w:rPr>
                <w:rFonts w:cs="Arial"/>
                <w:color w:val="000000" w:themeColor="text1"/>
                <w:sz w:val="24"/>
                <w:szCs w:val="24"/>
              </w:rPr>
              <w:t>submissions made when a person requests to be heard.</w:t>
            </w:r>
          </w:p>
        </w:tc>
      </w:tr>
      <w:tr w:rsidR="00935579" w:rsidRPr="00625E88" w14:paraId="0AA261DC" w14:textId="77777777" w:rsidTr="002F3CD4">
        <w:tc>
          <w:tcPr>
            <w:tcW w:w="3369" w:type="dxa"/>
          </w:tcPr>
          <w:p w14:paraId="511E7815" w14:textId="6EACBBC9" w:rsidR="00935579" w:rsidRPr="00625E88" w:rsidRDefault="00935579" w:rsidP="00625E88">
            <w:pPr>
              <w:pStyle w:val="BodyText"/>
              <w:spacing w:before="120" w:after="120" w:line="288" w:lineRule="auto"/>
              <w:rPr>
                <w:rFonts w:cs="Arial"/>
                <w:sz w:val="24"/>
                <w:szCs w:val="24"/>
              </w:rPr>
            </w:pPr>
            <w:r w:rsidRPr="00625E88">
              <w:rPr>
                <w:rFonts w:cs="Arial"/>
                <w:sz w:val="24"/>
                <w:szCs w:val="24"/>
              </w:rPr>
              <w:lastRenderedPageBreak/>
              <w:t>Consideration of the Human Rights and Equal Opportunity Act</w:t>
            </w:r>
            <w:r w:rsidR="00FF5A70" w:rsidRPr="00625E88">
              <w:rPr>
                <w:rFonts w:cs="Arial"/>
                <w:sz w:val="24"/>
                <w:szCs w:val="24"/>
              </w:rPr>
              <w:t xml:space="preserve"> – “the Charter”</w:t>
            </w:r>
          </w:p>
        </w:tc>
        <w:tc>
          <w:tcPr>
            <w:tcW w:w="5873" w:type="dxa"/>
          </w:tcPr>
          <w:p w14:paraId="18F1ADB9" w14:textId="028EF12E" w:rsidR="0066664D" w:rsidRPr="00625E88" w:rsidRDefault="00FF5A70" w:rsidP="00625E88">
            <w:pPr>
              <w:pStyle w:val="BodyText"/>
              <w:spacing w:before="120" w:after="120" w:line="288" w:lineRule="auto"/>
              <w:rPr>
                <w:rFonts w:cs="Arial"/>
                <w:sz w:val="24"/>
                <w:szCs w:val="24"/>
              </w:rPr>
            </w:pPr>
            <w:r w:rsidRPr="00625E88">
              <w:rPr>
                <w:rFonts w:cs="Arial"/>
                <w:sz w:val="24"/>
                <w:szCs w:val="24"/>
              </w:rPr>
              <w:t xml:space="preserve">It was concluded that on balance the proposals in the Local Law were not incompatible with the rights in the Charter. The proposed </w:t>
            </w:r>
            <w:r w:rsidR="00BE5FCF" w:rsidRPr="00625E88">
              <w:rPr>
                <w:rFonts w:cs="Arial"/>
                <w:sz w:val="24"/>
                <w:szCs w:val="24"/>
              </w:rPr>
              <w:t xml:space="preserve">Local Law </w:t>
            </w:r>
            <w:r w:rsidR="0066664D" w:rsidRPr="00625E88">
              <w:rPr>
                <w:rFonts w:cs="Arial"/>
                <w:sz w:val="24"/>
                <w:szCs w:val="24"/>
              </w:rPr>
              <w:t>does not prevent activities and uses on land in the vicinity of the airfield from being undertaken, but prohibits activities and uses that could be a hazard to aircraft if a certain situation is allowed to continue. The measures in the Local Law are considered to be reasonable and proportionate to the circumstances.</w:t>
            </w:r>
          </w:p>
        </w:tc>
      </w:tr>
    </w:tbl>
    <w:p w14:paraId="02E740D8" w14:textId="77777777" w:rsidR="000D4493" w:rsidRPr="00625E88" w:rsidRDefault="000D4493" w:rsidP="00625E88">
      <w:pPr>
        <w:spacing w:line="360" w:lineRule="auto"/>
        <w:rPr>
          <w:rFonts w:cs="Arial"/>
          <w:sz w:val="24"/>
          <w:szCs w:val="24"/>
        </w:rPr>
      </w:pPr>
    </w:p>
    <w:sectPr w:rsidR="000D4493" w:rsidRPr="00625E88" w:rsidSect="002D244E">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C0D2E" w14:textId="77777777" w:rsidR="00192723" w:rsidRDefault="00192723" w:rsidP="00B53E4C">
      <w:r>
        <w:separator/>
      </w:r>
    </w:p>
  </w:endnote>
  <w:endnote w:type="continuationSeparator" w:id="0">
    <w:p w14:paraId="7C503FB0" w14:textId="77777777" w:rsidR="00192723" w:rsidRDefault="00192723" w:rsidP="00B5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F3859" w14:textId="77777777" w:rsidR="00EE2434" w:rsidRDefault="00EE2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FBE43" w14:textId="3CBCFD85" w:rsidR="00625E88" w:rsidRDefault="00625E88" w:rsidP="00625E88">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EE2434" w:rsidRPr="00EE2434">
      <w:rPr>
        <w:b/>
        <w:bCs/>
        <w:noProof/>
      </w:rPr>
      <w:t>7</w:t>
    </w:r>
    <w:r>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9594E" w14:textId="77777777" w:rsidR="00EE2434" w:rsidRDefault="00EE2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74B7C" w14:textId="77777777" w:rsidR="00192723" w:rsidRDefault="00192723" w:rsidP="00B53E4C">
      <w:r>
        <w:separator/>
      </w:r>
    </w:p>
  </w:footnote>
  <w:footnote w:type="continuationSeparator" w:id="0">
    <w:p w14:paraId="616089B8" w14:textId="77777777" w:rsidR="00192723" w:rsidRDefault="00192723" w:rsidP="00B5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5063" w14:textId="77777777" w:rsidR="00B53E4C" w:rsidRDefault="00192723">
    <w:pPr>
      <w:pStyle w:val="Header"/>
    </w:pPr>
    <w:r>
      <w:rPr>
        <w:noProof/>
      </w:rPr>
      <w:pict w14:anchorId="30FF7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564719" o:spid="_x0000_s2050" type="#_x0000_t136" style="position:absolute;left:0;text-align:left;margin-left:0;margin-top:0;width:451.25pt;height:180.5pt;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C37D4" w14:textId="1635AF1A" w:rsidR="00B53E4C" w:rsidRDefault="002D244E" w:rsidP="002D244E">
    <w:pPr>
      <w:pStyle w:val="Header"/>
      <w:tabs>
        <w:tab w:val="clear" w:pos="4513"/>
        <w:tab w:val="clear" w:pos="9026"/>
        <w:tab w:val="left" w:pos="3096"/>
      </w:tabs>
    </w:pPr>
    <w:r>
      <w:rPr>
        <w:noProof/>
        <w:lang w:eastAsia="en-AU"/>
      </w:rPr>
      <w:drawing>
        <wp:anchor distT="0" distB="0" distL="114300" distR="114300" simplePos="0" relativeHeight="251658240" behindDoc="1" locked="0" layoutInCell="1" allowOverlap="1" wp14:anchorId="248B3118" wp14:editId="37DCCE03">
          <wp:simplePos x="0" y="0"/>
          <wp:positionH relativeFrom="margin">
            <wp:posOffset>-922020</wp:posOffset>
          </wp:positionH>
          <wp:positionV relativeFrom="margin">
            <wp:posOffset>-1443990</wp:posOffset>
          </wp:positionV>
          <wp:extent cx="7562215" cy="1448435"/>
          <wp:effectExtent l="0" t="0" r="635" b="0"/>
          <wp:wrapNone/>
          <wp:docPr id="7" name="Picture 7" descr="MRSC letterhead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SC letterhead digital"/>
                  <pic:cNvPicPr>
                    <a:picLocks noChangeAspect="1" noChangeArrowheads="1"/>
                  </pic:cNvPicPr>
                </pic:nvPicPr>
                <pic:blipFill>
                  <a:blip r:embed="rId1">
                    <a:extLst>
                      <a:ext uri="{28A0092B-C50C-407E-A947-70E740481C1C}">
                        <a14:useLocalDpi xmlns:a14="http://schemas.microsoft.com/office/drawing/2010/main" val="0"/>
                      </a:ext>
                    </a:extLst>
                  </a:blip>
                  <a:srcRect b="86453"/>
                  <a:stretch>
                    <a:fillRect/>
                  </a:stretch>
                </pic:blipFill>
                <pic:spPr bwMode="auto">
                  <a:xfrm>
                    <a:off x="0" y="0"/>
                    <a:ext cx="7562215" cy="1448435"/>
                  </a:xfrm>
                  <a:prstGeom prst="rect">
                    <a:avLst/>
                  </a:prstGeom>
                  <a:noFill/>
                </pic:spPr>
              </pic:pic>
            </a:graphicData>
          </a:graphic>
          <wp14:sizeRelH relativeFrom="page">
            <wp14:pctWidth>0</wp14:pctWidth>
          </wp14:sizeRelH>
          <wp14:sizeRelV relativeFrom="page">
            <wp14:pctHeight>0</wp14:pctHeight>
          </wp14:sizeRelV>
        </wp:anchor>
      </w:drawing>
    </w:r>
    <w:r w:rsidR="00192723">
      <w:rPr>
        <w:noProof/>
      </w:rPr>
      <w:pict w14:anchorId="54598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564720" o:spid="_x0000_s2051" type="#_x0000_t136" style="position:absolute;left:0;text-align:left;margin-left:0;margin-top:0;width:451.25pt;height:180.5pt;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F029" w14:textId="77777777" w:rsidR="00B53E4C" w:rsidRDefault="00192723">
    <w:pPr>
      <w:pStyle w:val="Header"/>
    </w:pPr>
    <w:r>
      <w:rPr>
        <w:noProof/>
      </w:rPr>
      <w:pict w14:anchorId="08F3A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564718" o:spid="_x0000_s2049" type="#_x0000_t136" style="position:absolute;left:0;text-align:left;margin-left:0;margin-top:0;width:451.25pt;height:180.5pt;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16200"/>
    <w:multiLevelType w:val="hybridMultilevel"/>
    <w:tmpl w:val="B74A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DF45C5"/>
    <w:multiLevelType w:val="hybridMultilevel"/>
    <w:tmpl w:val="EC96F44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 w15:restartNumberingAfterBreak="0">
    <w:nsid w:val="6043225F"/>
    <w:multiLevelType w:val="hybridMultilevel"/>
    <w:tmpl w:val="C16E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93"/>
    <w:rsid w:val="000012AA"/>
    <w:rsid w:val="00013A58"/>
    <w:rsid w:val="00022AE3"/>
    <w:rsid w:val="00025CDC"/>
    <w:rsid w:val="00025D80"/>
    <w:rsid w:val="00035497"/>
    <w:rsid w:val="00046B0C"/>
    <w:rsid w:val="00052278"/>
    <w:rsid w:val="00067A54"/>
    <w:rsid w:val="00070120"/>
    <w:rsid w:val="00075E2A"/>
    <w:rsid w:val="000864AD"/>
    <w:rsid w:val="00086BA7"/>
    <w:rsid w:val="00094BE9"/>
    <w:rsid w:val="00095C8C"/>
    <w:rsid w:val="000A4E48"/>
    <w:rsid w:val="000B1DCC"/>
    <w:rsid w:val="000B70DE"/>
    <w:rsid w:val="000D024A"/>
    <w:rsid w:val="000D4493"/>
    <w:rsid w:val="000D5AFA"/>
    <w:rsid w:val="000E0F7B"/>
    <w:rsid w:val="000E75E9"/>
    <w:rsid w:val="001059B4"/>
    <w:rsid w:val="00137F20"/>
    <w:rsid w:val="0016369F"/>
    <w:rsid w:val="00184954"/>
    <w:rsid w:val="00192723"/>
    <w:rsid w:val="00192EDA"/>
    <w:rsid w:val="001D2EC0"/>
    <w:rsid w:val="001E74D1"/>
    <w:rsid w:val="001F37D3"/>
    <w:rsid w:val="001F6C65"/>
    <w:rsid w:val="0021510B"/>
    <w:rsid w:val="00227D4C"/>
    <w:rsid w:val="0025487A"/>
    <w:rsid w:val="00256C02"/>
    <w:rsid w:val="002A2264"/>
    <w:rsid w:val="002C6051"/>
    <w:rsid w:val="002D244E"/>
    <w:rsid w:val="002D69F2"/>
    <w:rsid w:val="002F3CD4"/>
    <w:rsid w:val="002F6D43"/>
    <w:rsid w:val="0030247D"/>
    <w:rsid w:val="00307C8B"/>
    <w:rsid w:val="00322036"/>
    <w:rsid w:val="00334BF2"/>
    <w:rsid w:val="0033790C"/>
    <w:rsid w:val="00337CCD"/>
    <w:rsid w:val="0034253A"/>
    <w:rsid w:val="00353236"/>
    <w:rsid w:val="003634FF"/>
    <w:rsid w:val="00365FD0"/>
    <w:rsid w:val="003772E7"/>
    <w:rsid w:val="00385570"/>
    <w:rsid w:val="00393A68"/>
    <w:rsid w:val="00397123"/>
    <w:rsid w:val="003A18B4"/>
    <w:rsid w:val="003A4F5F"/>
    <w:rsid w:val="003E12B7"/>
    <w:rsid w:val="003F107A"/>
    <w:rsid w:val="00404786"/>
    <w:rsid w:val="0042044B"/>
    <w:rsid w:val="004330E1"/>
    <w:rsid w:val="00434282"/>
    <w:rsid w:val="00482D0B"/>
    <w:rsid w:val="00487C52"/>
    <w:rsid w:val="0049020E"/>
    <w:rsid w:val="0049327B"/>
    <w:rsid w:val="004D63E7"/>
    <w:rsid w:val="004D7248"/>
    <w:rsid w:val="004E733A"/>
    <w:rsid w:val="004F0F63"/>
    <w:rsid w:val="004F2C22"/>
    <w:rsid w:val="00506DD1"/>
    <w:rsid w:val="005111DB"/>
    <w:rsid w:val="00563270"/>
    <w:rsid w:val="00565B75"/>
    <w:rsid w:val="005751DF"/>
    <w:rsid w:val="00577F9E"/>
    <w:rsid w:val="005A50BE"/>
    <w:rsid w:val="005B00AA"/>
    <w:rsid w:val="005B2063"/>
    <w:rsid w:val="005B3341"/>
    <w:rsid w:val="005D21F4"/>
    <w:rsid w:val="005E3867"/>
    <w:rsid w:val="0060009E"/>
    <w:rsid w:val="00622319"/>
    <w:rsid w:val="00625E88"/>
    <w:rsid w:val="00632A58"/>
    <w:rsid w:val="00635440"/>
    <w:rsid w:val="00640E8A"/>
    <w:rsid w:val="00643B71"/>
    <w:rsid w:val="006636CC"/>
    <w:rsid w:val="0066664D"/>
    <w:rsid w:val="006808AB"/>
    <w:rsid w:val="006842BB"/>
    <w:rsid w:val="0068456A"/>
    <w:rsid w:val="00685BB0"/>
    <w:rsid w:val="00686205"/>
    <w:rsid w:val="00686405"/>
    <w:rsid w:val="006877A0"/>
    <w:rsid w:val="00692353"/>
    <w:rsid w:val="006F4B52"/>
    <w:rsid w:val="0070537C"/>
    <w:rsid w:val="00724032"/>
    <w:rsid w:val="00761A59"/>
    <w:rsid w:val="00767EC6"/>
    <w:rsid w:val="0077173D"/>
    <w:rsid w:val="0078010A"/>
    <w:rsid w:val="007C4664"/>
    <w:rsid w:val="00800631"/>
    <w:rsid w:val="0082001C"/>
    <w:rsid w:val="0082332F"/>
    <w:rsid w:val="00830BBA"/>
    <w:rsid w:val="00833936"/>
    <w:rsid w:val="00833A1A"/>
    <w:rsid w:val="0085720A"/>
    <w:rsid w:val="00887418"/>
    <w:rsid w:val="00890377"/>
    <w:rsid w:val="0089416C"/>
    <w:rsid w:val="00896A5D"/>
    <w:rsid w:val="008A0603"/>
    <w:rsid w:val="008A1321"/>
    <w:rsid w:val="008A7AE6"/>
    <w:rsid w:val="008B1791"/>
    <w:rsid w:val="008B4620"/>
    <w:rsid w:val="008D21EE"/>
    <w:rsid w:val="00900D42"/>
    <w:rsid w:val="00903268"/>
    <w:rsid w:val="00903E2F"/>
    <w:rsid w:val="00913341"/>
    <w:rsid w:val="0093085A"/>
    <w:rsid w:val="00935579"/>
    <w:rsid w:val="00944422"/>
    <w:rsid w:val="00976855"/>
    <w:rsid w:val="00984994"/>
    <w:rsid w:val="0099169A"/>
    <w:rsid w:val="009D2F54"/>
    <w:rsid w:val="009E1C0A"/>
    <w:rsid w:val="009E4441"/>
    <w:rsid w:val="009F0CD4"/>
    <w:rsid w:val="00A23191"/>
    <w:rsid w:val="00A335FF"/>
    <w:rsid w:val="00A42C57"/>
    <w:rsid w:val="00A716F1"/>
    <w:rsid w:val="00A77F3F"/>
    <w:rsid w:val="00A926EB"/>
    <w:rsid w:val="00AA27E4"/>
    <w:rsid w:val="00AA4170"/>
    <w:rsid w:val="00AB3083"/>
    <w:rsid w:val="00AC2FEF"/>
    <w:rsid w:val="00AD46E4"/>
    <w:rsid w:val="00AF24AB"/>
    <w:rsid w:val="00AF3B9E"/>
    <w:rsid w:val="00AF7930"/>
    <w:rsid w:val="00B13871"/>
    <w:rsid w:val="00B320E1"/>
    <w:rsid w:val="00B53E4C"/>
    <w:rsid w:val="00B57CF6"/>
    <w:rsid w:val="00B63B25"/>
    <w:rsid w:val="00B66802"/>
    <w:rsid w:val="00B7640A"/>
    <w:rsid w:val="00B76D73"/>
    <w:rsid w:val="00BA797D"/>
    <w:rsid w:val="00BC2188"/>
    <w:rsid w:val="00BE5FCF"/>
    <w:rsid w:val="00BF051F"/>
    <w:rsid w:val="00BF20EF"/>
    <w:rsid w:val="00C051CB"/>
    <w:rsid w:val="00C24EFD"/>
    <w:rsid w:val="00C35FBC"/>
    <w:rsid w:val="00C434EF"/>
    <w:rsid w:val="00C526B7"/>
    <w:rsid w:val="00C74D9F"/>
    <w:rsid w:val="00C77C5D"/>
    <w:rsid w:val="00CD2E77"/>
    <w:rsid w:val="00CE4FBE"/>
    <w:rsid w:val="00CF5CCC"/>
    <w:rsid w:val="00D069EC"/>
    <w:rsid w:val="00D255E6"/>
    <w:rsid w:val="00D27D18"/>
    <w:rsid w:val="00D51BD7"/>
    <w:rsid w:val="00D535BF"/>
    <w:rsid w:val="00D67958"/>
    <w:rsid w:val="00DA0E0C"/>
    <w:rsid w:val="00DB76BF"/>
    <w:rsid w:val="00DC5FB2"/>
    <w:rsid w:val="00E02FB8"/>
    <w:rsid w:val="00E04F01"/>
    <w:rsid w:val="00E10F7A"/>
    <w:rsid w:val="00E13D56"/>
    <w:rsid w:val="00E20D13"/>
    <w:rsid w:val="00E26FC1"/>
    <w:rsid w:val="00E275E8"/>
    <w:rsid w:val="00E31A8B"/>
    <w:rsid w:val="00E50E43"/>
    <w:rsid w:val="00E57DB5"/>
    <w:rsid w:val="00EB3231"/>
    <w:rsid w:val="00ED0151"/>
    <w:rsid w:val="00ED7942"/>
    <w:rsid w:val="00EE2434"/>
    <w:rsid w:val="00EE3088"/>
    <w:rsid w:val="00EE5775"/>
    <w:rsid w:val="00EF0470"/>
    <w:rsid w:val="00EF28CF"/>
    <w:rsid w:val="00EF518D"/>
    <w:rsid w:val="00F06839"/>
    <w:rsid w:val="00F230D7"/>
    <w:rsid w:val="00F346C0"/>
    <w:rsid w:val="00F608D9"/>
    <w:rsid w:val="00F60EF2"/>
    <w:rsid w:val="00F70319"/>
    <w:rsid w:val="00F73F3B"/>
    <w:rsid w:val="00F81FE7"/>
    <w:rsid w:val="00F91FDA"/>
    <w:rsid w:val="00FC1D96"/>
    <w:rsid w:val="00FC35F0"/>
    <w:rsid w:val="00FC7D54"/>
    <w:rsid w:val="00FE2982"/>
    <w:rsid w:val="00FF4D46"/>
    <w:rsid w:val="00FF5A70"/>
    <w:rsid w:val="00FF7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99F86D"/>
  <w15:docId w15:val="{D8D177C1-6D1B-48A5-996B-909F3F8E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ind w:left="238" w:hanging="23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44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4493"/>
    <w:pPr>
      <w:keepNext/>
      <w:outlineLvl w:val="1"/>
    </w:pPr>
    <w:rPr>
      <w:b/>
      <w:sz w:val="32"/>
      <w:szCs w:val="32"/>
    </w:rPr>
  </w:style>
  <w:style w:type="paragraph" w:styleId="Heading3">
    <w:name w:val="heading 3"/>
    <w:basedOn w:val="Normal"/>
    <w:next w:val="Normal"/>
    <w:link w:val="Heading3Char"/>
    <w:uiPriority w:val="9"/>
    <w:unhideWhenUsed/>
    <w:qFormat/>
    <w:rsid w:val="00022AE3"/>
    <w:pPr>
      <w:keepNext/>
      <w:outlineLvl w:val="2"/>
    </w:pPr>
    <w:rPr>
      <w:b/>
      <w:i/>
      <w:sz w:val="24"/>
      <w:szCs w:val="24"/>
    </w:rPr>
  </w:style>
  <w:style w:type="paragraph" w:styleId="Heading4">
    <w:name w:val="heading 4"/>
    <w:basedOn w:val="Normal"/>
    <w:next w:val="Normal"/>
    <w:link w:val="Heading4Char"/>
    <w:uiPriority w:val="9"/>
    <w:unhideWhenUsed/>
    <w:qFormat/>
    <w:rsid w:val="00D535BF"/>
    <w:pPr>
      <w:keepNext/>
      <w:ind w:left="0" w:firstLine="0"/>
      <w:outlineLvl w:val="3"/>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4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4493"/>
    <w:rPr>
      <w:b/>
      <w:sz w:val="32"/>
      <w:szCs w:val="32"/>
    </w:rPr>
  </w:style>
  <w:style w:type="character" w:customStyle="1" w:styleId="Heading3Char">
    <w:name w:val="Heading 3 Char"/>
    <w:basedOn w:val="DefaultParagraphFont"/>
    <w:link w:val="Heading3"/>
    <w:uiPriority w:val="9"/>
    <w:rsid w:val="00022AE3"/>
    <w:rPr>
      <w:b/>
      <w:i/>
      <w:sz w:val="24"/>
      <w:szCs w:val="24"/>
    </w:rPr>
  </w:style>
  <w:style w:type="paragraph" w:styleId="BodyText">
    <w:name w:val="Body Text"/>
    <w:basedOn w:val="Normal"/>
    <w:link w:val="BodyTextChar"/>
    <w:uiPriority w:val="99"/>
    <w:unhideWhenUsed/>
    <w:rsid w:val="000B70DE"/>
    <w:pPr>
      <w:ind w:left="0" w:firstLine="0"/>
    </w:pPr>
  </w:style>
  <w:style w:type="character" w:customStyle="1" w:styleId="BodyTextChar">
    <w:name w:val="Body Text Char"/>
    <w:basedOn w:val="DefaultParagraphFont"/>
    <w:link w:val="BodyText"/>
    <w:uiPriority w:val="99"/>
    <w:rsid w:val="000B70DE"/>
  </w:style>
  <w:style w:type="character" w:customStyle="1" w:styleId="Heading4Char">
    <w:name w:val="Heading 4 Char"/>
    <w:basedOn w:val="DefaultParagraphFont"/>
    <w:link w:val="Heading4"/>
    <w:uiPriority w:val="9"/>
    <w:rsid w:val="00D535BF"/>
    <w:rPr>
      <w:b/>
      <w:i/>
      <w:sz w:val="24"/>
      <w:szCs w:val="24"/>
    </w:rPr>
  </w:style>
  <w:style w:type="table" w:styleId="TableGrid">
    <w:name w:val="Table Grid"/>
    <w:basedOn w:val="TableNormal"/>
    <w:uiPriority w:val="59"/>
    <w:rsid w:val="00800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B76D73"/>
    <w:pPr>
      <w:ind w:left="0"/>
    </w:pPr>
  </w:style>
  <w:style w:type="character" w:customStyle="1" w:styleId="BodyTextIndentChar">
    <w:name w:val="Body Text Indent Char"/>
    <w:basedOn w:val="DefaultParagraphFont"/>
    <w:link w:val="BodyTextIndent"/>
    <w:uiPriority w:val="99"/>
    <w:rsid w:val="00B76D73"/>
  </w:style>
  <w:style w:type="paragraph" w:customStyle="1" w:styleId="Default">
    <w:name w:val="Default"/>
    <w:rsid w:val="005D21F4"/>
    <w:pPr>
      <w:autoSpaceDE w:val="0"/>
      <w:autoSpaceDN w:val="0"/>
      <w:adjustRightInd w:val="0"/>
      <w:ind w:left="0" w:firstLine="0"/>
    </w:pPr>
    <w:rPr>
      <w:rFonts w:cs="Arial"/>
      <w:color w:val="000000"/>
      <w:sz w:val="24"/>
      <w:szCs w:val="24"/>
    </w:rPr>
  </w:style>
  <w:style w:type="paragraph" w:styleId="Header">
    <w:name w:val="header"/>
    <w:basedOn w:val="Normal"/>
    <w:link w:val="HeaderChar"/>
    <w:uiPriority w:val="99"/>
    <w:unhideWhenUsed/>
    <w:rsid w:val="00B53E4C"/>
    <w:pPr>
      <w:tabs>
        <w:tab w:val="center" w:pos="4513"/>
        <w:tab w:val="right" w:pos="9026"/>
      </w:tabs>
    </w:pPr>
  </w:style>
  <w:style w:type="character" w:customStyle="1" w:styleId="HeaderChar">
    <w:name w:val="Header Char"/>
    <w:basedOn w:val="DefaultParagraphFont"/>
    <w:link w:val="Header"/>
    <w:uiPriority w:val="99"/>
    <w:rsid w:val="00B53E4C"/>
  </w:style>
  <w:style w:type="paragraph" w:styleId="Footer">
    <w:name w:val="footer"/>
    <w:basedOn w:val="Normal"/>
    <w:link w:val="FooterChar"/>
    <w:uiPriority w:val="99"/>
    <w:unhideWhenUsed/>
    <w:rsid w:val="00B53E4C"/>
    <w:pPr>
      <w:tabs>
        <w:tab w:val="center" w:pos="4513"/>
        <w:tab w:val="right" w:pos="9026"/>
      </w:tabs>
    </w:pPr>
  </w:style>
  <w:style w:type="character" w:customStyle="1" w:styleId="FooterChar">
    <w:name w:val="Footer Char"/>
    <w:basedOn w:val="DefaultParagraphFont"/>
    <w:link w:val="Footer"/>
    <w:uiPriority w:val="99"/>
    <w:rsid w:val="00B53E4C"/>
  </w:style>
  <w:style w:type="paragraph" w:styleId="BalloonText">
    <w:name w:val="Balloon Text"/>
    <w:basedOn w:val="Normal"/>
    <w:link w:val="BalloonTextChar"/>
    <w:uiPriority w:val="99"/>
    <w:semiHidden/>
    <w:unhideWhenUsed/>
    <w:rsid w:val="00B57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CF6"/>
    <w:rPr>
      <w:rFonts w:ascii="Segoe UI" w:hAnsi="Segoe UI" w:cs="Segoe UI"/>
      <w:sz w:val="18"/>
      <w:szCs w:val="18"/>
    </w:rPr>
  </w:style>
  <w:style w:type="character" w:styleId="CommentReference">
    <w:name w:val="annotation reference"/>
    <w:basedOn w:val="DefaultParagraphFont"/>
    <w:uiPriority w:val="99"/>
    <w:semiHidden/>
    <w:unhideWhenUsed/>
    <w:rsid w:val="00622319"/>
    <w:rPr>
      <w:sz w:val="16"/>
      <w:szCs w:val="16"/>
    </w:rPr>
  </w:style>
  <w:style w:type="paragraph" w:styleId="CommentText">
    <w:name w:val="annotation text"/>
    <w:basedOn w:val="Normal"/>
    <w:link w:val="CommentTextChar"/>
    <w:uiPriority w:val="99"/>
    <w:semiHidden/>
    <w:unhideWhenUsed/>
    <w:rsid w:val="00622319"/>
    <w:rPr>
      <w:sz w:val="20"/>
      <w:szCs w:val="20"/>
    </w:rPr>
  </w:style>
  <w:style w:type="character" w:customStyle="1" w:styleId="CommentTextChar">
    <w:name w:val="Comment Text Char"/>
    <w:basedOn w:val="DefaultParagraphFont"/>
    <w:link w:val="CommentText"/>
    <w:uiPriority w:val="99"/>
    <w:semiHidden/>
    <w:rsid w:val="00622319"/>
    <w:rPr>
      <w:sz w:val="20"/>
      <w:szCs w:val="20"/>
    </w:rPr>
  </w:style>
  <w:style w:type="paragraph" w:styleId="CommentSubject">
    <w:name w:val="annotation subject"/>
    <w:basedOn w:val="CommentText"/>
    <w:next w:val="CommentText"/>
    <w:link w:val="CommentSubjectChar"/>
    <w:uiPriority w:val="99"/>
    <w:semiHidden/>
    <w:unhideWhenUsed/>
    <w:rsid w:val="00622319"/>
    <w:rPr>
      <w:b/>
      <w:bCs/>
    </w:rPr>
  </w:style>
  <w:style w:type="character" w:customStyle="1" w:styleId="CommentSubjectChar">
    <w:name w:val="Comment Subject Char"/>
    <w:basedOn w:val="CommentTextChar"/>
    <w:link w:val="CommentSubject"/>
    <w:uiPriority w:val="99"/>
    <w:semiHidden/>
    <w:rsid w:val="00622319"/>
    <w:rPr>
      <w:b/>
      <w:bCs/>
      <w:sz w:val="20"/>
      <w:szCs w:val="20"/>
    </w:rPr>
  </w:style>
  <w:style w:type="paragraph" w:styleId="BodyTextIndent3">
    <w:name w:val="Body Text Indent 3"/>
    <w:basedOn w:val="Normal"/>
    <w:link w:val="BodyTextIndent3Char"/>
    <w:uiPriority w:val="99"/>
    <w:semiHidden/>
    <w:unhideWhenUsed/>
    <w:rsid w:val="00B66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68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6DD611B-408E-4FE7-8E93-4F2E3C57973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B629A535.dotm</Template>
  <TotalTime>1</TotalTime>
  <Pages>7</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dc:creator>
  <cp:lastModifiedBy>Elon McCormick</cp:lastModifiedBy>
  <cp:revision>3</cp:revision>
  <cp:lastPrinted>2018-10-30T03:18:00Z</cp:lastPrinted>
  <dcterms:created xsi:type="dcterms:W3CDTF">2019-01-08T22:34:00Z</dcterms:created>
  <dcterms:modified xsi:type="dcterms:W3CDTF">2019-01-08T22:35:00Z</dcterms:modified>
</cp:coreProperties>
</file>